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32AC" w:rsidRPr="0095715D" w:rsidRDefault="00D210FE" w:rsidP="00EE2678">
      <w:pPr>
        <w:pStyle w:val="40"/>
        <w:numPr>
          <w:ilvl w:val="0"/>
          <w:numId w:val="1"/>
        </w:numPr>
        <w:shd w:val="clear" w:color="auto" w:fill="auto"/>
        <w:spacing w:before="0" w:after="243" w:line="240" w:lineRule="auto"/>
        <w:contextualSpacing/>
        <w:rPr>
          <w:color w:val="000000"/>
          <w:spacing w:val="0"/>
          <w:sz w:val="36"/>
          <w:szCs w:val="28"/>
        </w:rPr>
      </w:pPr>
      <w:r>
        <w:rPr>
          <w:color w:val="000000"/>
          <w:spacing w:val="0"/>
          <w:sz w:val="36"/>
          <w:szCs w:val="28"/>
        </w:rPr>
        <w:t>Паспортная информация</w:t>
      </w:r>
    </w:p>
    <w:p w:rsidR="00CC32AC" w:rsidRPr="0095715D" w:rsidRDefault="00CC32AC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24"/>
          <w:szCs w:val="28"/>
        </w:rPr>
      </w:pPr>
    </w:p>
    <w:p w:rsidR="00CC32AC" w:rsidRPr="0095715D" w:rsidRDefault="00CC32AC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24"/>
          <w:szCs w:val="28"/>
        </w:rPr>
      </w:pPr>
    </w:p>
    <w:tbl>
      <w:tblPr>
        <w:tblStyle w:val="a5"/>
        <w:tblW w:w="10065" w:type="dxa"/>
        <w:tblInd w:w="-318" w:type="dxa"/>
        <w:tblLook w:val="04A0" w:firstRow="1" w:lastRow="0" w:firstColumn="1" w:lastColumn="0" w:noHBand="0" w:noVBand="1"/>
      </w:tblPr>
      <w:tblGrid>
        <w:gridCol w:w="2552"/>
        <w:gridCol w:w="7513"/>
      </w:tblGrid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Юридическое название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дошкольное образовательное бюджетное учреждение детский сад комбинированного вида №67 г. Сочи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Учредитель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Муниципальное образование город-курорт Сочи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Юридический адрес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354054, Краснодарский край, г. Сочи,</w:t>
            </w:r>
          </w:p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ind w:left="357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ул. Ясногорская, дом 8</w:t>
            </w:r>
          </w:p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ФИО руководителя</w:t>
            </w: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proofErr w:type="spellStart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Староверова</w:t>
            </w:r>
            <w:proofErr w:type="spellEnd"/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Татьяна Ивановна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Сайт учреждения</w:t>
            </w:r>
          </w:p>
        </w:tc>
        <w:tc>
          <w:tcPr>
            <w:tcW w:w="7513" w:type="dxa"/>
          </w:tcPr>
          <w:p w:rsidR="00CC32AC" w:rsidRPr="00200DF8" w:rsidRDefault="00431727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hyperlink r:id="rId8" w:history="1">
              <w:r w:rsidR="00200DF8" w:rsidRPr="00200DF8">
                <w:rPr>
                  <w:rStyle w:val="a6"/>
                  <w:b w:val="0"/>
                  <w:sz w:val="28"/>
                  <w:szCs w:val="28"/>
                </w:rPr>
                <w:t>http://dou67.sochi-schools.ru/o-nas/</w:t>
              </w:r>
            </w:hyperlink>
            <w:r w:rsidR="00200DF8" w:rsidRPr="00200DF8">
              <w:rPr>
                <w:b w:val="0"/>
                <w:sz w:val="28"/>
                <w:szCs w:val="28"/>
              </w:rPr>
              <w:t xml:space="preserve"> </w:t>
            </w:r>
          </w:p>
        </w:tc>
      </w:tr>
      <w:tr w:rsidR="00393AC1" w:rsidRPr="0095715D" w:rsidTr="00393AC1">
        <w:tc>
          <w:tcPr>
            <w:tcW w:w="2552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Ссылка на раздел</w:t>
            </w:r>
          </w:p>
        </w:tc>
        <w:tc>
          <w:tcPr>
            <w:tcW w:w="7513" w:type="dxa"/>
          </w:tcPr>
          <w:p w:rsidR="00200DF8" w:rsidRDefault="00200DF8" w:rsidP="00200DF8">
            <w:pPr>
              <w:pStyle w:val="40"/>
              <w:shd w:val="clear" w:color="auto" w:fill="auto"/>
              <w:spacing w:before="0" w:after="243" w:line="240" w:lineRule="auto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-</w:t>
            </w:r>
            <w:hyperlink r:id="rId9" w:history="1">
              <w:r w:rsidRPr="000315D6">
                <w:rPr>
                  <w:rStyle w:val="a6"/>
                  <w:b w:val="0"/>
                  <w:spacing w:val="0"/>
                  <w:sz w:val="28"/>
                  <w:szCs w:val="28"/>
                </w:rPr>
                <w:t>http://dou67.sochi-schools.ru/innovatsionnaya-deyatelnost/</w:t>
              </w:r>
            </w:hyperlink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  <w:p w:rsidR="00393AC1" w:rsidRPr="0095715D" w:rsidRDefault="00200DF8" w:rsidP="00200DF8">
            <w:pPr>
              <w:pStyle w:val="40"/>
              <w:shd w:val="clear" w:color="auto" w:fill="auto"/>
              <w:spacing w:before="0" w:after="243" w:line="240" w:lineRule="auto"/>
              <w:contextualSpacing/>
              <w:jc w:val="both"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>-</w:t>
            </w:r>
            <w:hyperlink r:id="rId10" w:history="1">
              <w:r w:rsidRPr="000315D6">
                <w:rPr>
                  <w:rStyle w:val="a6"/>
                  <w:b w:val="0"/>
                  <w:spacing w:val="0"/>
                  <w:sz w:val="28"/>
                  <w:szCs w:val="28"/>
                </w:rPr>
                <w:t>http://dou67.sochi-schools.ru/innovatsionnaya-deyatelnost/kraevaya-ip-2014/</w:t>
              </w:r>
            </w:hyperlink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 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Официальные статусы организации</w:t>
            </w:r>
          </w:p>
        </w:tc>
        <w:tc>
          <w:tcPr>
            <w:tcW w:w="7513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Краевая инновационная площадка от 30.12.2014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  <w:p w:rsidR="00393AC1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Муниципальная инновационная площадка</w:t>
            </w:r>
            <w:r w:rsidR="00393AC1" w:rsidRPr="0095715D">
              <w:rPr>
                <w:b w:val="0"/>
                <w:color w:val="000000"/>
                <w:spacing w:val="0"/>
                <w:sz w:val="28"/>
                <w:szCs w:val="28"/>
              </w:rPr>
              <w:t xml:space="preserve"> от </w:t>
            </w: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27.</w:t>
            </w:r>
            <w:r w:rsidR="00393AC1" w:rsidRPr="0095715D">
              <w:rPr>
                <w:b w:val="0"/>
                <w:color w:val="000000"/>
                <w:spacing w:val="0"/>
                <w:sz w:val="28"/>
                <w:szCs w:val="28"/>
              </w:rPr>
              <w:t>08.2013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г.</w:t>
            </w:r>
          </w:p>
          <w:p w:rsidR="007E7F20" w:rsidRPr="0095715D" w:rsidRDefault="007E7F20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>
              <w:rPr>
                <w:b w:val="0"/>
                <w:color w:val="000000"/>
                <w:spacing w:val="0"/>
                <w:sz w:val="28"/>
                <w:szCs w:val="28"/>
              </w:rPr>
              <w:t xml:space="preserve">Пилотное ДОО г. Сочи по реализации ФГОС ДО от 22.07.13 </w:t>
            </w:r>
          </w:p>
        </w:tc>
      </w:tr>
      <w:tr w:rsidR="00393AC1" w:rsidRPr="0095715D" w:rsidTr="00393AC1">
        <w:tc>
          <w:tcPr>
            <w:tcW w:w="2552" w:type="dxa"/>
          </w:tcPr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Тема проекта</w:t>
            </w:r>
          </w:p>
        </w:tc>
        <w:tc>
          <w:tcPr>
            <w:tcW w:w="7513" w:type="dxa"/>
          </w:tcPr>
          <w:p w:rsidR="007E7F20" w:rsidRPr="0095715D" w:rsidRDefault="00393AC1" w:rsidP="007E7F20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  <w:r w:rsidRPr="0095715D">
              <w:rPr>
                <w:b w:val="0"/>
                <w:color w:val="000000"/>
                <w:spacing w:val="0"/>
                <w:sz w:val="28"/>
                <w:szCs w:val="28"/>
              </w:rPr>
              <w:t>Разработка содержания и создание условий для реализации образовательной программы «Юный эколог Кубани» как регионального компонента ООП ДО</w:t>
            </w:r>
            <w:r w:rsidR="00FD7518" w:rsidRPr="0095715D">
              <w:rPr>
                <w:b w:val="0"/>
                <w:color w:val="000000"/>
                <w:spacing w:val="0"/>
                <w:sz w:val="28"/>
                <w:szCs w:val="28"/>
              </w:rPr>
              <w:t>.</w:t>
            </w:r>
          </w:p>
        </w:tc>
      </w:tr>
      <w:tr w:rsidR="00CC32AC" w:rsidRPr="0095715D" w:rsidTr="00393AC1">
        <w:tc>
          <w:tcPr>
            <w:tcW w:w="2552" w:type="dxa"/>
          </w:tcPr>
          <w:p w:rsidR="00CC32AC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  <w:r w:rsidRPr="0095715D">
              <w:rPr>
                <w:color w:val="000000"/>
                <w:spacing w:val="0"/>
                <w:sz w:val="24"/>
                <w:szCs w:val="28"/>
              </w:rPr>
              <w:t>Научный консультант</w:t>
            </w:r>
          </w:p>
          <w:p w:rsidR="00393AC1" w:rsidRPr="0095715D" w:rsidRDefault="00393AC1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color w:val="000000"/>
                <w:spacing w:val="0"/>
                <w:sz w:val="24"/>
                <w:szCs w:val="28"/>
              </w:rPr>
            </w:pPr>
          </w:p>
        </w:tc>
        <w:tc>
          <w:tcPr>
            <w:tcW w:w="7513" w:type="dxa"/>
          </w:tcPr>
          <w:p w:rsidR="00CC32AC" w:rsidRPr="0095715D" w:rsidRDefault="00CC32AC" w:rsidP="00FE3EF7">
            <w:pPr>
              <w:pStyle w:val="40"/>
              <w:shd w:val="clear" w:color="auto" w:fill="auto"/>
              <w:spacing w:before="0" w:after="243" w:line="240" w:lineRule="auto"/>
              <w:contextualSpacing/>
              <w:rPr>
                <w:b w:val="0"/>
                <w:color w:val="000000"/>
                <w:spacing w:val="0"/>
                <w:sz w:val="28"/>
                <w:szCs w:val="28"/>
              </w:rPr>
            </w:pPr>
          </w:p>
        </w:tc>
      </w:tr>
    </w:tbl>
    <w:p w:rsidR="00964EA1" w:rsidRPr="0095715D" w:rsidRDefault="00964EA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color w:val="000000"/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56579D" w:rsidRPr="0095715D" w:rsidRDefault="0056579D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Pr="0095715D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393AC1" w:rsidRDefault="00393AC1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4F097A" w:rsidRPr="0095715D" w:rsidRDefault="004F097A" w:rsidP="00FE3EF7">
      <w:pPr>
        <w:pStyle w:val="40"/>
        <w:shd w:val="clear" w:color="auto" w:fill="auto"/>
        <w:spacing w:before="0" w:after="243" w:line="240" w:lineRule="auto"/>
        <w:ind w:left="357"/>
        <w:contextualSpacing/>
        <w:rPr>
          <w:spacing w:val="0"/>
          <w:sz w:val="32"/>
          <w:szCs w:val="28"/>
        </w:rPr>
      </w:pPr>
    </w:p>
    <w:p w:rsidR="005D47E0" w:rsidRPr="00966A96" w:rsidRDefault="005E3416" w:rsidP="00FE3E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6A96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="00C77E84" w:rsidRPr="00966A96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D47E0" w:rsidRPr="00966A9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2103A" w:rsidRPr="00966A96">
        <w:rPr>
          <w:rFonts w:ascii="Times New Roman" w:hAnsi="Times New Roman" w:cs="Times New Roman"/>
          <w:b/>
          <w:sz w:val="28"/>
          <w:szCs w:val="28"/>
        </w:rPr>
        <w:t>Реализация инновационного проекта</w:t>
      </w:r>
      <w:r w:rsidR="005D47E0" w:rsidRPr="00966A96">
        <w:rPr>
          <w:rFonts w:ascii="Times New Roman" w:hAnsi="Times New Roman" w:cs="Times New Roman"/>
          <w:b/>
          <w:sz w:val="28"/>
          <w:szCs w:val="28"/>
        </w:rPr>
        <w:t>.</w:t>
      </w:r>
    </w:p>
    <w:p w:rsidR="00966A96" w:rsidRDefault="00966A96" w:rsidP="00FE3EF7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66A96" w:rsidRPr="00966A96" w:rsidRDefault="0022103A" w:rsidP="00FE3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210FE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66A96" w:rsidRPr="00966A96">
        <w:rPr>
          <w:rFonts w:ascii="Times New Roman" w:hAnsi="Times New Roman" w:cs="Times New Roman"/>
          <w:b/>
          <w:sz w:val="28"/>
          <w:szCs w:val="28"/>
        </w:rPr>
        <w:t>Соответствие задачам федеральной и региональной образовательной политике.</w:t>
      </w:r>
    </w:p>
    <w:p w:rsidR="005E3416" w:rsidRPr="0095715D" w:rsidRDefault="005D47E0" w:rsidP="00FE3EF7">
      <w:pPr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5715D">
        <w:rPr>
          <w:rFonts w:ascii="Times New Roman" w:eastAsia="Times New Roman" w:hAnsi="Times New Roman" w:cs="Times New Roman"/>
          <w:sz w:val="28"/>
          <w:szCs w:val="28"/>
        </w:rPr>
        <w:t>Значимость и актуальность программы «Юный эколог Кубани» для системы ДО обусловлена «Основами государственной политики в области экологического развития России на период до 2030г.», утвержденными Президентом РФ от 30.04.2012 г., отражает Закон Краснодарского края от 26.12.2012 №2630-КЗ «Об экологическом образовании, просвещении и формировании экологической культуры населения Краснодарского края» (</w:t>
      </w:r>
      <w:proofErr w:type="gramStart"/>
      <w:r w:rsidRPr="0095715D">
        <w:rPr>
          <w:rFonts w:ascii="Times New Roman" w:eastAsia="Times New Roman" w:hAnsi="Times New Roman" w:cs="Times New Roman"/>
          <w:sz w:val="28"/>
          <w:szCs w:val="28"/>
        </w:rPr>
        <w:t>принят  ЗС</w:t>
      </w:r>
      <w:proofErr w:type="gramEnd"/>
      <w:r w:rsidRPr="0095715D">
        <w:rPr>
          <w:rFonts w:ascii="Times New Roman" w:eastAsia="Times New Roman" w:hAnsi="Times New Roman" w:cs="Times New Roman"/>
          <w:sz w:val="28"/>
          <w:szCs w:val="28"/>
        </w:rPr>
        <w:t xml:space="preserve"> КК 19.12.2012г.) и  соответствует ФГОС ДО.</w:t>
      </w:r>
    </w:p>
    <w:p w:rsidR="005E3416" w:rsidRPr="0095715D" w:rsidRDefault="005D47E0" w:rsidP="00FE3EF7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eastAsia="Times New Roman" w:hAnsi="Times New Roman" w:cs="Times New Roman"/>
          <w:sz w:val="28"/>
          <w:szCs w:val="28"/>
        </w:rPr>
        <w:t>Про</w:t>
      </w:r>
      <w:r w:rsidRPr="0095715D">
        <w:rPr>
          <w:rFonts w:ascii="Times New Roman" w:hAnsi="Times New Roman" w:cs="Times New Roman"/>
          <w:sz w:val="28"/>
          <w:szCs w:val="28"/>
        </w:rPr>
        <w:t>блема проектирования состоит в необходимости разработки регионального компонента ООП ДО</w:t>
      </w:r>
      <w:r w:rsidR="007E7F20">
        <w:rPr>
          <w:rFonts w:ascii="Times New Roman" w:hAnsi="Times New Roman" w:cs="Times New Roman"/>
          <w:sz w:val="28"/>
          <w:szCs w:val="28"/>
        </w:rPr>
        <w:t xml:space="preserve">: разработка содержания программы «Юный эколог Кубани», </w:t>
      </w:r>
      <w:r w:rsidR="00026097" w:rsidRPr="0095715D">
        <w:rPr>
          <w:rFonts w:ascii="Times New Roman" w:hAnsi="Times New Roman" w:cs="Times New Roman"/>
          <w:sz w:val="28"/>
          <w:szCs w:val="28"/>
        </w:rPr>
        <w:t>создани</w:t>
      </w:r>
      <w:r w:rsidR="007E7F20">
        <w:rPr>
          <w:rFonts w:ascii="Times New Roman" w:hAnsi="Times New Roman" w:cs="Times New Roman"/>
          <w:sz w:val="28"/>
          <w:szCs w:val="28"/>
        </w:rPr>
        <w:t>е</w:t>
      </w:r>
      <w:r w:rsidR="00026097" w:rsidRPr="0095715D">
        <w:rPr>
          <w:rFonts w:ascii="Times New Roman" w:hAnsi="Times New Roman" w:cs="Times New Roman"/>
          <w:sz w:val="28"/>
          <w:szCs w:val="28"/>
        </w:rPr>
        <w:t xml:space="preserve"> условий для</w:t>
      </w:r>
      <w:r w:rsidR="007E7F20">
        <w:rPr>
          <w:rFonts w:ascii="Times New Roman" w:hAnsi="Times New Roman" w:cs="Times New Roman"/>
          <w:sz w:val="28"/>
          <w:szCs w:val="28"/>
        </w:rPr>
        <w:t xml:space="preserve"> ее </w:t>
      </w:r>
      <w:proofErr w:type="gramStart"/>
      <w:r w:rsidR="007E7F20">
        <w:rPr>
          <w:rFonts w:ascii="Times New Roman" w:hAnsi="Times New Roman" w:cs="Times New Roman"/>
          <w:sz w:val="28"/>
          <w:szCs w:val="28"/>
        </w:rPr>
        <w:t>реализации</w:t>
      </w:r>
      <w:r w:rsidR="00026097" w:rsidRPr="0095715D">
        <w:rPr>
          <w:rFonts w:ascii="Times New Roman" w:hAnsi="Times New Roman" w:cs="Times New Roman"/>
          <w:sz w:val="28"/>
          <w:szCs w:val="28"/>
        </w:rPr>
        <w:t>,  обеспечени</w:t>
      </w:r>
      <w:r w:rsidR="007E7F20">
        <w:rPr>
          <w:rFonts w:ascii="Times New Roman" w:hAnsi="Times New Roman" w:cs="Times New Roman"/>
          <w:sz w:val="28"/>
          <w:szCs w:val="28"/>
        </w:rPr>
        <w:t>е</w:t>
      </w:r>
      <w:proofErr w:type="gramEnd"/>
      <w:r w:rsidR="00026097" w:rsidRPr="0095715D">
        <w:rPr>
          <w:rFonts w:ascii="Times New Roman" w:hAnsi="Times New Roman" w:cs="Times New Roman"/>
          <w:sz w:val="28"/>
          <w:szCs w:val="28"/>
        </w:rPr>
        <w:t xml:space="preserve"> преемственности дошкольной и школьной ступеней образования («Юный эколог Кубани» является пропедевтическим курсом программ «</w:t>
      </w:r>
      <w:proofErr w:type="spellStart"/>
      <w:r w:rsidR="00026097" w:rsidRPr="0095715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="00026097" w:rsidRPr="0095715D">
        <w:rPr>
          <w:rFonts w:ascii="Times New Roman" w:hAnsi="Times New Roman" w:cs="Times New Roman"/>
          <w:sz w:val="28"/>
          <w:szCs w:val="28"/>
        </w:rPr>
        <w:t>» и «Окружающий мир»).</w:t>
      </w:r>
    </w:p>
    <w:p w:rsidR="007E7F20" w:rsidRPr="0095715D" w:rsidRDefault="007E7F20" w:rsidP="003E47DE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123E">
        <w:rPr>
          <w:rFonts w:ascii="Times New Roman" w:hAnsi="Times New Roman" w:cs="Times New Roman"/>
          <w:i/>
          <w:sz w:val="28"/>
          <w:szCs w:val="28"/>
        </w:rPr>
        <w:t>Цель проекта:</w:t>
      </w:r>
      <w:r w:rsidR="00D210FE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содержания </w:t>
      </w:r>
      <w:r w:rsidR="004328F4">
        <w:rPr>
          <w:rFonts w:ascii="Times New Roman" w:hAnsi="Times New Roman" w:cs="Times New Roman"/>
          <w:sz w:val="28"/>
          <w:szCs w:val="28"/>
        </w:rPr>
        <w:t xml:space="preserve">и создание </w:t>
      </w:r>
      <w:r w:rsidR="004328F4" w:rsidRPr="0095715D">
        <w:rPr>
          <w:rFonts w:ascii="Times New Roman" w:hAnsi="Times New Roman" w:cs="Times New Roman"/>
          <w:sz w:val="28"/>
          <w:szCs w:val="28"/>
        </w:rPr>
        <w:t xml:space="preserve">условий </w:t>
      </w:r>
      <w:proofErr w:type="gramStart"/>
      <w:r w:rsidR="004328F4" w:rsidRPr="0095715D">
        <w:rPr>
          <w:rFonts w:ascii="Times New Roman" w:hAnsi="Times New Roman" w:cs="Times New Roman"/>
          <w:sz w:val="28"/>
          <w:szCs w:val="28"/>
        </w:rPr>
        <w:t xml:space="preserve">для </w:t>
      </w:r>
      <w:r w:rsidR="004328F4">
        <w:rPr>
          <w:rFonts w:ascii="Times New Roman" w:hAnsi="Times New Roman" w:cs="Times New Roman"/>
          <w:sz w:val="28"/>
          <w:szCs w:val="28"/>
        </w:rPr>
        <w:t xml:space="preserve"> реализации</w:t>
      </w:r>
      <w:proofErr w:type="gramEnd"/>
      <w:r w:rsidR="004328F4">
        <w:rPr>
          <w:rFonts w:ascii="Times New Roman" w:hAnsi="Times New Roman" w:cs="Times New Roman"/>
          <w:sz w:val="28"/>
          <w:szCs w:val="28"/>
        </w:rPr>
        <w:t xml:space="preserve"> образовательной </w:t>
      </w:r>
      <w:r w:rsidRPr="0095715D">
        <w:rPr>
          <w:rFonts w:ascii="Times New Roman" w:hAnsi="Times New Roman" w:cs="Times New Roman"/>
          <w:sz w:val="28"/>
          <w:szCs w:val="28"/>
        </w:rPr>
        <w:t>программы «Юный эколог Кубани»</w:t>
      </w:r>
      <w:r w:rsidR="004328F4">
        <w:rPr>
          <w:rFonts w:ascii="Times New Roman" w:hAnsi="Times New Roman" w:cs="Times New Roman"/>
          <w:sz w:val="28"/>
          <w:szCs w:val="28"/>
        </w:rPr>
        <w:t>, как регионального компонента ООП ДО.</w:t>
      </w:r>
    </w:p>
    <w:p w:rsidR="00BC7EB1" w:rsidRDefault="00BC7EB1" w:rsidP="00D210F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7EB1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210FE" w:rsidRPr="00966A96" w:rsidRDefault="00966A96" w:rsidP="00D210FE">
      <w:pPr>
        <w:tabs>
          <w:tab w:val="left" w:pos="0"/>
        </w:tabs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C7EB1" w:rsidRPr="00BC7EB1">
        <w:rPr>
          <w:rFonts w:ascii="Times New Roman" w:hAnsi="Times New Roman" w:cs="Times New Roman"/>
          <w:b/>
          <w:sz w:val="28"/>
          <w:szCs w:val="28"/>
        </w:rPr>
        <w:t>2.</w:t>
      </w:r>
      <w:r w:rsidR="00BC7EB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210FE" w:rsidRPr="00966A96">
        <w:rPr>
          <w:rFonts w:ascii="Times New Roman" w:hAnsi="Times New Roman" w:cs="Times New Roman"/>
          <w:b/>
          <w:sz w:val="28"/>
          <w:szCs w:val="28"/>
        </w:rPr>
        <w:t xml:space="preserve">Задачи </w:t>
      </w:r>
      <w:r>
        <w:rPr>
          <w:rFonts w:ascii="Times New Roman" w:hAnsi="Times New Roman" w:cs="Times New Roman"/>
          <w:b/>
          <w:sz w:val="28"/>
          <w:szCs w:val="28"/>
        </w:rPr>
        <w:t>отчетного периода</w:t>
      </w:r>
      <w:r w:rsidR="00D210FE" w:rsidRPr="00966A96">
        <w:rPr>
          <w:rFonts w:ascii="Times New Roman" w:hAnsi="Times New Roman" w:cs="Times New Roman"/>
          <w:b/>
          <w:sz w:val="28"/>
          <w:szCs w:val="28"/>
        </w:rPr>
        <w:t>:</w:t>
      </w:r>
    </w:p>
    <w:p w:rsidR="00BC7EB1" w:rsidRDefault="00BC7EB1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64">
        <w:rPr>
          <w:rFonts w:ascii="Times New Roman" w:eastAsia="Calibri" w:hAnsi="Times New Roman" w:cs="Times New Roman"/>
          <w:sz w:val="28"/>
          <w:szCs w:val="28"/>
        </w:rPr>
        <w:t>Систематизировать и транслировать опыт работы педагогов по организации экологического образования дошкольников в рамках программы «Юный эколог Кубани».</w:t>
      </w:r>
    </w:p>
    <w:p w:rsidR="00C03547" w:rsidRDefault="00C03547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Повышать профессиональные компетенции педагогов в области экологического образования дошкольников.</w:t>
      </w:r>
    </w:p>
    <w:p w:rsidR="00BC7EB1" w:rsidRPr="00F00764" w:rsidRDefault="00BC7EB1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64">
        <w:rPr>
          <w:rFonts w:ascii="Times New Roman" w:eastAsia="Calibri" w:hAnsi="Times New Roman" w:cs="Times New Roman"/>
          <w:sz w:val="28"/>
          <w:szCs w:val="28"/>
        </w:rPr>
        <w:t>Продолжить работу по созданию развивающей предметно-пространственной среды.</w:t>
      </w:r>
    </w:p>
    <w:p w:rsidR="00BC7EB1" w:rsidRPr="00F00764" w:rsidRDefault="00BC7EB1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64">
        <w:rPr>
          <w:rFonts w:ascii="Times New Roman" w:eastAsia="Calibri" w:hAnsi="Times New Roman" w:cs="Times New Roman"/>
          <w:sz w:val="28"/>
          <w:szCs w:val="28"/>
        </w:rPr>
        <w:t>Разработать дополнительные методические продукты к программе:</w:t>
      </w:r>
    </w:p>
    <w:p w:rsidR="00BC7EB1" w:rsidRPr="00F00764" w:rsidRDefault="00BC7EB1" w:rsidP="00122974">
      <w:pPr>
        <w:pStyle w:val="a4"/>
        <w:numPr>
          <w:ilvl w:val="0"/>
          <w:numId w:val="36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64">
        <w:rPr>
          <w:rFonts w:ascii="Times New Roman" w:eastAsia="Calibri" w:hAnsi="Times New Roman" w:cs="Times New Roman"/>
          <w:sz w:val="28"/>
          <w:szCs w:val="28"/>
        </w:rPr>
        <w:t>иллюстрированное практическое пособие «Экология на ладошке» к программе «Юный эколог Кубани»;</w:t>
      </w:r>
    </w:p>
    <w:p w:rsidR="00BC7EB1" w:rsidRPr="00F00764" w:rsidRDefault="00BC7EB1" w:rsidP="00122974">
      <w:pPr>
        <w:pStyle w:val="a4"/>
        <w:numPr>
          <w:ilvl w:val="0"/>
          <w:numId w:val="36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к</w:t>
      </w:r>
      <w:r w:rsidRPr="00F00764">
        <w:rPr>
          <w:rFonts w:ascii="Times New Roman" w:eastAsia="Calibri" w:hAnsi="Times New Roman" w:cs="Times New Roman"/>
          <w:sz w:val="28"/>
          <w:szCs w:val="28"/>
        </w:rPr>
        <w:t>омплект тематических карточек по работе на экологической тропе (для всех возрастных групп)</w:t>
      </w:r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BC7EB1" w:rsidRPr="00F00764" w:rsidRDefault="00BC7EB1" w:rsidP="00122974">
      <w:pPr>
        <w:pStyle w:val="a4"/>
        <w:numPr>
          <w:ilvl w:val="0"/>
          <w:numId w:val="36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пакет диагностических материалов.</w:t>
      </w:r>
    </w:p>
    <w:p w:rsidR="00BC7EB1" w:rsidRDefault="00FF3ACF" w:rsidP="00FF3ACF">
      <w:pPr>
        <w:pStyle w:val="a4"/>
        <w:numPr>
          <w:ilvl w:val="0"/>
          <w:numId w:val="36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</w:t>
      </w:r>
      <w:r w:rsidR="00BC7EB1" w:rsidRPr="00F00764">
        <w:rPr>
          <w:rFonts w:ascii="Times New Roman" w:eastAsia="Calibri" w:hAnsi="Times New Roman" w:cs="Times New Roman"/>
          <w:sz w:val="28"/>
          <w:szCs w:val="28"/>
        </w:rPr>
        <w:t>етодические рекомендации «Организация работы с дошкольниками на экологической тропе в разное время года»</w:t>
      </w:r>
      <w:r w:rsidR="00BC7EB1">
        <w:rPr>
          <w:rFonts w:ascii="Times New Roman" w:eastAsia="Calibri" w:hAnsi="Times New Roman" w:cs="Times New Roman"/>
          <w:sz w:val="28"/>
          <w:szCs w:val="28"/>
        </w:rPr>
        <w:t>, «Создание развивающей предметно-пространственной среды в рамках программы «Юный эколог Кубани».</w:t>
      </w:r>
    </w:p>
    <w:p w:rsidR="00FF3ACF" w:rsidRPr="00AD06D4" w:rsidRDefault="00FF3ACF" w:rsidP="00FF3ACF">
      <w:pPr>
        <w:pStyle w:val="a4"/>
        <w:numPr>
          <w:ilvl w:val="0"/>
          <w:numId w:val="34"/>
        </w:numPr>
        <w:ind w:left="426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Pr="00AD06D4">
        <w:rPr>
          <w:rFonts w:ascii="Times New Roman" w:eastAsia="Calibri" w:hAnsi="Times New Roman" w:cs="Times New Roman"/>
          <w:sz w:val="28"/>
          <w:szCs w:val="28"/>
        </w:rPr>
        <w:t>ормировать экологическую культуру у детей дошкольного возраста разных стартовых возможностей через использование регионального экологического компонента, заложить основы правил безопасного поведения в природе.</w:t>
      </w:r>
    </w:p>
    <w:p w:rsidR="00BC7EB1" w:rsidRPr="00F00764" w:rsidRDefault="00FF3ACF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64">
        <w:rPr>
          <w:rFonts w:ascii="Times New Roman" w:eastAsia="Calibri" w:hAnsi="Times New Roman" w:cs="Times New Roman"/>
          <w:sz w:val="28"/>
          <w:szCs w:val="28"/>
        </w:rPr>
        <w:lastRenderedPageBreak/>
        <w:t>Внедрить инновационные</w:t>
      </w:r>
      <w:r w:rsidR="00BC7EB1" w:rsidRPr="00F00764">
        <w:rPr>
          <w:rFonts w:ascii="Times New Roman" w:eastAsia="Calibri" w:hAnsi="Times New Roman" w:cs="Times New Roman"/>
          <w:sz w:val="28"/>
          <w:szCs w:val="28"/>
        </w:rPr>
        <w:t xml:space="preserve"> формы и методы педагогического сотрудничества с семьей при реализации образовательной программы «Юный эколог Кубани».</w:t>
      </w:r>
    </w:p>
    <w:p w:rsidR="00BC7EB1" w:rsidRPr="00F00764" w:rsidRDefault="00BC7EB1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Систематизировать диагностический инструментарий оценки </w:t>
      </w:r>
      <w:r w:rsidRPr="00F00764">
        <w:rPr>
          <w:rFonts w:ascii="Times New Roman" w:eastAsia="Calibri" w:hAnsi="Times New Roman" w:cs="Times New Roman"/>
          <w:sz w:val="28"/>
          <w:szCs w:val="28"/>
        </w:rPr>
        <w:t>качества эффективности программы «Юный эколог Кубани».</w:t>
      </w:r>
    </w:p>
    <w:p w:rsidR="00BC7EB1" w:rsidRPr="00F00764" w:rsidRDefault="00BC7EB1" w:rsidP="00122974">
      <w:pPr>
        <w:pStyle w:val="a4"/>
        <w:numPr>
          <w:ilvl w:val="0"/>
          <w:numId w:val="34"/>
        </w:numPr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00764">
        <w:rPr>
          <w:rFonts w:ascii="Times New Roman" w:eastAsia="Calibri" w:hAnsi="Times New Roman" w:cs="Times New Roman"/>
          <w:sz w:val="28"/>
          <w:szCs w:val="28"/>
        </w:rPr>
        <w:t>Реализовать мониторинг оценки уровня эффективности реализации инновационного проекта.</w:t>
      </w:r>
    </w:p>
    <w:p w:rsidR="00966A96" w:rsidRDefault="00966A96" w:rsidP="00FE3EF7">
      <w:pPr>
        <w:widowControl/>
        <w:spacing w:after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</w:p>
    <w:p w:rsidR="00966A96" w:rsidRDefault="00966A96" w:rsidP="00FE3EF7">
      <w:pPr>
        <w:widowControl/>
        <w:spacing w:after="20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3. Содержание инновационной деятельности за отчетный период.</w:t>
      </w:r>
    </w:p>
    <w:p w:rsidR="00B138F7" w:rsidRPr="00150FAB" w:rsidRDefault="00B138F7" w:rsidP="00122974">
      <w:pPr>
        <w:pStyle w:val="a4"/>
        <w:widowControl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50FA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Трансляция практического опыта осуществляется через:</w:t>
      </w:r>
    </w:p>
    <w:p w:rsidR="00B138F7" w:rsidRDefault="00B138F7" w:rsidP="00122974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УМК «Юный эклог Кубани» на </w:t>
      </w:r>
      <w:r w:rsidR="00D06B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бумажном и электронном носителях</w:t>
      </w:r>
      <w:r w:rsidR="004145CA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314B8D" w:rsidRDefault="004145CA" w:rsidP="00122974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314B8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участие в мероприятиях (фестивалях, совещаниях, конференциях и др.) </w:t>
      </w:r>
      <w:r w:rsidR="00D06BA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муниципального и регионального уровней</w:t>
      </w:r>
      <w:r w:rsid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2268A1" w:rsidRDefault="002268A1" w:rsidP="00122974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</w:t>
      </w:r>
      <w:r w:rsidRPr="00FF76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рганизаци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ю</w:t>
      </w:r>
      <w:r w:rsidRPr="00FF761C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открытых мероприятий для педагогического сообщества по  (семинары, мастер-классы,  педагогические гостиные и т.д.)</w:t>
      </w:r>
    </w:p>
    <w:p w:rsidR="002268A1" w:rsidRPr="002268A1" w:rsidRDefault="002268A1" w:rsidP="00D60B54">
      <w:pPr>
        <w:widowControl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Региональный:</w:t>
      </w:r>
      <w:r w:rsidRPr="002268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ab/>
      </w:r>
    </w:p>
    <w:p w:rsidR="002268A1" w:rsidRPr="002268A1" w:rsidRDefault="002268A1" w:rsidP="00122974">
      <w:pPr>
        <w:pStyle w:val="a4"/>
        <w:widowControl/>
        <w:numPr>
          <w:ilvl w:val="0"/>
          <w:numId w:val="37"/>
        </w:numPr>
        <w:ind w:left="426"/>
        <w:jc w:val="both"/>
        <w:rPr>
          <w:rFonts w:ascii="Times New Roman" w:hAnsi="Times New Roman" w:cs="Times New Roman"/>
          <w:sz w:val="28"/>
          <w:lang w:eastAsia="en-US"/>
        </w:rPr>
      </w:pPr>
      <w:r w:rsidRPr="002268A1">
        <w:rPr>
          <w:rFonts w:ascii="Times New Roman" w:hAnsi="Times New Roman" w:cs="Times New Roman"/>
          <w:i/>
          <w:sz w:val="28"/>
          <w:lang w:eastAsia="en-US"/>
        </w:rPr>
        <w:t xml:space="preserve">Семинар «Итоги и перспективы развития инновационного образовательного пространства». </w:t>
      </w:r>
      <w:r w:rsidRPr="002268A1">
        <w:rPr>
          <w:rFonts w:ascii="Times New Roman" w:hAnsi="Times New Roman" w:cs="Times New Roman"/>
          <w:sz w:val="28"/>
          <w:lang w:eastAsia="en-US"/>
        </w:rPr>
        <w:t>Презентация отчета КИП – 2014 за 2015 год.</w:t>
      </w:r>
      <w:r w:rsidRPr="002268A1">
        <w:rPr>
          <w:rFonts w:ascii="Times New Roman" w:hAnsi="Times New Roman" w:cs="Times New Roman"/>
          <w:i/>
          <w:sz w:val="28"/>
          <w:lang w:eastAsia="en-US"/>
        </w:rPr>
        <w:t xml:space="preserve"> </w:t>
      </w:r>
    </w:p>
    <w:p w:rsidR="002268A1" w:rsidRPr="002268A1" w:rsidRDefault="002268A1" w:rsidP="00122974">
      <w:pPr>
        <w:pStyle w:val="a4"/>
        <w:widowControl/>
        <w:numPr>
          <w:ilvl w:val="0"/>
          <w:numId w:val="37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>Зональное совещание по вопросам реализации регионального компонента в дошкольных образовательных организациях 31 марта 2016 г. (</w:t>
      </w:r>
      <w:proofErr w:type="spellStart"/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>Лазаревский</w:t>
      </w:r>
      <w:proofErr w:type="spellEnd"/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район). </w:t>
      </w:r>
      <w:r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Секция №1 «Природный мир Кубани».</w:t>
      </w:r>
    </w:p>
    <w:p w:rsidR="002268A1" w:rsidRPr="002268A1" w:rsidRDefault="002268A1" w:rsidP="00122974">
      <w:pPr>
        <w:pStyle w:val="a4"/>
        <w:widowControl/>
        <w:numPr>
          <w:ilvl w:val="0"/>
          <w:numId w:val="37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>Зональное совещание по вопросам реализации регионального компонента в дошкольных образовательных организациях 5 апреля 2016 г. (</w:t>
      </w:r>
      <w:proofErr w:type="spellStart"/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>Выселковский</w:t>
      </w:r>
      <w:proofErr w:type="spellEnd"/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 район). </w:t>
      </w:r>
      <w:r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Секция №1 «Экология на Кубани».</w:t>
      </w:r>
    </w:p>
    <w:p w:rsidR="002268A1" w:rsidRPr="002268A1" w:rsidRDefault="002268A1" w:rsidP="00122974">
      <w:pPr>
        <w:pStyle w:val="a4"/>
        <w:widowControl/>
        <w:numPr>
          <w:ilvl w:val="0"/>
          <w:numId w:val="37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 xml:space="preserve">Фестиваль образовательных инноваций «От инновационных идей до методических пособий». </w:t>
      </w:r>
      <w:r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Творческая лаборатория по теме «Система работы МДОУ№ 67 по созданию условий для реализации программы «Юный эколог Кубани»</w:t>
      </w:r>
    </w:p>
    <w:p w:rsidR="002268A1" w:rsidRPr="002268A1" w:rsidRDefault="002268A1" w:rsidP="00122974">
      <w:pPr>
        <w:pStyle w:val="a4"/>
        <w:widowControl/>
        <w:numPr>
          <w:ilvl w:val="0"/>
          <w:numId w:val="37"/>
        </w:numPr>
        <w:tabs>
          <w:tab w:val="left" w:pos="2562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>Семинар</w:t>
      </w:r>
      <w:r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(ГБОУ ИРО) </w:t>
      </w:r>
      <w:r w:rsidRPr="002268A1">
        <w:rPr>
          <w:rFonts w:ascii="Times New Roman" w:eastAsia="Times New Roman" w:hAnsi="Times New Roman" w:cs="Times New Roman"/>
          <w:bCs/>
          <w:i/>
          <w:color w:val="auto"/>
          <w:sz w:val="28"/>
          <w:szCs w:val="28"/>
          <w:lang w:eastAsia="en-US"/>
        </w:rPr>
        <w:t>«Развивающая предметно-пространственная среда: традиции и инновации», 30 сентября 2016 г.</w:t>
      </w:r>
      <w:r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по теме: «Опыт создания развивающей предметно-пространственной среды в экологическом образовании дошкольников».</w:t>
      </w:r>
    </w:p>
    <w:p w:rsidR="002268A1" w:rsidRDefault="002268A1" w:rsidP="005D48FA">
      <w:pPr>
        <w:widowControl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Муниципальный: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</w:p>
    <w:p w:rsidR="002268A1" w:rsidRPr="002268A1" w:rsidRDefault="002268A1" w:rsidP="00122974">
      <w:pPr>
        <w:pStyle w:val="a4"/>
        <w:widowControl/>
        <w:numPr>
          <w:ilvl w:val="0"/>
          <w:numId w:val="38"/>
        </w:numPr>
        <w:ind w:left="426"/>
        <w:jc w:val="both"/>
        <w:rPr>
          <w:rFonts w:ascii="Times New Roman" w:hAnsi="Times New Roman" w:cs="Times New Roman"/>
          <w:sz w:val="28"/>
          <w:lang w:eastAsia="en-US"/>
        </w:rPr>
      </w:pPr>
      <w:r w:rsidRPr="002268A1">
        <w:rPr>
          <w:rFonts w:ascii="Times New Roman" w:hAnsi="Times New Roman" w:cs="Times New Roman"/>
          <w:sz w:val="28"/>
          <w:lang w:eastAsia="en-US"/>
        </w:rPr>
        <w:t>Информационно-методический семинар «Использование современных образовательных технологий в реализации образовательных областей» (при участии сетевых партнеров МАДОУ МО г. Краснодар "Центр - детский сад № 201") 13 октября 2016 г.</w:t>
      </w:r>
    </w:p>
    <w:p w:rsidR="002268A1" w:rsidRPr="002268A1" w:rsidRDefault="002268A1" w:rsidP="00122974">
      <w:pPr>
        <w:pStyle w:val="a4"/>
        <w:widowControl/>
        <w:numPr>
          <w:ilvl w:val="0"/>
          <w:numId w:val="38"/>
        </w:numPr>
        <w:tabs>
          <w:tab w:val="left" w:pos="2562"/>
        </w:tabs>
        <w:rPr>
          <w:rFonts w:ascii="Times New Roman" w:hAnsi="Times New Roman" w:cs="Times New Roman"/>
          <w:sz w:val="28"/>
          <w:lang w:eastAsia="en-US"/>
        </w:rPr>
      </w:pPr>
      <w:r w:rsidRPr="002268A1">
        <w:rPr>
          <w:rFonts w:ascii="Times New Roman" w:hAnsi="Times New Roman" w:cs="Times New Roman"/>
          <w:sz w:val="28"/>
          <w:lang w:eastAsia="en-US"/>
        </w:rPr>
        <w:t xml:space="preserve">Демонстрация образовательной деятельности с детьми в рамках КПК для воспитателей ДОО г. Сочи  </w:t>
      </w:r>
      <w:r>
        <w:rPr>
          <w:rFonts w:ascii="Times New Roman" w:hAnsi="Times New Roman" w:cs="Times New Roman"/>
          <w:sz w:val="28"/>
          <w:lang w:eastAsia="en-US"/>
        </w:rPr>
        <w:t>1</w:t>
      </w:r>
      <w:r w:rsidRPr="002268A1">
        <w:rPr>
          <w:rFonts w:ascii="Times New Roman" w:hAnsi="Times New Roman" w:cs="Times New Roman"/>
          <w:sz w:val="28"/>
          <w:lang w:eastAsia="en-US"/>
        </w:rPr>
        <w:t>7 октября  2016 г.</w:t>
      </w:r>
    </w:p>
    <w:p w:rsidR="00B138F7" w:rsidRPr="002268A1" w:rsidRDefault="00B138F7" w:rsidP="00122974">
      <w:pPr>
        <w:pStyle w:val="a4"/>
        <w:widowControl/>
        <w:numPr>
          <w:ilvl w:val="0"/>
          <w:numId w:val="39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создан видеофильм</w:t>
      </w:r>
      <w:r w:rsidR="00200DF8" w:rsidRPr="002268A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 w:rsidRPr="002268A1">
        <w:rPr>
          <w:rFonts w:ascii="Times New Roman" w:eastAsia="Times New Roman" w:hAnsi="Times New Roman" w:cs="Times New Roman"/>
          <w:color w:val="auto"/>
          <w:sz w:val="28"/>
          <w:szCs w:val="28"/>
        </w:rPr>
        <w:t>«Опыт работы по экологическому образованию при реализации программы «Юный эколог Кубани»;</w:t>
      </w:r>
    </w:p>
    <w:p w:rsidR="00B138F7" w:rsidRPr="008E1EBD" w:rsidRDefault="00B138F7" w:rsidP="00122974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размещение информации на сайте ДОО, на сайтах 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dochkolenok</w:t>
      </w:r>
      <w:proofErr w:type="spellEnd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,</w:t>
      </w:r>
      <w:r w:rsidR="00200DF8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 xml:space="preserve"> 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maam</w:t>
      </w:r>
      <w:proofErr w:type="spellEnd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</w:rPr>
        <w:t>.</w:t>
      </w:r>
      <w:proofErr w:type="spellStart"/>
      <w:r w:rsidRPr="008E1EBD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val="en-US"/>
        </w:rPr>
        <w:t>ru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др</w:t>
      </w:r>
      <w:proofErr w:type="spellEnd"/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;</w:t>
      </w:r>
    </w:p>
    <w:p w:rsidR="00B138F7" w:rsidRPr="008E1EBD" w:rsidRDefault="00B138F7" w:rsidP="00122974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</w:rPr>
        <w:t>издание методических материалов по теме проекта;</w:t>
      </w:r>
    </w:p>
    <w:p w:rsidR="00B138F7" w:rsidRDefault="00B138F7" w:rsidP="00122974">
      <w:pPr>
        <w:widowControl/>
        <w:numPr>
          <w:ilvl w:val="0"/>
          <w:numId w:val="4"/>
        </w:numPr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размещение статей в периодических журналах (6 статей).</w:t>
      </w:r>
    </w:p>
    <w:p w:rsidR="004145CA" w:rsidRPr="008E1EBD" w:rsidRDefault="004145CA" w:rsidP="004145CA">
      <w:pPr>
        <w:widowControl/>
        <w:ind w:left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B138F7" w:rsidRDefault="00B138F7" w:rsidP="00B138F7">
      <w:pPr>
        <w:pStyle w:val="a4"/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6A96" w:rsidRPr="0068279E" w:rsidRDefault="00966A96" w:rsidP="00122974">
      <w:pPr>
        <w:pStyle w:val="a4"/>
        <w:widowControl/>
        <w:numPr>
          <w:ilvl w:val="0"/>
          <w:numId w:val="2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8279E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Повышение профессиональной компетенции педагогов осуществляется через разные формы методической работы</w:t>
      </w:r>
      <w:r w:rsidRPr="0068279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966A96" w:rsidRPr="00942B16" w:rsidRDefault="00966A96" w:rsidP="00122974">
      <w:pPr>
        <w:pStyle w:val="a4"/>
        <w:widowControl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мониторинг образовательных потребностей  и профессиональных затруднений педагогов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методике экологического образования детей</w:t>
      </w: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Pr="00942B16" w:rsidRDefault="00966A96" w:rsidP="00122974">
      <w:pPr>
        <w:pStyle w:val="a4"/>
        <w:widowControl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авторским коллективом педагогов разработаны: программа, перспективное планирование, конспекты НОД, дидактические игры и т.д.</w:t>
      </w: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Default="00966A96" w:rsidP="00122974">
      <w:pPr>
        <w:pStyle w:val="a4"/>
        <w:widowControl/>
        <w:numPr>
          <w:ilvl w:val="0"/>
          <w:numId w:val="9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942B1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разработаны методические материалы (планы проведения семинаров, круглых столов, педсоветов, практических занятий, круглых столов, открытых мероприятий) для работы с педагогами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66A96" w:rsidRPr="004A20ED" w:rsidRDefault="00966A96" w:rsidP="00966A96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 w:rsidRPr="004A20ED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Для педагогов ДОО организован ряд мероприятий:</w:t>
      </w:r>
    </w:p>
    <w:p w:rsidR="00966A96" w:rsidRDefault="00966A96" w:rsidP="00122974">
      <w:pPr>
        <w:pStyle w:val="a4"/>
        <w:widowControl/>
        <w:numPr>
          <w:ilvl w:val="0"/>
          <w:numId w:val="8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Проведены семинары-практикумы (3), мастер-классы (4), консультации, методические объединения (2), педагогические советы (2), открытые просмотры (20) и т.д.</w:t>
      </w:r>
    </w:p>
    <w:p w:rsidR="00966A96" w:rsidRPr="00A4123E" w:rsidRDefault="00966A96" w:rsidP="00122974">
      <w:pPr>
        <w:pStyle w:val="a4"/>
        <w:widowControl/>
        <w:numPr>
          <w:ilvl w:val="0"/>
          <w:numId w:val="8"/>
        </w:numPr>
        <w:ind w:left="432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Эффективность проводимой работы подтверждается участием педагогов детского сада   в  конкурсах профессионального мастерства, семинарах и конференциях муниципального и краевого уровней. В 201</w:t>
      </w:r>
      <w:r w:rsidR="0009526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6</w:t>
      </w:r>
      <w:r w:rsidRPr="00A4123E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году это:</w:t>
      </w:r>
    </w:p>
    <w:p w:rsidR="00CB1556" w:rsidRPr="00CB1556" w:rsidRDefault="00966A96" w:rsidP="00122974">
      <w:pPr>
        <w:widowControl/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</w:t>
      </w:r>
      <w:r w:rsidR="00CB1556"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Муниципальный конкурс «Зеленая волна», 1 место О.В. </w:t>
      </w:r>
      <w:proofErr w:type="spellStart"/>
      <w:r w:rsidR="00CB1556"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Ивашута</w:t>
      </w:r>
      <w:proofErr w:type="spellEnd"/>
      <w:r w:rsidR="00CB1556"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CB1556" w:rsidRPr="00CB1556" w:rsidRDefault="00CB1556" w:rsidP="00122974">
      <w:pPr>
        <w:widowControl/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муниципальный этап всероссийского конкурса «Мой лучший урок», 1 место </w:t>
      </w:r>
      <w:proofErr w:type="spellStart"/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Голионцева</w:t>
      </w:r>
      <w:proofErr w:type="spellEnd"/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И.В., </w:t>
      </w:r>
      <w:proofErr w:type="spellStart"/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Капускина</w:t>
      </w:r>
      <w:proofErr w:type="spellEnd"/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Е.А.; </w:t>
      </w:r>
      <w:proofErr w:type="spellStart"/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Головатенко</w:t>
      </w:r>
      <w:proofErr w:type="spellEnd"/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 – призер;</w:t>
      </w:r>
    </w:p>
    <w:p w:rsidR="00966A96" w:rsidRPr="00FF761C" w:rsidRDefault="00966A96" w:rsidP="00122974">
      <w:pPr>
        <w:widowControl/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«Работаем по новым образовательным стандартам»   м</w:t>
      </w:r>
      <w:r w:rsidR="00CB1556"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униципальный уровень:</w:t>
      </w:r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proofErr w:type="spellStart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Бобрышева</w:t>
      </w:r>
      <w:proofErr w:type="spellEnd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Н.П. – победитель, </w:t>
      </w:r>
      <w:proofErr w:type="spellStart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Ивашута</w:t>
      </w:r>
      <w:proofErr w:type="spellEnd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 – призер, </w:t>
      </w:r>
      <w:proofErr w:type="spellStart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Головатенко</w:t>
      </w:r>
      <w:proofErr w:type="spellEnd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 – лауреат.</w:t>
      </w:r>
    </w:p>
    <w:p w:rsidR="00966A96" w:rsidRDefault="00966A96" w:rsidP="00122974">
      <w:pPr>
        <w:widowControl/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«Мультимедийный урок»  </w:t>
      </w:r>
      <w:proofErr w:type="spellStart"/>
      <w:r w:rsidR="00C0354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Иваш</w:t>
      </w:r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ута</w:t>
      </w:r>
      <w:proofErr w:type="spellEnd"/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О.В.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 место</w:t>
      </w:r>
      <w:r w:rsidR="008B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</w:p>
    <w:p w:rsidR="008B2315" w:rsidRPr="00FF761C" w:rsidRDefault="008B2315" w:rsidP="00122974">
      <w:pPr>
        <w:widowControl/>
        <w:numPr>
          <w:ilvl w:val="0"/>
          <w:numId w:val="10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городской конкурс проектов, программ и методических разработок по направлению «Конструирование и робототехника», Шипицына А.П. – 2 место.</w:t>
      </w:r>
    </w:p>
    <w:p w:rsidR="00966A96" w:rsidRPr="00CB1556" w:rsidRDefault="00966A96" w:rsidP="00122974">
      <w:pPr>
        <w:pStyle w:val="a4"/>
        <w:widowControl/>
        <w:numPr>
          <w:ilvl w:val="0"/>
          <w:numId w:val="40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Участие педагогов  </w:t>
      </w:r>
      <w:r w:rsidR="00CB155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муниципальных методических  мероприятиях (семинарах, фестивалях, конференциях) с презентацией опыта работы.</w:t>
      </w:r>
    </w:p>
    <w:p w:rsidR="00966A96" w:rsidRPr="00FF761C" w:rsidRDefault="00966A96" w:rsidP="00966A96">
      <w:pPr>
        <w:widowControl/>
        <w:jc w:val="both"/>
        <w:rPr>
          <w:rFonts w:ascii="Times New Roman" w:eastAsia="Calibri" w:hAnsi="Times New Roman" w:cs="Times New Roman"/>
          <w:i/>
          <w:color w:val="auto"/>
          <w:sz w:val="28"/>
          <w:szCs w:val="32"/>
          <w:lang w:eastAsia="en-US"/>
        </w:rPr>
      </w:pPr>
    </w:p>
    <w:p w:rsidR="00966A96" w:rsidRPr="00090708" w:rsidRDefault="00966A96" w:rsidP="00122974">
      <w:pPr>
        <w:pStyle w:val="a4"/>
        <w:widowControl/>
        <w:numPr>
          <w:ilvl w:val="0"/>
          <w:numId w:val="2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организации  создана современная образовательная среда для реализации программы «Юный эколог Кубани»:</w:t>
      </w:r>
    </w:p>
    <w:p w:rsidR="00966A96" w:rsidRPr="00FF761C" w:rsidRDefault="00966A96" w:rsidP="00966A96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о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бновлены и </w:t>
      </w:r>
      <w:r w:rsidR="00FF3AC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реконструированы: центральный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холл, рекреации, переходы детского сада (созданы игровые, познавательно-развивающие </w:t>
      </w:r>
      <w:r w:rsidR="00FF3AC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центры «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Путешествие по родному городу», «Чудеса природы», «Кубань - олимпийская»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</w:t>
      </w:r>
      <w:r w:rsidR="00895AE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«Игротека</w:t>
      </w:r>
      <w:r w:rsidR="00FF3AC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Уголок добрых дел</w:t>
      </w:r>
      <w:r w:rsidR="00FF3AC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»,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 гостях у сказки»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Pr="00FF761C" w:rsidRDefault="00966A96" w:rsidP="00966A96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ц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ентры  оформлены с использованием современного магнитно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маркерного покрытия фирмы «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MARKERPAINT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в современном дизайнерском решении. Для смены информации, привлечения внимания, возможности узнавать, познавать, действовать   были использованы сменные   карманы для размещения знаков, схем, моделей, фотографии;</w:t>
      </w:r>
    </w:p>
    <w:p w:rsidR="00966A96" w:rsidRPr="00FF761C" w:rsidRDefault="00966A96" w:rsidP="00966A96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олностью переоборудован  экологический кабинет (произведен косметический ремонт, приобретена новая современная детская мебель, интерактивное оборудование (интерактивная доска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ClassikSolutionDualTouchV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84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Tc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оптической сенсорной технологией,  мультимедийный проектор,  автоматизированное рабочее место), современное игровые, наглядно – дидактические  оборудование   для организации «Лаборатории» (комплект для познавательно- исследовательской деятельности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НауРаша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,  интерактивный глобус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OregonScientificSG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18,  лабораторный комплекс для экспериментальной деятельности: «Вода», «Воздух», « Магнетизм», «Жизнь растений», дидактические наборы: «Маленький биолог», «Обсерватория для насекомых», «Исследователь природы», телескоп «Маленький ученый», микроскопы и т.д. Данное оборудование  используется в рамках реализации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ООП ДО детского сада.</w:t>
      </w:r>
    </w:p>
    <w:p w:rsidR="00966A96" w:rsidRPr="00FF761C" w:rsidRDefault="00966A96" w:rsidP="00966A96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а территории детского сада создана инновационная экологическая тропа «ЭКО - ГРАД», </w:t>
      </w:r>
      <w:r w:rsidR="00FF3AC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оборудованы 19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остановок: «Первоцветы», «Водоем </w:t>
      </w:r>
      <w:r w:rsidR="00FF3ACF"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желаний», «Зелёная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аптека», «Метеостанция», «Кубанское подворье», «Пчелиная усадьба», «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Пальмарий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», «Птичий </w:t>
      </w:r>
      <w:proofErr w:type="gram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дворик»  и</w:t>
      </w:r>
      <w:proofErr w:type="gram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т.д. Приобретен  комплект лабораторного оборудования «Наблюдение за погодой», переносная лаборатория  «Юный исследователь»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Default="00966A96" w:rsidP="00966A96">
      <w:pPr>
        <w:widowControl/>
        <w:numPr>
          <w:ilvl w:val="0"/>
          <w:numId w:val="2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озрастные группы оснащены  модулями для познавательно – исследовательской деятельности, развивающими  играми, методическими пособиями фирмы «ЭЛТИ-КУДИЦ», компании «СТУПЕНЬКИ», комплексом игрового оборудования дошкольного образовательного проекта «ДОШКОЛКА»)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Default="00966A96" w:rsidP="00966A96">
      <w:pPr>
        <w:widowControl/>
        <w:numPr>
          <w:ilvl w:val="0"/>
          <w:numId w:val="3"/>
        </w:numPr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ля организации образовательного процесса используются: мультимедийное и интерактивное оборудование (интерактивные доски 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InterwriteDualBoard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1289, интерактивный стол, интерактивные планшеты</w:t>
      </w:r>
      <w:proofErr w:type="spellStart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val="en-US" w:eastAsia="en-US"/>
        </w:rPr>
        <w:t>SkyTiger</w:t>
      </w:r>
      <w:proofErr w:type="spellEnd"/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интерактивная панель «Волшебный свет»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)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обеспечивающие возможность более углубленно изучать, исследовать и узнавать.</w:t>
      </w:r>
    </w:p>
    <w:p w:rsidR="00895AEF" w:rsidRDefault="00895AEF" w:rsidP="00895AEF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895AEF" w:rsidRPr="00090708" w:rsidRDefault="00895AEF" w:rsidP="00122974">
      <w:pPr>
        <w:pStyle w:val="a4"/>
        <w:widowControl/>
        <w:numPr>
          <w:ilvl w:val="0"/>
          <w:numId w:val="23"/>
        </w:numPr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lastRenderedPageBreak/>
        <w:t>Разработан</w:t>
      </w:r>
      <w:r w:rsidR="00EF7202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ы</w:t>
      </w:r>
      <w:r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</w:t>
      </w:r>
      <w:r w:rsidR="00EF7202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дополнительные материалы к </w:t>
      </w:r>
      <w:r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учебно-методическо</w:t>
      </w:r>
      <w:r w:rsidR="00EF7202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му </w:t>
      </w:r>
      <w:r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комплект</w:t>
      </w:r>
      <w:r w:rsidR="00EF7202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у</w:t>
      </w:r>
      <w:r w:rsidRPr="00090708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</w:t>
      </w:r>
      <w:r w:rsidRPr="0009070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«Юный эколог Кубани»:</w:t>
      </w:r>
    </w:p>
    <w:p w:rsidR="00895AEF" w:rsidRDefault="00EF7202" w:rsidP="00122974">
      <w:pPr>
        <w:pStyle w:val="a4"/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EF72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методическая разработка «Региональный компонент в системе коррекционно-развивающей работы группы компенсирующей направленности с тяжелыми нарушениями речи (ОНР – 3 уровня)»</w:t>
      </w:r>
    </w:p>
    <w:p w:rsidR="00EF7202" w:rsidRDefault="00EF7202" w:rsidP="00122974">
      <w:pPr>
        <w:pStyle w:val="a4"/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«Методическое пособие </w:t>
      </w:r>
      <w:r w:rsidRPr="00EF72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 программе «Юный эколог Кубани». Младшая группа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»;</w:t>
      </w:r>
    </w:p>
    <w:p w:rsidR="00EF7202" w:rsidRDefault="00EF7202" w:rsidP="00122974">
      <w:pPr>
        <w:pStyle w:val="a4"/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комплект тематических карточек «Образовательная деятельность на экологической тропе. Осень. Зима. Весна. Лето» на все возрастные группы;  </w:t>
      </w:r>
    </w:p>
    <w:p w:rsidR="00EF7202" w:rsidRDefault="00EF7202" w:rsidP="00122974">
      <w:pPr>
        <w:pStyle w:val="a4"/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иллюстрированное практическое пособие «Экология на ладошке» к программе «Юный эколог Кубани»</w:t>
      </w:r>
      <w:r w:rsidR="00E91D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EF7202" w:rsidRPr="00330353" w:rsidRDefault="00EF7202" w:rsidP="00122974">
      <w:pPr>
        <w:pStyle w:val="a4"/>
        <w:widowControl/>
        <w:numPr>
          <w:ilvl w:val="0"/>
          <w:numId w:val="1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пакт диагностических материалов</w:t>
      </w:r>
      <w:r w:rsidR="00E91D1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</w:p>
    <w:p w:rsidR="00895AEF" w:rsidRPr="00330353" w:rsidRDefault="00895AEF" w:rsidP="00122974">
      <w:pPr>
        <w:pStyle w:val="a4"/>
        <w:widowControl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Сборник мультимедийных презентаций к конспектам НОД.</w:t>
      </w:r>
    </w:p>
    <w:p w:rsidR="00895AEF" w:rsidRPr="00330353" w:rsidRDefault="00895AEF" w:rsidP="00122974">
      <w:pPr>
        <w:pStyle w:val="a4"/>
        <w:widowControl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«Экологические игры для дошколят» - сборник дидактических игр к программе «ЮЭК».</w:t>
      </w:r>
    </w:p>
    <w:p w:rsidR="00895AEF" w:rsidRPr="00330353" w:rsidRDefault="00895AEF" w:rsidP="00122974">
      <w:pPr>
        <w:pStyle w:val="a4"/>
        <w:widowControl/>
        <w:numPr>
          <w:ilvl w:val="0"/>
          <w:numId w:val="11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Сборник сценариев праздников, развлекательных мероприятий и досугов в детском саду по экологическому образованию.</w:t>
      </w:r>
    </w:p>
    <w:p w:rsidR="00895AEF" w:rsidRPr="00895AEF" w:rsidRDefault="00895AEF" w:rsidP="00CB1556">
      <w:pPr>
        <w:pStyle w:val="a4"/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6A96" w:rsidRPr="00FF761C" w:rsidRDefault="00966A96" w:rsidP="00966A96">
      <w:pPr>
        <w:widowControl/>
        <w:ind w:left="426"/>
        <w:contextualSpacing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6A96" w:rsidRPr="00090708" w:rsidRDefault="00966A96" w:rsidP="00122974">
      <w:pPr>
        <w:pStyle w:val="a4"/>
        <w:widowControl/>
        <w:numPr>
          <w:ilvl w:val="0"/>
          <w:numId w:val="2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Воспитанники старшего дошкольного возраста показывают положительную динамику по познавательному развитию</w:t>
      </w:r>
      <w:r w:rsidRPr="0009070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ориентируются в представителях флоры и фауны Кавказского биосферного заповедника, природных объектах Сочинского национального парка;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знают и умеют самостоятельно придерживаться правил безопасного поведения в природе;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проявляют любознательность, задают вопросы, интересуются причинно-следственными связями, стремятся экспериментировать;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наблюдают за живыми объектами, делают выводы, сопереживают, учитывают потребности живых объектов;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интересуются изучением природного мира, высказывают догадки, размышляют о причинах природных явлений;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ухаживают 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за объектами  живой и неживой природы, провод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я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 эксперименты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уют</w:t>
      </w:r>
      <w:r w:rsidRPr="00330353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совместно с педагогами и родителями  в разнообразных  исследовательских проектах;</w:t>
      </w:r>
    </w:p>
    <w:p w:rsidR="00966A96" w:rsidRPr="00330353" w:rsidRDefault="00966A96" w:rsidP="00122974">
      <w:pPr>
        <w:pStyle w:val="a4"/>
        <w:widowControl/>
        <w:numPr>
          <w:ilvl w:val="0"/>
          <w:numId w:val="12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понимают значимость природоохранных акций и мероприятий.</w:t>
      </w:r>
    </w:p>
    <w:p w:rsidR="00966A96" w:rsidRDefault="00966A96" w:rsidP="008B2315">
      <w:pPr>
        <w:widowControl/>
        <w:ind w:firstLine="426"/>
        <w:jc w:val="both"/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</w:pPr>
      <w:r w:rsidRPr="00FF761C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Эффективность работы организации в инновационном режиме подтверждается положительными результатами участия воспитанник</w:t>
      </w:r>
      <w:r w:rsidR="008B2315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ов в конкурсах муниципального, </w:t>
      </w:r>
      <w:r w:rsidRPr="00FF761C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краевого</w:t>
      </w:r>
      <w:r w:rsidR="008B2315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и федерального </w:t>
      </w:r>
      <w:r w:rsidRPr="00FF761C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 xml:space="preserve"> уровней</w:t>
      </w:r>
      <w:r w:rsidR="008B2315">
        <w:rPr>
          <w:rFonts w:ascii="Times New Roman" w:eastAsia="Calibri" w:hAnsi="Times New Roman" w:cs="Times New Roman"/>
          <w:color w:val="auto"/>
          <w:sz w:val="28"/>
          <w:szCs w:val="32"/>
          <w:lang w:eastAsia="en-US"/>
        </w:rPr>
        <w:t>.</w:t>
      </w:r>
    </w:p>
    <w:p w:rsidR="008B2315" w:rsidRPr="008B2315" w:rsidRDefault="008B2315" w:rsidP="008B2315">
      <w:pPr>
        <w:widowControl/>
        <w:ind w:firstLine="66"/>
        <w:jc w:val="both"/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</w:pPr>
      <w:r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М</w:t>
      </w:r>
      <w:r w:rsidRPr="008B2315">
        <w:rPr>
          <w:rFonts w:ascii="Times New Roman" w:eastAsia="Calibri" w:hAnsi="Times New Roman" w:cs="Times New Roman"/>
          <w:b/>
          <w:color w:val="auto"/>
          <w:sz w:val="28"/>
          <w:szCs w:val="32"/>
          <w:lang w:eastAsia="en-US"/>
        </w:rPr>
        <w:t>униципальный уровень:</w:t>
      </w:r>
    </w:p>
    <w:p w:rsidR="00966A96" w:rsidRPr="00F67C52" w:rsidRDefault="00CB1556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3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место в городском краевед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ческом конкурс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 w:rsidR="008B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Мой город – самый лучший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»;</w:t>
      </w:r>
    </w:p>
    <w:p w:rsidR="00966A96" w:rsidRPr="00F67C52" w:rsidRDefault="00966A96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</w:t>
      </w:r>
      <w:r w:rsidR="008B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, 2, 3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мест</w:t>
      </w:r>
      <w:r w:rsidR="008B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а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городском  </w:t>
      </w:r>
      <w:r w:rsidR="008B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смотре-конкурсе «Зеркало природы»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Default="00966A96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8B2315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место в научно – практической конференции  «Первые шаги в науку»;</w:t>
      </w:r>
    </w:p>
    <w:p w:rsidR="008B2315" w:rsidRDefault="008B2315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место в открытом робототехническом фестивале «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РобоФест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-Сочи»;</w:t>
      </w:r>
    </w:p>
    <w:p w:rsidR="008B2315" w:rsidRDefault="008B2315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место в муниципальном конкурсе</w:t>
      </w:r>
      <w:r w:rsid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театральных постановок на этнических языках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«Моя родина»</w:t>
      </w:r>
      <w:r w:rsid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Pr="00F67C52" w:rsidRDefault="00966A96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1,</w:t>
      </w:r>
      <w:r w:rsidR="008B2315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3 место - 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к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онкурс исследовательских работ и творческих проектов дошкольников и младших школьников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«Я – исследователь»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Default="008B2315" w:rsidP="00122974">
      <w:pPr>
        <w:pStyle w:val="a4"/>
        <w:widowControl/>
        <w:numPr>
          <w:ilvl w:val="0"/>
          <w:numId w:val="13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1,2,3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место 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="00200DF8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ородско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краеведческ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ом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конкурс</w:t>
      </w:r>
      <w:r w:rsidR="00966A96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«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Черное море</w:t>
      </w:r>
      <w:r w:rsidR="00966A96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»;</w:t>
      </w:r>
    </w:p>
    <w:p w:rsidR="008B2315" w:rsidRDefault="00574E52" w:rsidP="00574E52">
      <w:pPr>
        <w:widowControl/>
        <w:jc w:val="both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574E52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Федеральн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 xml:space="preserve">ый уровень: </w:t>
      </w:r>
    </w:p>
    <w:p w:rsidR="00574E52" w:rsidRPr="00574E52" w:rsidRDefault="00574E52" w:rsidP="00122974">
      <w:pPr>
        <w:pStyle w:val="a4"/>
        <w:widowControl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1 место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:</w:t>
      </w:r>
      <w:r w:rsidRP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В</w:t>
      </w:r>
      <w:r w:rsidRP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сероссийский конкурс по робототехнике «</w:t>
      </w:r>
      <w:proofErr w:type="spellStart"/>
      <w:r w:rsidRP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Икарёнок</w:t>
      </w:r>
      <w:proofErr w:type="spellEnd"/>
      <w:r w:rsidRP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- 2016»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(Никифорова София, 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Головатенко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Алексей)</w:t>
      </w:r>
      <w:r w:rsidR="002C49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74E52" w:rsidRDefault="00574E52" w:rsidP="00122974">
      <w:pPr>
        <w:pStyle w:val="a4"/>
        <w:widowControl/>
        <w:numPr>
          <w:ilvl w:val="0"/>
          <w:numId w:val="41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1 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место: Всероссийский конкурс научно-исследовательских и творческих работ «Первые шаги в наук</w:t>
      </w:r>
      <w:r w:rsidR="00FF3ACF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» (</w:t>
      </w:r>
      <w:proofErr w:type="spellStart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Сорсоматян</w:t>
      </w:r>
      <w:proofErr w:type="spellEnd"/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Анжелика, Чернов Родион)</w:t>
      </w:r>
      <w:r w:rsidR="002C490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574E52" w:rsidRPr="00574E52" w:rsidRDefault="00574E52" w:rsidP="00574E52">
      <w:pPr>
        <w:pStyle w:val="a4"/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6A96" w:rsidRPr="001B179C" w:rsidRDefault="00966A96" w:rsidP="008B2315">
      <w:pPr>
        <w:widowControl/>
        <w:ind w:left="66" w:firstLine="294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</w:t>
      </w:r>
      <w:r w:rsidRPr="001B179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ети с ОВЗ имеют возможность участвовать в совместной деятельности на экологической тропе, в исследовательской деятельности в рамках индивидуального образовательного маршрута, привлекаются к участию в массовых мероприятиях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.</w:t>
      </w:r>
    </w:p>
    <w:p w:rsidR="00966A96" w:rsidRPr="001B179C" w:rsidRDefault="00966A96" w:rsidP="00966A96">
      <w:pPr>
        <w:widowControl/>
        <w:ind w:left="1080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</w:p>
    <w:p w:rsidR="00966A96" w:rsidRPr="00150FAB" w:rsidRDefault="00966A96" w:rsidP="00122974">
      <w:pPr>
        <w:pStyle w:val="a4"/>
        <w:widowControl/>
        <w:numPr>
          <w:ilvl w:val="0"/>
          <w:numId w:val="23"/>
        </w:numPr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150FAB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Сотрудничество с семьей.</w:t>
      </w:r>
    </w:p>
    <w:p w:rsidR="00966A96" w:rsidRPr="00FF761C" w:rsidRDefault="00966A96" w:rsidP="00966A96">
      <w:pPr>
        <w:widowControl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отрудничеств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с семьями воспитанников осуществляется через использование  инновационны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х</w:t>
      </w:r>
      <w:r w:rsidRPr="00FF761C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методов работы:</w:t>
      </w:r>
    </w:p>
    <w:p w:rsidR="00966A96" w:rsidRPr="00F67C52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совместная проектно-</w:t>
      </w:r>
      <w:r w:rsidR="00FF3ACF"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исследовательская деятельность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(разработаны и реализованы   </w:t>
      </w:r>
      <w:r w:rsidR="00574E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4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исследовательских, 10 семейных экологических проектов);</w:t>
      </w:r>
    </w:p>
    <w:p w:rsidR="00966A96" w:rsidRPr="00F67C52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организация и проведение творческих гостиных (изготовление совместных  поделок для выставок творческих работ, разнообразных конкурсов);</w:t>
      </w:r>
    </w:p>
    <w:p w:rsidR="00966A96" w:rsidRPr="00F67C52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проведение развлечений, гостиных по разным направлениям развития детей;</w:t>
      </w:r>
    </w:p>
    <w:p w:rsidR="00966A96" w:rsidRPr="00F67C52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подготовка и организация театрализованных спектаклей;</w:t>
      </w:r>
    </w:p>
    <w:p w:rsidR="00966A96" w:rsidRPr="00F67C52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туристические походы, Дни здоровья, соревнования по спортивному ориентированию, скалолазанию</w:t>
      </w: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в природе</w:t>
      </w: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Pr="00F67C52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участие в природоохранных мероприятиях, слетах, акциях;</w:t>
      </w:r>
    </w:p>
    <w:p w:rsidR="00966A96" w:rsidRDefault="00966A96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F67C52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экскурсии выходного дня;</w:t>
      </w:r>
    </w:p>
    <w:p w:rsidR="00574E52" w:rsidRPr="00F67C52" w:rsidRDefault="00574E52" w:rsidP="00122974">
      <w:pPr>
        <w:pStyle w:val="a4"/>
        <w:widowControl/>
        <w:numPr>
          <w:ilvl w:val="0"/>
          <w:numId w:val="14"/>
        </w:numPr>
        <w:ind w:left="426"/>
        <w:jc w:val="both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для поддержки творческой инициативы семей  создан родительский клуб «Семейные приключения»</w:t>
      </w:r>
      <w:r w:rsidR="00122974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;</w:t>
      </w:r>
    </w:p>
    <w:p w:rsidR="00966A96" w:rsidRPr="007577B0" w:rsidRDefault="00966A96" w:rsidP="00122974">
      <w:pPr>
        <w:pStyle w:val="a4"/>
        <w:widowControl/>
        <w:numPr>
          <w:ilvl w:val="0"/>
          <w:numId w:val="24"/>
        </w:numPr>
        <w:ind w:left="426"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single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одаренные воспитанники, совместно с родителями, участвуют в исследовательских проектах</w:t>
      </w:r>
      <w:r w:rsidRPr="007577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являются лауреатами и победителями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городских конкурсов</w:t>
      </w:r>
      <w:r w:rsidRPr="007577B0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«Я – исследователь», «Непознанное рядом», «Семейные экологические проекты», «Первые шаги в науку»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;</w:t>
      </w:r>
    </w:p>
    <w:p w:rsidR="00966A96" w:rsidRPr="00F67C52" w:rsidRDefault="00966A96" w:rsidP="00122974">
      <w:pPr>
        <w:pStyle w:val="a4"/>
        <w:numPr>
          <w:ilvl w:val="0"/>
          <w:numId w:val="14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F67C52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расширено информационное поле по теме инновационного проекта на сайте ДОО, это рубрики: «Инновационный ДО», «Эко-детки!»,  «Гуляем, наблюдаем – развиваемся!»,  «Вопрос – ответ».</w:t>
      </w:r>
    </w:p>
    <w:p w:rsidR="00966A96" w:rsidRPr="00FF761C" w:rsidRDefault="00966A96" w:rsidP="00966A96">
      <w:pPr>
        <w:ind w:left="360" w:firstLine="34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966A96" w:rsidRPr="00FF761C" w:rsidRDefault="00966A96" w:rsidP="00966A96">
      <w:pPr>
        <w:widowControl/>
        <w:ind w:firstLine="360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</w:p>
    <w:p w:rsidR="00966A96" w:rsidRDefault="00122974" w:rsidP="00122974">
      <w:pPr>
        <w:pStyle w:val="a4"/>
        <w:numPr>
          <w:ilvl w:val="0"/>
          <w:numId w:val="23"/>
        </w:numPr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Систематизирован диагностический инструментарий оценки качества освоения программы «Юный эколог Кубани», который включает: </w:t>
      </w:r>
    </w:p>
    <w:p w:rsidR="00966A96" w:rsidRDefault="00122974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карты </w:t>
      </w:r>
      <w:r w:rsidR="00966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оценк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</w:t>
      </w:r>
      <w:r w:rsidR="00966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развивающей предметно-пространственной среды;</w:t>
      </w:r>
    </w:p>
    <w:p w:rsidR="00966A96" w:rsidRDefault="00122974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анкета для педагогов для </w:t>
      </w:r>
      <w:r w:rsidR="00966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определени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 w:rsidR="00966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компетенций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</w:t>
      </w:r>
      <w:r w:rsidR="00966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вопроса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х</w:t>
      </w:r>
      <w:r w:rsidR="00966A96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экологического образования;</w:t>
      </w:r>
    </w:p>
    <w:p w:rsidR="00966A96" w:rsidRDefault="00122974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карты оценки образовательной деятельности по программе;</w:t>
      </w:r>
    </w:p>
    <w:p w:rsidR="00122974" w:rsidRDefault="00122974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карта анализа совместной деятельности по программе;</w:t>
      </w:r>
    </w:p>
    <w:p w:rsidR="00122974" w:rsidRDefault="00122974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анкета для родителей с использованием (для родительского сообщества в формате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en-US" w:eastAsia="en-US"/>
        </w:rPr>
        <w:t>Google</w:t>
      </w:r>
      <w:r w:rsidRPr="0012297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– форма) </w:t>
      </w:r>
    </w:p>
    <w:p w:rsidR="00966A96" w:rsidRDefault="00966A96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диагностика экологических представлений воспитанников по разделам программы «Юный эколог Кубани»;</w:t>
      </w:r>
    </w:p>
    <w:p w:rsidR="00966A96" w:rsidRDefault="00966A96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определение уровня экологической просвещенности родителей.</w:t>
      </w:r>
    </w:p>
    <w:p w:rsidR="00966A96" w:rsidRDefault="00FF3ACF" w:rsidP="00FF3ACF">
      <w:pPr>
        <w:tabs>
          <w:tab w:val="left" w:pos="284"/>
        </w:tabs>
        <w:ind w:left="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ab/>
      </w:r>
      <w:r w:rsidR="00966A96" w:rsidRPr="00FF3AC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Сравнительный анализ показателей контроля на начало проекта и за 201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6</w:t>
      </w:r>
      <w:r w:rsidR="00966A96" w:rsidRPr="00FF3AC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год по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казывают положительную динамику: родители проявляют интерес к деятельности учреждения в экологическом образовании дошкольников, охотно включаются в 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воспитательно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-образовательный процесс, замечают положительные изменения в отношении детей к природе, проявлении бережного отношения к ней; активно участвуют в конкурсах, акциях, конференциях. </w:t>
      </w:r>
    </w:p>
    <w:p w:rsidR="00FF3ACF" w:rsidRPr="00FF3ACF" w:rsidRDefault="00FF3ACF" w:rsidP="00FF3ACF">
      <w:pPr>
        <w:tabs>
          <w:tab w:val="left" w:pos="284"/>
        </w:tabs>
        <w:ind w:left="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1B179C" w:rsidRPr="00E1069F" w:rsidRDefault="00E1069F" w:rsidP="00E1069F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4. </w:t>
      </w:r>
      <w:r w:rsidRPr="00E1069F">
        <w:rPr>
          <w:spacing w:val="0"/>
          <w:sz w:val="28"/>
          <w:szCs w:val="28"/>
        </w:rPr>
        <w:t>И</w:t>
      </w:r>
      <w:r>
        <w:rPr>
          <w:spacing w:val="0"/>
          <w:sz w:val="28"/>
          <w:szCs w:val="28"/>
        </w:rPr>
        <w:t>н</w:t>
      </w:r>
      <w:r w:rsidR="001B179C" w:rsidRPr="00E1069F">
        <w:rPr>
          <w:spacing w:val="0"/>
          <w:sz w:val="28"/>
          <w:szCs w:val="28"/>
        </w:rPr>
        <w:t>новационност</w:t>
      </w:r>
      <w:r w:rsidRPr="00E1069F">
        <w:rPr>
          <w:spacing w:val="0"/>
          <w:sz w:val="28"/>
          <w:szCs w:val="28"/>
        </w:rPr>
        <w:t>ь</w:t>
      </w:r>
      <w:r w:rsidR="001B179C" w:rsidRPr="00E1069F">
        <w:rPr>
          <w:spacing w:val="0"/>
          <w:sz w:val="28"/>
          <w:szCs w:val="28"/>
        </w:rPr>
        <w:t xml:space="preserve"> проекта</w:t>
      </w:r>
      <w:r>
        <w:rPr>
          <w:spacing w:val="0"/>
          <w:sz w:val="28"/>
          <w:szCs w:val="28"/>
        </w:rPr>
        <w:t>.</w:t>
      </w:r>
    </w:p>
    <w:p w:rsidR="001A214B" w:rsidRDefault="001A214B" w:rsidP="001B179C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b w:val="0"/>
          <w:i/>
          <w:spacing w:val="0"/>
          <w:sz w:val="28"/>
          <w:szCs w:val="28"/>
        </w:rPr>
      </w:pPr>
      <w:r w:rsidRPr="00366117">
        <w:rPr>
          <w:b w:val="0"/>
          <w:spacing w:val="0"/>
          <w:sz w:val="28"/>
          <w:szCs w:val="28"/>
        </w:rPr>
        <w:t>Инновация</w:t>
      </w:r>
      <w:r w:rsidR="00E1069F">
        <w:rPr>
          <w:b w:val="0"/>
          <w:spacing w:val="0"/>
          <w:sz w:val="28"/>
          <w:szCs w:val="28"/>
        </w:rPr>
        <w:t xml:space="preserve"> </w:t>
      </w:r>
      <w:r w:rsidRPr="001C7BCF">
        <w:rPr>
          <w:b w:val="0"/>
          <w:spacing w:val="0"/>
          <w:sz w:val="28"/>
          <w:szCs w:val="28"/>
        </w:rPr>
        <w:t>образовательного  проекта заключается в</w:t>
      </w:r>
      <w:r w:rsidR="00E1069F">
        <w:rPr>
          <w:b w:val="0"/>
          <w:spacing w:val="0"/>
          <w:sz w:val="28"/>
          <w:szCs w:val="28"/>
        </w:rPr>
        <w:t xml:space="preserve"> </w:t>
      </w:r>
      <w:r w:rsidRPr="001C7BCF">
        <w:rPr>
          <w:b w:val="0"/>
          <w:spacing w:val="0"/>
          <w:sz w:val="28"/>
          <w:szCs w:val="28"/>
        </w:rPr>
        <w:t xml:space="preserve">разработке </w:t>
      </w:r>
      <w:r>
        <w:rPr>
          <w:b w:val="0"/>
          <w:spacing w:val="0"/>
          <w:sz w:val="28"/>
          <w:szCs w:val="28"/>
        </w:rPr>
        <w:t xml:space="preserve">содержания программы «Юный эколог Кубани», разработанного с учетом регионального компонента: </w:t>
      </w:r>
      <w:r w:rsidR="00366117">
        <w:rPr>
          <w:b w:val="0"/>
          <w:spacing w:val="0"/>
          <w:sz w:val="28"/>
          <w:szCs w:val="28"/>
        </w:rPr>
        <w:t xml:space="preserve">географического расположения, </w:t>
      </w:r>
      <w:r>
        <w:rPr>
          <w:b w:val="0"/>
          <w:spacing w:val="0"/>
          <w:sz w:val="28"/>
          <w:szCs w:val="28"/>
        </w:rPr>
        <w:t>природно-климатически</w:t>
      </w:r>
      <w:r w:rsidR="00366117">
        <w:rPr>
          <w:b w:val="0"/>
          <w:spacing w:val="0"/>
          <w:sz w:val="28"/>
          <w:szCs w:val="28"/>
        </w:rPr>
        <w:t>х</w:t>
      </w:r>
      <w:r>
        <w:rPr>
          <w:b w:val="0"/>
          <w:spacing w:val="0"/>
          <w:sz w:val="28"/>
          <w:szCs w:val="28"/>
        </w:rPr>
        <w:t xml:space="preserve"> особенност</w:t>
      </w:r>
      <w:r w:rsidR="00366117">
        <w:rPr>
          <w:b w:val="0"/>
          <w:spacing w:val="0"/>
          <w:sz w:val="28"/>
          <w:szCs w:val="28"/>
        </w:rPr>
        <w:t>ей</w:t>
      </w:r>
      <w:r>
        <w:rPr>
          <w:b w:val="0"/>
          <w:spacing w:val="0"/>
          <w:sz w:val="28"/>
          <w:szCs w:val="28"/>
        </w:rPr>
        <w:t>, флор</w:t>
      </w:r>
      <w:r w:rsidR="00366117">
        <w:rPr>
          <w:b w:val="0"/>
          <w:spacing w:val="0"/>
          <w:sz w:val="28"/>
          <w:szCs w:val="28"/>
        </w:rPr>
        <w:t xml:space="preserve">ы </w:t>
      </w:r>
      <w:r>
        <w:rPr>
          <w:b w:val="0"/>
          <w:spacing w:val="0"/>
          <w:sz w:val="28"/>
          <w:szCs w:val="28"/>
        </w:rPr>
        <w:t>и фаун</w:t>
      </w:r>
      <w:r w:rsidR="00366117">
        <w:rPr>
          <w:b w:val="0"/>
          <w:spacing w:val="0"/>
          <w:sz w:val="28"/>
          <w:szCs w:val="28"/>
        </w:rPr>
        <w:t>ы Причерноморья Краснодарского края</w:t>
      </w:r>
      <w:r>
        <w:rPr>
          <w:b w:val="0"/>
          <w:spacing w:val="0"/>
          <w:sz w:val="28"/>
          <w:szCs w:val="28"/>
        </w:rPr>
        <w:t>,</w:t>
      </w:r>
      <w:r w:rsidR="00366117">
        <w:rPr>
          <w:b w:val="0"/>
          <w:spacing w:val="0"/>
          <w:sz w:val="28"/>
          <w:szCs w:val="28"/>
        </w:rPr>
        <w:t xml:space="preserve"> природоохранных объектов Кавказского биосферного заповедника. </w:t>
      </w:r>
      <w:r w:rsidR="00D902D0">
        <w:rPr>
          <w:b w:val="0"/>
          <w:spacing w:val="0"/>
          <w:sz w:val="28"/>
          <w:szCs w:val="28"/>
        </w:rPr>
        <w:t>Оригинальность программы в том, что программа дает возможность для погружения ребенка в ближайшее окружение для усвоения местных природных объектов, географических и регионально-культурных особенностей своей социальной среды.</w:t>
      </w:r>
    </w:p>
    <w:p w:rsidR="00366117" w:rsidRDefault="00366117" w:rsidP="007628DB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E1069F" w:rsidRDefault="00E1069F" w:rsidP="00E1069F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spacing w:val="0"/>
          <w:sz w:val="28"/>
          <w:szCs w:val="28"/>
        </w:rPr>
      </w:pPr>
    </w:p>
    <w:p w:rsidR="00E1069F" w:rsidRDefault="00E1069F" w:rsidP="00E1069F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spacing w:val="0"/>
          <w:sz w:val="28"/>
          <w:szCs w:val="28"/>
        </w:rPr>
      </w:pPr>
    </w:p>
    <w:p w:rsidR="00E1069F" w:rsidRDefault="00E1069F" w:rsidP="00E1069F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spacing w:val="0"/>
          <w:sz w:val="28"/>
          <w:szCs w:val="28"/>
        </w:rPr>
      </w:pPr>
    </w:p>
    <w:p w:rsidR="00ED1C7D" w:rsidRDefault="00E1069F" w:rsidP="00E1069F">
      <w:pPr>
        <w:pStyle w:val="40"/>
        <w:shd w:val="clear" w:color="auto" w:fill="auto"/>
        <w:spacing w:before="0" w:after="0" w:line="240" w:lineRule="auto"/>
        <w:ind w:firstLine="708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lastRenderedPageBreak/>
        <w:t>5</w:t>
      </w:r>
      <w:r w:rsidR="00ED1C7D" w:rsidRPr="0095715D">
        <w:rPr>
          <w:spacing w:val="0"/>
          <w:sz w:val="28"/>
          <w:szCs w:val="28"/>
        </w:rPr>
        <w:t>.</w:t>
      </w:r>
      <w:r w:rsidR="00C72E8F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И</w:t>
      </w:r>
      <w:r w:rsidR="00C72E8F">
        <w:rPr>
          <w:spacing w:val="0"/>
          <w:sz w:val="28"/>
          <w:szCs w:val="28"/>
        </w:rPr>
        <w:t>змерение и оценка качества инновации.</w:t>
      </w:r>
    </w:p>
    <w:p w:rsidR="00E1069F" w:rsidRDefault="00E1069F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spacing w:val="0"/>
          <w:sz w:val="28"/>
          <w:szCs w:val="28"/>
        </w:rPr>
      </w:pPr>
    </w:p>
    <w:tbl>
      <w:tblPr>
        <w:tblStyle w:val="a5"/>
        <w:tblW w:w="9747" w:type="dxa"/>
        <w:tblLook w:val="04A0" w:firstRow="1" w:lastRow="0" w:firstColumn="1" w:lastColumn="0" w:noHBand="0" w:noVBand="1"/>
      </w:tblPr>
      <w:tblGrid>
        <w:gridCol w:w="2235"/>
        <w:gridCol w:w="5103"/>
        <w:gridCol w:w="2409"/>
      </w:tblGrid>
      <w:tr w:rsidR="00B02424" w:rsidRPr="00E82DBE" w:rsidTr="008D2CCB">
        <w:tc>
          <w:tcPr>
            <w:tcW w:w="2235" w:type="dxa"/>
          </w:tcPr>
          <w:p w:rsidR="00B02424" w:rsidRPr="00E82DBE" w:rsidRDefault="00526FA0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Разделы контроля</w:t>
            </w:r>
          </w:p>
        </w:tc>
        <w:tc>
          <w:tcPr>
            <w:tcW w:w="5103" w:type="dxa"/>
          </w:tcPr>
          <w:p w:rsidR="00B02424" w:rsidRPr="00E82DBE" w:rsidRDefault="00B02424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4"/>
                <w:szCs w:val="24"/>
              </w:rPr>
            </w:pPr>
            <w:r w:rsidRPr="00E82DBE">
              <w:rPr>
                <w:spacing w:val="0"/>
                <w:sz w:val="24"/>
                <w:szCs w:val="24"/>
              </w:rPr>
              <w:t>Инструменты, методики контроля</w:t>
            </w:r>
          </w:p>
        </w:tc>
        <w:tc>
          <w:tcPr>
            <w:tcW w:w="2409" w:type="dxa"/>
          </w:tcPr>
          <w:p w:rsidR="00B02424" w:rsidRPr="00E82DBE" w:rsidRDefault="00526FA0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rPr>
                <w:spacing w:val="0"/>
                <w:sz w:val="24"/>
                <w:szCs w:val="24"/>
              </w:rPr>
            </w:pPr>
            <w:r>
              <w:rPr>
                <w:spacing w:val="0"/>
                <w:sz w:val="24"/>
                <w:szCs w:val="24"/>
              </w:rPr>
              <w:t>Выход на контроль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B02424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 xml:space="preserve"> Управление</w:t>
            </w:r>
          </w:p>
        </w:tc>
        <w:tc>
          <w:tcPr>
            <w:tcW w:w="5103" w:type="dxa"/>
          </w:tcPr>
          <w:p w:rsidR="00DE7A53" w:rsidRDefault="00526FA0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</w:t>
            </w:r>
            <w:r w:rsidR="00DE7A53">
              <w:rPr>
                <w:b w:val="0"/>
                <w:spacing w:val="0"/>
                <w:sz w:val="24"/>
                <w:szCs w:val="24"/>
              </w:rPr>
              <w:t xml:space="preserve"> Положение об инновационной деятельности;</w:t>
            </w:r>
          </w:p>
          <w:p w:rsidR="008B38A8" w:rsidRDefault="00DE7A53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-П</w:t>
            </w:r>
            <w:r w:rsidR="00526FA0">
              <w:rPr>
                <w:b w:val="0"/>
                <w:spacing w:val="0"/>
                <w:sz w:val="24"/>
                <w:szCs w:val="24"/>
              </w:rPr>
              <w:t>риказ «Об утверждении системы контроля по реализации проекта»</w:t>
            </w:r>
            <w:r w:rsidR="00B40D4D"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526FA0" w:rsidRDefault="00526FA0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- разработка Положения о </w:t>
            </w:r>
            <w:r w:rsidR="00B40D4D">
              <w:rPr>
                <w:b w:val="0"/>
                <w:spacing w:val="0"/>
                <w:sz w:val="24"/>
                <w:szCs w:val="24"/>
              </w:rPr>
              <w:t>контроле за реализацией инновационного проекта;</w:t>
            </w:r>
          </w:p>
          <w:p w:rsidR="00B40D4D" w:rsidRDefault="00B40D4D" w:rsidP="00526FA0">
            <w:pPr>
              <w:pStyle w:val="40"/>
              <w:shd w:val="clear" w:color="auto" w:fill="auto"/>
              <w:spacing w:before="0" w:after="0" w:line="240" w:lineRule="auto"/>
              <w:ind w:left="34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План-график проведения контроля</w:t>
            </w:r>
            <w:r w:rsidR="00DE7A53"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526FA0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Разработка карт показателей эффективности деятельности участников реализации проекта.</w:t>
            </w:r>
          </w:p>
          <w:p w:rsidR="008B38A8" w:rsidRPr="00E82DBE" w:rsidRDefault="008B38A8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DE7A53" w:rsidRDefault="00DE7A53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Положение</w:t>
            </w:r>
          </w:p>
          <w:p w:rsidR="00B02424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Приказ </w:t>
            </w:r>
          </w:p>
          <w:p w:rsidR="00526FA0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График </w:t>
            </w:r>
          </w:p>
          <w:p w:rsidR="00B40D4D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Положение</w:t>
            </w:r>
          </w:p>
          <w:p w:rsidR="00B40D4D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План-график</w:t>
            </w:r>
          </w:p>
          <w:p w:rsidR="00B40D4D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B40D4D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526FA0" w:rsidP="00526FA0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Работа с к</w:t>
            </w:r>
            <w:r w:rsidR="00B02424" w:rsidRPr="00E82DBE">
              <w:rPr>
                <w:b w:val="0"/>
                <w:spacing w:val="0"/>
                <w:sz w:val="24"/>
                <w:szCs w:val="24"/>
              </w:rPr>
              <w:t>адр</w:t>
            </w:r>
            <w:r>
              <w:rPr>
                <w:b w:val="0"/>
                <w:spacing w:val="0"/>
                <w:sz w:val="24"/>
                <w:szCs w:val="24"/>
              </w:rPr>
              <w:t>ами</w:t>
            </w:r>
          </w:p>
        </w:tc>
        <w:tc>
          <w:tcPr>
            <w:tcW w:w="5103" w:type="dxa"/>
          </w:tcPr>
          <w:p w:rsidR="00B02424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Разработка анкеты затруднений</w:t>
            </w:r>
            <w:r w:rsidR="008D2CCB"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8D2CCB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карт</w:t>
            </w:r>
            <w:r w:rsidR="008D2CCB">
              <w:rPr>
                <w:b w:val="0"/>
                <w:spacing w:val="0"/>
                <w:sz w:val="24"/>
                <w:szCs w:val="24"/>
              </w:rPr>
              <w:t>ы</w:t>
            </w:r>
            <w:r>
              <w:rPr>
                <w:b w:val="0"/>
                <w:spacing w:val="0"/>
                <w:sz w:val="24"/>
                <w:szCs w:val="24"/>
              </w:rPr>
              <w:t xml:space="preserve"> оценки</w:t>
            </w:r>
            <w:r w:rsidR="008D2CCB">
              <w:rPr>
                <w:b w:val="0"/>
                <w:spacing w:val="0"/>
                <w:sz w:val="24"/>
                <w:szCs w:val="24"/>
              </w:rPr>
              <w:t>:</w:t>
            </w:r>
          </w:p>
          <w:p w:rsidR="00C77E84" w:rsidRDefault="00B40D4D" w:rsidP="00122974">
            <w:pPr>
              <w:pStyle w:val="4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уровня профессиональной компетенции по экологическому </w:t>
            </w:r>
            <w:r w:rsidR="008D2CCB">
              <w:rPr>
                <w:b w:val="0"/>
                <w:spacing w:val="0"/>
                <w:sz w:val="24"/>
                <w:szCs w:val="24"/>
              </w:rPr>
              <w:t>образованию дошкольников;</w:t>
            </w:r>
          </w:p>
          <w:p w:rsidR="008D2CCB" w:rsidRDefault="008D2CCB" w:rsidP="00122974">
            <w:pPr>
              <w:pStyle w:val="4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образовательной деятельности педагога;</w:t>
            </w:r>
          </w:p>
          <w:p w:rsidR="008D2CCB" w:rsidRDefault="008D2CCB" w:rsidP="00122974">
            <w:pPr>
              <w:pStyle w:val="4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организации игровой деятельности (дидактическая игра, подвижные, творческие, сюжетно-ролевая  т.д.);</w:t>
            </w:r>
          </w:p>
          <w:p w:rsidR="008D2CCB" w:rsidRDefault="008D2CCB" w:rsidP="00122974">
            <w:pPr>
              <w:pStyle w:val="4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экологических мероприятий (праздники, развлечения, досуги, КВН, викторины и т.д.);</w:t>
            </w:r>
          </w:p>
          <w:p w:rsidR="008D2CCB" w:rsidRDefault="008D2CCB" w:rsidP="00122974">
            <w:pPr>
              <w:pStyle w:val="4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8D2CCB">
              <w:rPr>
                <w:b w:val="0"/>
                <w:spacing w:val="0"/>
                <w:sz w:val="24"/>
                <w:szCs w:val="24"/>
              </w:rPr>
              <w:t>качество организации проектно-исследовательской деятельности</w:t>
            </w:r>
            <w:r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8D2CCB" w:rsidRPr="008D2CCB" w:rsidRDefault="008D2CCB" w:rsidP="00122974">
            <w:pPr>
              <w:pStyle w:val="40"/>
              <w:numPr>
                <w:ilvl w:val="0"/>
                <w:numId w:val="26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планирования воспитательно-образовательной деятельности.</w:t>
            </w:r>
          </w:p>
          <w:p w:rsidR="00B02424" w:rsidRPr="00E82DBE" w:rsidRDefault="0000077B" w:rsidP="008D2CCB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- Мониторинг участия педагогов в профессиональных конкурсах</w:t>
            </w:r>
          </w:p>
        </w:tc>
        <w:tc>
          <w:tcPr>
            <w:tcW w:w="2409" w:type="dxa"/>
          </w:tcPr>
          <w:p w:rsidR="00D03712" w:rsidRPr="00E82DBE" w:rsidRDefault="00B40D4D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Анкета</w:t>
            </w:r>
          </w:p>
          <w:p w:rsidR="00D03712" w:rsidRDefault="008D2CC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оценки</w:t>
            </w: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Pr="00E82DBE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Мониторинговая карта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Анализ методических материалов</w:t>
            </w:r>
          </w:p>
        </w:tc>
        <w:tc>
          <w:tcPr>
            <w:tcW w:w="5103" w:type="dxa"/>
          </w:tcPr>
          <w:p w:rsidR="00C77E84" w:rsidRPr="00E82DBE" w:rsidRDefault="00E1069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Рецензирование инновационных </w:t>
            </w:r>
            <w:r w:rsidR="00657D82">
              <w:rPr>
                <w:b w:val="0"/>
                <w:spacing w:val="0"/>
                <w:sz w:val="24"/>
                <w:szCs w:val="24"/>
              </w:rPr>
              <w:t xml:space="preserve">методических </w:t>
            </w:r>
            <w:r>
              <w:rPr>
                <w:b w:val="0"/>
                <w:spacing w:val="0"/>
                <w:sz w:val="24"/>
                <w:szCs w:val="24"/>
              </w:rPr>
              <w:t>продуктов; конкурсная оценка методических материалов педагогов ДОО.</w:t>
            </w:r>
          </w:p>
          <w:p w:rsidR="00757E90" w:rsidRPr="00E82DBE" w:rsidRDefault="00757E9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  <w:tc>
          <w:tcPr>
            <w:tcW w:w="2409" w:type="dxa"/>
          </w:tcPr>
          <w:p w:rsidR="00757E90" w:rsidRDefault="00E1069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Рецензии</w:t>
            </w:r>
          </w:p>
          <w:p w:rsidR="00E1069F" w:rsidRPr="00E82DBE" w:rsidRDefault="00E1069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Результативность участия в конкурсах методических разработок</w:t>
            </w:r>
          </w:p>
          <w:p w:rsidR="00C77E84" w:rsidRPr="00E82DBE" w:rsidRDefault="00C77E84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526FA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Организация работы с воспитанниками</w:t>
            </w:r>
          </w:p>
        </w:tc>
        <w:tc>
          <w:tcPr>
            <w:tcW w:w="5103" w:type="dxa"/>
          </w:tcPr>
          <w:p w:rsidR="008B38A8" w:rsidRPr="00E82DBE" w:rsidRDefault="008B38A8" w:rsidP="00122974">
            <w:pPr>
              <w:pStyle w:val="40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 xml:space="preserve">Диагностика уровня </w:t>
            </w:r>
            <w:proofErr w:type="spellStart"/>
            <w:r w:rsidR="00657D82">
              <w:rPr>
                <w:b w:val="0"/>
                <w:spacing w:val="0"/>
                <w:sz w:val="24"/>
                <w:szCs w:val="24"/>
              </w:rPr>
              <w:t>с</w:t>
            </w:r>
            <w:r w:rsidRPr="00E82DBE">
              <w:rPr>
                <w:b w:val="0"/>
                <w:spacing w:val="0"/>
                <w:sz w:val="24"/>
                <w:szCs w:val="24"/>
              </w:rPr>
              <w:t>фор</w:t>
            </w:r>
            <w:r w:rsidR="00657D82">
              <w:rPr>
                <w:b w:val="0"/>
                <w:spacing w:val="0"/>
                <w:sz w:val="24"/>
                <w:szCs w:val="24"/>
              </w:rPr>
              <w:t>м</w:t>
            </w:r>
            <w:r w:rsidRPr="00E82DBE">
              <w:rPr>
                <w:b w:val="0"/>
                <w:spacing w:val="0"/>
                <w:sz w:val="24"/>
                <w:szCs w:val="24"/>
              </w:rPr>
              <w:t>ированности</w:t>
            </w:r>
            <w:proofErr w:type="spellEnd"/>
            <w:r w:rsidRPr="00E82DBE">
              <w:rPr>
                <w:b w:val="0"/>
                <w:spacing w:val="0"/>
                <w:sz w:val="24"/>
                <w:szCs w:val="24"/>
              </w:rPr>
              <w:t xml:space="preserve"> экологических знаний у детей.  </w:t>
            </w:r>
          </w:p>
          <w:p w:rsidR="00757E90" w:rsidRDefault="00657D82" w:rsidP="00122974">
            <w:pPr>
              <w:pStyle w:val="40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Разработка диагностических карт оценки экологических представлений детей.</w:t>
            </w:r>
          </w:p>
          <w:p w:rsidR="00657D82" w:rsidRDefault="00657D82" w:rsidP="00122974">
            <w:pPr>
              <w:pStyle w:val="40"/>
              <w:numPr>
                <w:ilvl w:val="0"/>
                <w:numId w:val="27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деятельности воспитанников: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образовательной деятельности;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процессе культурных практик (</w:t>
            </w:r>
            <w:proofErr w:type="spellStart"/>
            <w:r>
              <w:rPr>
                <w:b w:val="0"/>
                <w:spacing w:val="0"/>
                <w:sz w:val="24"/>
                <w:szCs w:val="24"/>
              </w:rPr>
              <w:t>дид</w:t>
            </w:r>
            <w:proofErr w:type="spellEnd"/>
            <w:r>
              <w:rPr>
                <w:b w:val="0"/>
                <w:spacing w:val="0"/>
                <w:sz w:val="24"/>
                <w:szCs w:val="24"/>
              </w:rPr>
              <w:t>. игра, наблюдение, экспериментальная деятельность, труд в природе и т.д.)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во время культурно-массовых мероприятиях;</w:t>
            </w:r>
          </w:p>
          <w:p w:rsidR="00657D82" w:rsidRDefault="00657D82" w:rsidP="00657D82">
            <w:pPr>
              <w:pStyle w:val="40"/>
              <w:shd w:val="clear" w:color="auto" w:fill="auto"/>
              <w:spacing w:before="0" w:after="0" w:line="240" w:lineRule="auto"/>
              <w:ind w:left="-43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ходе реализации исследовательских проектов.</w:t>
            </w:r>
          </w:p>
          <w:p w:rsidR="0000077B" w:rsidRPr="00E82DBE" w:rsidRDefault="0000077B" w:rsidP="00122974">
            <w:pPr>
              <w:pStyle w:val="40"/>
              <w:numPr>
                <w:ilvl w:val="0"/>
                <w:numId w:val="29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 xml:space="preserve">Мониторинг участия воспитанников в конкурсах муниципального и краевого </w:t>
            </w:r>
            <w:r>
              <w:rPr>
                <w:b w:val="0"/>
                <w:spacing w:val="0"/>
                <w:sz w:val="24"/>
                <w:szCs w:val="24"/>
              </w:rPr>
              <w:lastRenderedPageBreak/>
              <w:t>уровня.</w:t>
            </w:r>
          </w:p>
        </w:tc>
        <w:tc>
          <w:tcPr>
            <w:tcW w:w="2409" w:type="dxa"/>
          </w:tcPr>
          <w:p w:rsidR="00D03712" w:rsidRPr="00E82DBE" w:rsidRDefault="00757E90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lastRenderedPageBreak/>
              <w:t>Диагностические карты</w:t>
            </w:r>
          </w:p>
          <w:p w:rsidR="00D03712" w:rsidRDefault="00D0371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657D82" w:rsidRDefault="00657D8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00077B" w:rsidRDefault="00657D82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деятельности</w:t>
            </w: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Pr="0000077B" w:rsidRDefault="0000077B" w:rsidP="0000077B">
            <w:pPr>
              <w:rPr>
                <w:lang w:eastAsia="en-US"/>
              </w:rPr>
            </w:pPr>
          </w:p>
          <w:p w:rsidR="0000077B" w:rsidRDefault="0000077B" w:rsidP="0000077B">
            <w:pPr>
              <w:rPr>
                <w:lang w:eastAsia="en-US"/>
              </w:rPr>
            </w:pPr>
          </w:p>
          <w:p w:rsidR="00657D82" w:rsidRPr="0000077B" w:rsidRDefault="0000077B" w:rsidP="0000077B">
            <w:pPr>
              <w:rPr>
                <w:rFonts w:ascii="Times New Roman" w:hAnsi="Times New Roman" w:cs="Times New Roman"/>
                <w:lang w:eastAsia="en-US"/>
              </w:rPr>
            </w:pPr>
            <w:r w:rsidRPr="0000077B">
              <w:rPr>
                <w:rFonts w:ascii="Times New Roman" w:hAnsi="Times New Roman" w:cs="Times New Roman"/>
                <w:lang w:eastAsia="en-US"/>
              </w:rPr>
              <w:t>Мониторинговая карта</w:t>
            </w:r>
          </w:p>
        </w:tc>
      </w:tr>
      <w:tr w:rsidR="00B02424" w:rsidRPr="00E82DBE" w:rsidTr="008D2CCB">
        <w:tc>
          <w:tcPr>
            <w:tcW w:w="2235" w:type="dxa"/>
          </w:tcPr>
          <w:p w:rsidR="00B02424" w:rsidRPr="00E82DBE" w:rsidRDefault="008B38A8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Развивающая предметно-</w:t>
            </w:r>
            <w:r w:rsidR="00371663" w:rsidRPr="00E82DBE">
              <w:rPr>
                <w:b w:val="0"/>
                <w:spacing w:val="0"/>
                <w:sz w:val="24"/>
                <w:szCs w:val="24"/>
              </w:rPr>
              <w:t>пространственная среда</w:t>
            </w:r>
          </w:p>
        </w:tc>
        <w:tc>
          <w:tcPr>
            <w:tcW w:w="5103" w:type="dxa"/>
          </w:tcPr>
          <w:p w:rsidR="00657D82" w:rsidRDefault="00E1069F" w:rsidP="00122974">
            <w:pPr>
              <w:pStyle w:val="40"/>
              <w:numPr>
                <w:ilvl w:val="0"/>
                <w:numId w:val="28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Карты оценки среды:</w:t>
            </w:r>
          </w:p>
          <w:p w:rsidR="00757E90" w:rsidRDefault="00657D82" w:rsidP="00E1069F">
            <w:pPr>
              <w:pStyle w:val="40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групп</w:t>
            </w:r>
            <w:r w:rsidR="00E1069F">
              <w:rPr>
                <w:b w:val="0"/>
                <w:spacing w:val="0"/>
                <w:sz w:val="24"/>
                <w:szCs w:val="24"/>
              </w:rPr>
              <w:t>ах</w:t>
            </w:r>
            <w:r>
              <w:rPr>
                <w:b w:val="0"/>
                <w:spacing w:val="0"/>
                <w:sz w:val="24"/>
                <w:szCs w:val="24"/>
              </w:rPr>
              <w:t>;</w:t>
            </w:r>
          </w:p>
          <w:p w:rsidR="00657D82" w:rsidRDefault="00657D82" w:rsidP="00E1069F">
            <w:pPr>
              <w:pStyle w:val="40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экологическом кабинете;</w:t>
            </w:r>
          </w:p>
          <w:p w:rsidR="00657D82" w:rsidRDefault="00657D82" w:rsidP="00E1069F">
            <w:pPr>
              <w:pStyle w:val="40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на территории детского сада;</w:t>
            </w:r>
          </w:p>
          <w:p w:rsidR="00657D82" w:rsidRPr="00E82DBE" w:rsidRDefault="00657D82" w:rsidP="00E1069F">
            <w:pPr>
              <w:pStyle w:val="40"/>
              <w:numPr>
                <w:ilvl w:val="0"/>
                <w:numId w:val="42"/>
              </w:numPr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в холлах, переходах и рекреациях.</w:t>
            </w:r>
          </w:p>
        </w:tc>
        <w:tc>
          <w:tcPr>
            <w:tcW w:w="2409" w:type="dxa"/>
          </w:tcPr>
          <w:p w:rsidR="00757E90" w:rsidRPr="00E82DBE" w:rsidRDefault="00757E90" w:rsidP="00657D82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Карт</w:t>
            </w:r>
            <w:r w:rsidR="00657D82">
              <w:rPr>
                <w:b w:val="0"/>
                <w:spacing w:val="0"/>
                <w:sz w:val="24"/>
                <w:szCs w:val="24"/>
              </w:rPr>
              <w:t>ы</w:t>
            </w:r>
            <w:r w:rsidRPr="00E82DBE">
              <w:rPr>
                <w:b w:val="0"/>
                <w:spacing w:val="0"/>
                <w:sz w:val="24"/>
                <w:szCs w:val="24"/>
              </w:rPr>
              <w:t xml:space="preserve"> оценки  развивающей предметно-пространственной среды </w:t>
            </w:r>
          </w:p>
        </w:tc>
      </w:tr>
      <w:tr w:rsidR="008B38A8" w:rsidRPr="00E82DBE" w:rsidTr="008D2CCB">
        <w:tc>
          <w:tcPr>
            <w:tcW w:w="2235" w:type="dxa"/>
          </w:tcPr>
          <w:p w:rsidR="008B38A8" w:rsidRPr="00E82DBE" w:rsidRDefault="008B38A8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Работа с родителями</w:t>
            </w:r>
          </w:p>
        </w:tc>
        <w:tc>
          <w:tcPr>
            <w:tcW w:w="5103" w:type="dxa"/>
          </w:tcPr>
          <w:p w:rsidR="00757E90" w:rsidRDefault="0003661A" w:rsidP="00122974">
            <w:pPr>
              <w:pStyle w:val="4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Сравнительный анализ участия родителей в конкурс</w:t>
            </w:r>
            <w:r w:rsidR="00113E8F" w:rsidRPr="00E82DBE">
              <w:rPr>
                <w:b w:val="0"/>
                <w:spacing w:val="0"/>
                <w:sz w:val="24"/>
                <w:szCs w:val="24"/>
              </w:rPr>
              <w:t>ах</w:t>
            </w:r>
            <w:r w:rsidRPr="00E82DBE">
              <w:rPr>
                <w:b w:val="0"/>
                <w:spacing w:val="0"/>
                <w:sz w:val="24"/>
                <w:szCs w:val="24"/>
              </w:rPr>
              <w:t xml:space="preserve"> семейного творчества, проектно-исследовательскую деятельность.</w:t>
            </w:r>
          </w:p>
          <w:p w:rsidR="00E1069F" w:rsidRPr="00E82DBE" w:rsidRDefault="00E1069F" w:rsidP="00122974">
            <w:pPr>
              <w:pStyle w:val="4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О</w:t>
            </w:r>
            <w:r>
              <w:rPr>
                <w:b w:val="0"/>
                <w:spacing w:val="0"/>
                <w:sz w:val="24"/>
                <w:szCs w:val="24"/>
                <w:lang w:val="en-US"/>
              </w:rPr>
              <w:t>n</w:t>
            </w:r>
            <w:r w:rsidRPr="00E1069F">
              <w:rPr>
                <w:b w:val="0"/>
                <w:spacing w:val="0"/>
                <w:sz w:val="24"/>
                <w:szCs w:val="24"/>
              </w:rPr>
              <w:t>-</w:t>
            </w:r>
            <w:r>
              <w:rPr>
                <w:b w:val="0"/>
                <w:spacing w:val="0"/>
                <w:sz w:val="24"/>
                <w:szCs w:val="24"/>
                <w:lang w:val="en-US"/>
              </w:rPr>
              <w:t>line</w:t>
            </w:r>
            <w:r w:rsidRPr="00E1069F">
              <w:rPr>
                <w:b w:val="0"/>
                <w:spacing w:val="0"/>
                <w:sz w:val="24"/>
                <w:szCs w:val="24"/>
              </w:rPr>
              <w:t xml:space="preserve"> </w:t>
            </w:r>
            <w:r>
              <w:rPr>
                <w:b w:val="0"/>
                <w:spacing w:val="0"/>
                <w:sz w:val="24"/>
                <w:szCs w:val="24"/>
              </w:rPr>
              <w:t>анкетирование родителей в вопросах экологического образования.</w:t>
            </w:r>
          </w:p>
          <w:p w:rsidR="0003661A" w:rsidRPr="00E82DBE" w:rsidRDefault="0003661A" w:rsidP="00122974">
            <w:pPr>
              <w:pStyle w:val="4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 xml:space="preserve">Анализ продуктивности блога «Вопрос – ответ» на сайте: </w:t>
            </w:r>
            <w:hyperlink r:id="rId11" w:history="1">
              <w:r w:rsidRPr="00E82DBE">
                <w:rPr>
                  <w:rStyle w:val="a6"/>
                  <w:b w:val="0"/>
                  <w:spacing w:val="0"/>
                  <w:sz w:val="24"/>
                  <w:szCs w:val="24"/>
                </w:rPr>
                <w:t>http://dou67-sochi.ru/</w:t>
              </w:r>
            </w:hyperlink>
          </w:p>
          <w:p w:rsidR="0000077B" w:rsidRDefault="0000077B" w:rsidP="00122974">
            <w:pPr>
              <w:pStyle w:val="4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Карта оценки уровня экологической просвещенности родителей</w:t>
            </w:r>
          </w:p>
          <w:p w:rsidR="0000077B" w:rsidRPr="00E82DBE" w:rsidRDefault="0000077B" w:rsidP="00122974">
            <w:pPr>
              <w:pStyle w:val="4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Карта эффективности использования инновационных форм сотрудничества с семьями.</w:t>
            </w:r>
          </w:p>
          <w:p w:rsidR="00757E90" w:rsidRPr="00E82DBE" w:rsidRDefault="0003661A" w:rsidP="00122974">
            <w:pPr>
              <w:pStyle w:val="40"/>
              <w:numPr>
                <w:ilvl w:val="0"/>
                <w:numId w:val="30"/>
              </w:numPr>
              <w:shd w:val="clear" w:color="auto" w:fill="auto"/>
              <w:spacing w:before="0" w:after="0" w:line="240" w:lineRule="auto"/>
              <w:ind w:left="317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Учет обращений, отзывов и предложений родителей для оценки эффективности р</w:t>
            </w:r>
            <w:r w:rsidR="0000077B">
              <w:rPr>
                <w:b w:val="0"/>
                <w:spacing w:val="0"/>
                <w:sz w:val="24"/>
                <w:szCs w:val="24"/>
              </w:rPr>
              <w:t>аботы.</w:t>
            </w:r>
          </w:p>
        </w:tc>
        <w:tc>
          <w:tcPr>
            <w:tcW w:w="2409" w:type="dxa"/>
          </w:tcPr>
          <w:p w:rsidR="008B38A8" w:rsidRPr="00E82DBE" w:rsidRDefault="00BF226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Аналитическая справка,</w:t>
            </w:r>
          </w:p>
          <w:p w:rsidR="00BF226F" w:rsidRDefault="00BF226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 w:rsidRPr="00E82DBE">
              <w:rPr>
                <w:b w:val="0"/>
                <w:spacing w:val="0"/>
                <w:sz w:val="24"/>
                <w:szCs w:val="24"/>
              </w:rPr>
              <w:t>Диаграмма «Ступеньки успеха»</w:t>
            </w:r>
          </w:p>
          <w:p w:rsidR="00E1069F" w:rsidRPr="00E82DBE" w:rsidRDefault="00E1069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Анкета, сравнительный анализ показателей</w:t>
            </w:r>
          </w:p>
          <w:p w:rsidR="00E1069F" w:rsidRDefault="00E1069F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</w:p>
          <w:p w:rsidR="00BF226F" w:rsidRPr="00E82DBE" w:rsidRDefault="0000077B" w:rsidP="00FE3EF7">
            <w:pPr>
              <w:pStyle w:val="40"/>
              <w:shd w:val="clear" w:color="auto" w:fill="auto"/>
              <w:spacing w:before="0" w:after="0" w:line="240" w:lineRule="auto"/>
              <w:contextualSpacing/>
              <w:jc w:val="both"/>
              <w:rPr>
                <w:b w:val="0"/>
                <w:spacing w:val="0"/>
                <w:sz w:val="24"/>
                <w:szCs w:val="24"/>
              </w:rPr>
            </w:pPr>
            <w:r>
              <w:rPr>
                <w:b w:val="0"/>
                <w:spacing w:val="0"/>
                <w:sz w:val="24"/>
                <w:szCs w:val="24"/>
              </w:rPr>
              <w:t>Карта оценки</w:t>
            </w:r>
          </w:p>
          <w:p w:rsidR="00E1069F" w:rsidRDefault="00E1069F" w:rsidP="00FE3EF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00077B" w:rsidRPr="00E82DBE" w:rsidRDefault="0000077B" w:rsidP="00FE3EF7">
            <w:pPr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Карта </w:t>
            </w:r>
          </w:p>
          <w:p w:rsidR="00BF226F" w:rsidRPr="00E82DBE" w:rsidRDefault="00BF226F" w:rsidP="00FE3EF7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BF226F" w:rsidRPr="00E82DBE" w:rsidRDefault="00BF226F" w:rsidP="00FE3EF7">
            <w:pPr>
              <w:rPr>
                <w:rFonts w:ascii="Times New Roman" w:hAnsi="Times New Roman" w:cs="Times New Roman"/>
                <w:lang w:eastAsia="en-US"/>
              </w:rPr>
            </w:pPr>
            <w:r w:rsidRPr="00E82DBE">
              <w:rPr>
                <w:rFonts w:ascii="Times New Roman" w:hAnsi="Times New Roman" w:cs="Times New Roman"/>
                <w:lang w:eastAsia="en-US"/>
              </w:rPr>
              <w:t>Журнал обращений, отзывов и предложений</w:t>
            </w:r>
          </w:p>
        </w:tc>
      </w:tr>
    </w:tbl>
    <w:p w:rsidR="00A934C2" w:rsidRDefault="00A934C2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5E5664" w:rsidRPr="005E5664" w:rsidRDefault="005E5664" w:rsidP="00E1069F">
      <w:pPr>
        <w:ind w:firstLine="426"/>
        <w:contextualSpacing/>
        <w:jc w:val="both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</w:pPr>
      <w:r w:rsidRPr="005E5664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  <w:lang w:eastAsia="en-US"/>
        </w:rPr>
        <w:t>6. Результативность.</w:t>
      </w:r>
    </w:p>
    <w:p w:rsidR="00A934C2" w:rsidRDefault="00A934C2" w:rsidP="00E1069F">
      <w:pPr>
        <w:ind w:firstLine="426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В 201</w:t>
      </w:r>
      <w:r w:rsidR="00E1069F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6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году организованы мероприятия по контролю качества реализации проекта в форме тематического контроля:</w:t>
      </w:r>
    </w:p>
    <w:p w:rsidR="00C45DF0" w:rsidRDefault="00C45DF0" w:rsidP="00122974">
      <w:pPr>
        <w:pStyle w:val="a4"/>
        <w:numPr>
          <w:ilvl w:val="0"/>
          <w:numId w:val="31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Состояние развивающей предметно-пространственной среды.</w:t>
      </w:r>
    </w:p>
    <w:p w:rsidR="001911AD" w:rsidRDefault="00C45DF0" w:rsidP="00C45DF0">
      <w:pPr>
        <w:ind w:left="6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По результатам контроля, наблюдается положительная динамика: </w:t>
      </w:r>
    </w:p>
    <w:p w:rsidR="001911AD" w:rsidRDefault="00C45DF0" w:rsidP="00122974">
      <w:pPr>
        <w:pStyle w:val="a4"/>
        <w:numPr>
          <w:ilvl w:val="0"/>
          <w:numId w:val="32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911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полностью оснащен экологический кабинет новым интерактивным, наглядно-дидактическим оборудованием для организации познавательно-исследовательской деятельности. </w:t>
      </w:r>
      <w:r w:rsidR="001911AD" w:rsidRPr="001911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Новое оборудование дало  возможность экспериментировать, исследовать, наблюдать, делать выводы, ухаживать за растениями, изучать природные закономерности, реализовывать совме</w:t>
      </w:r>
      <w:r w:rsidR="001911AD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стные исследовательские проекты;</w:t>
      </w:r>
    </w:p>
    <w:p w:rsidR="001911AD" w:rsidRDefault="001911AD" w:rsidP="00122974">
      <w:pPr>
        <w:pStyle w:val="a4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анализ экологических центров в дошкольных группах показал, что в 6 группах – оснащение соответствует содержанию программы,  в 4 – требует дооснащения;</w:t>
      </w:r>
    </w:p>
    <w:p w:rsidR="001911AD" w:rsidRDefault="009B7C0F" w:rsidP="00122974">
      <w:pPr>
        <w:pStyle w:val="a4"/>
        <w:numPr>
          <w:ilvl w:val="0"/>
          <w:numId w:val="33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на тропе оборудованы 19 видовых точек, 1</w:t>
      </w:r>
      <w:r w:rsidR="005E56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8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из них – оборудованы в полном объеме, </w:t>
      </w:r>
      <w:r w:rsidR="005E56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2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точки требуют дооснащения.</w:t>
      </w:r>
    </w:p>
    <w:p w:rsidR="001911AD" w:rsidRDefault="001911AD" w:rsidP="001911AD">
      <w:pPr>
        <w:pStyle w:val="a4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9B7C0F" w:rsidRDefault="009B7C0F" w:rsidP="00122974">
      <w:pPr>
        <w:pStyle w:val="a4"/>
        <w:numPr>
          <w:ilvl w:val="0"/>
          <w:numId w:val="15"/>
        </w:numPr>
        <w:tabs>
          <w:tab w:val="left" w:pos="284"/>
        </w:tabs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По результатам контроля профессиональной компетенции в области экологического образования: 80 % педагогов знают методику работы с детьми по экологическому образованию, умеют планировать, применяют современные образовательные технологии, реализуют системно-</w:t>
      </w:r>
      <w:proofErr w:type="spellStart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деятельностный</w:t>
      </w:r>
      <w:proofErr w:type="spellEnd"/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подход, разрабатывают и реализуют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lastRenderedPageBreak/>
        <w:t>исследовательские проекты с детьми; 20 % - испытывают затруднения (небольшой стаж и опыт работы)</w:t>
      </w:r>
    </w:p>
    <w:p w:rsidR="00A934C2" w:rsidRDefault="009B7C0F" w:rsidP="00122974">
      <w:pPr>
        <w:pStyle w:val="a4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Диагностика уровня экологических представлений старших дошкольников показала:</w:t>
      </w:r>
      <w:r w:rsidR="001A7B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на высоком уровне – 10%, на достаточном уровне – 86 %, на низком уровне – 4%. Дети ориентируются в представителях флоры и фауны КГБЗ, природных объектах СНП, задают вопросы, умеют наблюдать за живыми объектами, делать выводы, интересуются изучением природы, размышляют о причинах природных явлений, участвуют в познавательно-исследовательской деятельности, понимают значимость бережного отношения к природе. Испытывают затруднения по усвоению закономерностей жизни природных сообществ.</w:t>
      </w:r>
    </w:p>
    <w:p w:rsidR="00DA3CD1" w:rsidRDefault="001A7B49" w:rsidP="00122974">
      <w:pPr>
        <w:pStyle w:val="a4"/>
        <w:numPr>
          <w:ilvl w:val="0"/>
          <w:numId w:val="15"/>
        </w:numPr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  <w:r w:rsidRPr="001A7B49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Анализ результатов работы с родителями показывает, что большая часть семей воспитанников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интересуются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вопросами 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экологическ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ого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образовани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я</w:t>
      </w:r>
      <w:r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, 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>с удовольствием участвуют в совместных природоохранных акциях, выставках, экскурсиях в природу, туристических походах, праздниках, развлечениях. Накоплен опыт разработки семейных экологических проектов.   Для поддержки активных семей создан</w:t>
      </w:r>
      <w:r w:rsidR="005E5664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клуб</w:t>
      </w:r>
      <w:r w:rsidR="00DA3CD1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  <w:t xml:space="preserve"> «Семейные приключения».</w:t>
      </w:r>
    </w:p>
    <w:p w:rsidR="005E5664" w:rsidRDefault="005E5664" w:rsidP="005E5664">
      <w:pPr>
        <w:pStyle w:val="a4"/>
        <w:ind w:left="426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en-US"/>
        </w:rPr>
      </w:pPr>
    </w:p>
    <w:p w:rsidR="000C3ACF" w:rsidRDefault="008C254A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spacing w:val="0"/>
          <w:sz w:val="28"/>
          <w:szCs w:val="28"/>
          <w:u w:val="single"/>
        </w:rPr>
      </w:pPr>
      <w:r w:rsidRPr="008C254A">
        <w:rPr>
          <w:b w:val="0"/>
          <w:noProof/>
          <w:spacing w:val="0"/>
          <w:sz w:val="28"/>
          <w:szCs w:val="28"/>
          <w:u w:val="single"/>
          <w:lang w:eastAsia="ru-RU"/>
        </w:rPr>
        <w:drawing>
          <wp:inline distT="0" distB="0" distL="0" distR="0">
            <wp:extent cx="5759450" cy="3716982"/>
            <wp:effectExtent l="0" t="0" r="12700" b="1714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8C254A" w:rsidRDefault="008C254A" w:rsidP="00FE3EF7">
      <w:pPr>
        <w:pStyle w:val="40"/>
        <w:shd w:val="clear" w:color="auto" w:fill="auto"/>
        <w:spacing w:before="0" w:after="0" w:line="240" w:lineRule="auto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705414" w:rsidRPr="00542B26" w:rsidRDefault="007D5491" w:rsidP="00705414">
      <w:pPr>
        <w:pStyle w:val="40"/>
        <w:shd w:val="clear" w:color="auto" w:fill="auto"/>
        <w:spacing w:before="0" w:after="0" w:line="240" w:lineRule="auto"/>
        <w:ind w:left="426"/>
        <w:contextualSpacing/>
        <w:jc w:val="both"/>
        <w:rPr>
          <w:i/>
          <w:spacing w:val="0"/>
          <w:sz w:val="28"/>
          <w:szCs w:val="28"/>
        </w:rPr>
      </w:pPr>
      <w:r w:rsidRPr="00542B26">
        <w:rPr>
          <w:i/>
          <w:spacing w:val="0"/>
          <w:sz w:val="28"/>
          <w:szCs w:val="28"/>
        </w:rPr>
        <w:t>За время работы детск</w:t>
      </w:r>
      <w:r w:rsidR="00705414" w:rsidRPr="00542B26">
        <w:rPr>
          <w:i/>
          <w:spacing w:val="0"/>
          <w:sz w:val="28"/>
          <w:szCs w:val="28"/>
        </w:rPr>
        <w:t>ого сада в инновационном режиме:</w:t>
      </w:r>
    </w:p>
    <w:p w:rsidR="00C730CB" w:rsidRDefault="0030522A" w:rsidP="00122974">
      <w:pPr>
        <w:pStyle w:val="40"/>
        <w:numPr>
          <w:ilvl w:val="0"/>
          <w:numId w:val="16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создан</w:t>
      </w:r>
      <w:r w:rsidR="00C730CB">
        <w:rPr>
          <w:b w:val="0"/>
          <w:spacing w:val="0"/>
          <w:sz w:val="28"/>
          <w:szCs w:val="28"/>
        </w:rPr>
        <w:t>а программ</w:t>
      </w:r>
      <w:bookmarkStart w:id="0" w:name="_GoBack"/>
      <w:bookmarkEnd w:id="0"/>
      <w:r w:rsidR="00C730CB">
        <w:rPr>
          <w:b w:val="0"/>
          <w:spacing w:val="0"/>
          <w:sz w:val="28"/>
          <w:szCs w:val="28"/>
        </w:rPr>
        <w:t>а «Юный эколог Кубани»;</w:t>
      </w:r>
    </w:p>
    <w:p w:rsidR="003E47DE" w:rsidRDefault="003E47DE" w:rsidP="00122974">
      <w:pPr>
        <w:pStyle w:val="40"/>
        <w:numPr>
          <w:ilvl w:val="0"/>
          <w:numId w:val="16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разработан УМК «Юный эколог Кубани»;</w:t>
      </w:r>
    </w:p>
    <w:p w:rsidR="00630DB4" w:rsidRDefault="00C730CB" w:rsidP="00122974">
      <w:pPr>
        <w:pStyle w:val="40"/>
        <w:numPr>
          <w:ilvl w:val="0"/>
          <w:numId w:val="16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lastRenderedPageBreak/>
        <w:t xml:space="preserve">созданы </w:t>
      </w:r>
      <w:r w:rsidR="0030522A">
        <w:rPr>
          <w:b w:val="0"/>
          <w:spacing w:val="0"/>
          <w:sz w:val="28"/>
          <w:szCs w:val="28"/>
        </w:rPr>
        <w:t xml:space="preserve">условия для </w:t>
      </w:r>
      <w:r>
        <w:rPr>
          <w:b w:val="0"/>
          <w:spacing w:val="0"/>
          <w:sz w:val="28"/>
          <w:szCs w:val="28"/>
        </w:rPr>
        <w:t>реализации проекта: повышены профессиональные компетенции педагогов, созда</w:t>
      </w:r>
      <w:r w:rsidR="003E47DE">
        <w:rPr>
          <w:b w:val="0"/>
          <w:spacing w:val="0"/>
          <w:sz w:val="28"/>
          <w:szCs w:val="28"/>
        </w:rPr>
        <w:t>на развивающая предметно-пространственная среда</w:t>
      </w:r>
      <w:r w:rsidR="00630DB4">
        <w:rPr>
          <w:b w:val="0"/>
          <w:spacing w:val="0"/>
          <w:sz w:val="28"/>
          <w:szCs w:val="28"/>
        </w:rPr>
        <w:t>;</w:t>
      </w:r>
    </w:p>
    <w:p w:rsidR="00C730CB" w:rsidRDefault="003E47DE" w:rsidP="00122974">
      <w:pPr>
        <w:pStyle w:val="40"/>
        <w:numPr>
          <w:ilvl w:val="0"/>
          <w:numId w:val="16"/>
        </w:numPr>
        <w:shd w:val="clear" w:color="auto" w:fill="auto"/>
        <w:spacing w:before="0" w:after="0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апробирован механизм сетевого взаимодействия.</w:t>
      </w:r>
    </w:p>
    <w:p w:rsidR="003E47DE" w:rsidRDefault="00DE7A53" w:rsidP="003E47DE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spacing w:val="0"/>
          <w:sz w:val="28"/>
          <w:szCs w:val="28"/>
        </w:rPr>
        <w:t>Положительное влияние проекта оцениваем как вклад</w:t>
      </w:r>
      <w:r w:rsidR="005E5664">
        <w:rPr>
          <w:b w:val="0"/>
          <w:spacing w:val="0"/>
          <w:sz w:val="28"/>
          <w:szCs w:val="28"/>
        </w:rPr>
        <w:t xml:space="preserve"> </w:t>
      </w:r>
      <w:r w:rsidR="00705414">
        <w:rPr>
          <w:b w:val="0"/>
          <w:spacing w:val="0"/>
          <w:sz w:val="28"/>
          <w:szCs w:val="28"/>
        </w:rPr>
        <w:t>программы «Юный эколог Кубани» и УМК для ее реализации</w:t>
      </w:r>
      <w:r w:rsidR="0030522A">
        <w:rPr>
          <w:b w:val="0"/>
          <w:spacing w:val="0"/>
          <w:sz w:val="28"/>
          <w:szCs w:val="28"/>
        </w:rPr>
        <w:t xml:space="preserve"> в образование города, края. </w:t>
      </w:r>
      <w:r w:rsidR="00923287">
        <w:rPr>
          <w:b w:val="0"/>
          <w:spacing w:val="0"/>
          <w:sz w:val="28"/>
          <w:szCs w:val="28"/>
        </w:rPr>
        <w:t>М</w:t>
      </w:r>
      <w:r w:rsidR="00923287" w:rsidRPr="00923287">
        <w:rPr>
          <w:b w:val="0"/>
          <w:spacing w:val="0"/>
          <w:sz w:val="28"/>
          <w:szCs w:val="28"/>
        </w:rPr>
        <w:t>етодические продукты могут быть диссеминированы в дошкольные образовательные организации Краснодарского края для использования в качестве регионального компонента ООП ДО</w:t>
      </w:r>
      <w:r w:rsidR="003E47DE">
        <w:rPr>
          <w:b w:val="0"/>
          <w:i/>
          <w:spacing w:val="0"/>
          <w:sz w:val="28"/>
          <w:szCs w:val="28"/>
        </w:rPr>
        <w:t>.</w:t>
      </w:r>
    </w:p>
    <w:p w:rsidR="00542B26" w:rsidRPr="00542B26" w:rsidRDefault="00542B26" w:rsidP="003E47DE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bCs w:val="0"/>
          <w:sz w:val="28"/>
          <w:szCs w:val="28"/>
        </w:rPr>
      </w:pPr>
      <w:r w:rsidRPr="00542B26">
        <w:rPr>
          <w:i/>
          <w:spacing w:val="0"/>
          <w:sz w:val="28"/>
          <w:szCs w:val="28"/>
        </w:rPr>
        <w:t>Перспектив</w:t>
      </w:r>
      <w:r>
        <w:rPr>
          <w:i/>
          <w:spacing w:val="0"/>
          <w:sz w:val="28"/>
          <w:szCs w:val="28"/>
        </w:rPr>
        <w:t>ы</w:t>
      </w:r>
      <w:r w:rsidRPr="00542B26">
        <w:rPr>
          <w:i/>
          <w:spacing w:val="0"/>
          <w:sz w:val="28"/>
          <w:szCs w:val="28"/>
        </w:rPr>
        <w:t xml:space="preserve"> развития инновации </w:t>
      </w:r>
      <w:r>
        <w:rPr>
          <w:i/>
          <w:spacing w:val="0"/>
          <w:sz w:val="28"/>
          <w:szCs w:val="28"/>
        </w:rPr>
        <w:t xml:space="preserve">видим в систематизации накопленного опыта и создании новых продуктов по направлению </w:t>
      </w:r>
      <w:r w:rsidR="00EA399B">
        <w:rPr>
          <w:i/>
          <w:spacing w:val="0"/>
          <w:sz w:val="28"/>
          <w:szCs w:val="28"/>
        </w:rPr>
        <w:t>«Экология и туризм».</w:t>
      </w:r>
    </w:p>
    <w:p w:rsidR="005E5664" w:rsidRDefault="005E5664" w:rsidP="005E5664">
      <w:pPr>
        <w:pStyle w:val="40"/>
        <w:spacing w:after="243" w:line="240" w:lineRule="auto"/>
        <w:contextualSpacing/>
        <w:jc w:val="left"/>
        <w:rPr>
          <w:b w:val="0"/>
          <w:i/>
          <w:spacing w:val="0"/>
          <w:sz w:val="28"/>
          <w:szCs w:val="28"/>
        </w:rPr>
      </w:pPr>
    </w:p>
    <w:p w:rsidR="00E91D12" w:rsidRPr="00E91D12" w:rsidRDefault="005E5664" w:rsidP="00E91D12">
      <w:pPr>
        <w:pStyle w:val="40"/>
        <w:spacing w:after="243" w:line="240" w:lineRule="auto"/>
        <w:ind w:firstLine="426"/>
        <w:contextualSpacing/>
        <w:jc w:val="left"/>
        <w:rPr>
          <w:spacing w:val="0"/>
          <w:sz w:val="28"/>
          <w:szCs w:val="28"/>
        </w:rPr>
      </w:pPr>
      <w:r w:rsidRPr="00E91D12">
        <w:rPr>
          <w:spacing w:val="0"/>
          <w:sz w:val="28"/>
          <w:szCs w:val="28"/>
        </w:rPr>
        <w:t xml:space="preserve">7. Организация сетевого взаимодействия. </w:t>
      </w:r>
    </w:p>
    <w:p w:rsidR="00E91D12" w:rsidRPr="00E91D12" w:rsidRDefault="00E91D12" w:rsidP="00E91D12">
      <w:pPr>
        <w:widowControl/>
        <w:overflowPunct w:val="0"/>
        <w:autoSpaceDE w:val="0"/>
        <w:autoSpaceDN w:val="0"/>
        <w:adjustRightInd w:val="0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В рамках работы муниципальной и краевой инновационной площадки  по реализации проекта  создана сеть ДОО г. Сочи. В состав сети  входят 18 детских садов.  МДОУ № 67 является сетевым центром (на основании договоров о сотрудничестве). </w:t>
      </w:r>
    </w:p>
    <w:p w:rsidR="00E91D12" w:rsidRPr="00E91D12" w:rsidRDefault="00E91D12" w:rsidP="00E91D12">
      <w:pPr>
        <w:widowControl/>
        <w:overflowPunct w:val="0"/>
        <w:autoSpaceDE w:val="0"/>
        <w:autoSpaceDN w:val="0"/>
        <w:adjustRightInd w:val="0"/>
        <w:ind w:right="-185" w:firstLine="567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Социальное партнерство осуществляется со </w:t>
      </w:r>
      <w:proofErr w:type="gramStart"/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следующими  природоохранными</w:t>
      </w:r>
      <w:proofErr w:type="gramEnd"/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организациями: «Сочинский национальных парк» и ФГБОУ «Кавказский гос. биосферный заповедник им.</w:t>
      </w: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shd w:val="clear" w:color="auto" w:fill="FFFFFF"/>
          <w:lang w:eastAsia="en-US"/>
        </w:rPr>
        <w:t xml:space="preserve"> Х.Г. Шапошникова</w:t>
      </w: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». Заключены договоры с организациями доп. образования: ЦДО «Хоста», «Центр детского и юношеского туризма г. Сочи», «Эколого-биологический центр им. Соколова»; Центр педагогической диагностики и консультирования.</w:t>
      </w:r>
    </w:p>
    <w:p w:rsidR="00E91D12" w:rsidRPr="00E91D12" w:rsidRDefault="00E91D12" w:rsidP="00E91D12">
      <w:pPr>
        <w:ind w:firstLine="709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Вовлечение социальных партнеров и функционирование сети ДОО способствует распространению эффективных технологий работы с дошкольниками. С целью  обмена опытом работы и созданию условий, способствующих повышению качества дошкольного образования.</w:t>
      </w:r>
    </w:p>
    <w:p w:rsidR="00E91D12" w:rsidRPr="00E91D12" w:rsidRDefault="00E91D12" w:rsidP="00E91D12">
      <w:pPr>
        <w:widowControl/>
        <w:ind w:firstLine="708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</w:pP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МДОУ №67 тесно взаимодействует с ДОО, имеющими статус </w:t>
      </w:r>
      <w:proofErr w:type="spellStart"/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>стажеровочной</w:t>
      </w:r>
      <w:proofErr w:type="spellEnd"/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 площадки по реализации ФГОС ДО. В 2016 году подписан договор о сотрудничестве</w:t>
      </w:r>
      <w:r w:rsidRPr="00E91D12">
        <w:rPr>
          <w:rFonts w:ascii="Calibri" w:eastAsia="Times New Roman" w:hAnsi="Calibri" w:cs="Times New Roman"/>
          <w:color w:val="auto"/>
          <w:sz w:val="22"/>
          <w:szCs w:val="22"/>
          <w:lang w:eastAsia="en-US"/>
        </w:rPr>
        <w:t xml:space="preserve"> </w:t>
      </w:r>
      <w:r w:rsidRPr="00E91D12">
        <w:rPr>
          <w:rFonts w:ascii="Times New Roman" w:eastAsia="Times New Roman" w:hAnsi="Times New Roman" w:cs="Times New Roman"/>
          <w:color w:val="auto"/>
          <w:sz w:val="28"/>
          <w:szCs w:val="28"/>
          <w:lang w:eastAsia="en-US"/>
        </w:rPr>
        <w:t xml:space="preserve">муниципальным автономным дошкольным образовательным учреждением МО г. Краснодар «Центр развития ребёнка - детский сад № 201 «Планета детства»  с целью реализации принципов ФГОС ДО, взаимного обогащения опытом, обменом информацией, участия в совместных методических и образовательных мероприятиях. </w:t>
      </w:r>
      <w:r w:rsidRPr="00E91D12">
        <w:rPr>
          <w:rFonts w:ascii="Times New Roman" w:eastAsiaTheme="minorHAnsi" w:hAnsi="Times New Roman" w:cs="Times New Roman"/>
          <w:color w:val="auto"/>
          <w:sz w:val="28"/>
          <w:szCs w:val="26"/>
          <w:lang w:eastAsia="en-US"/>
        </w:rPr>
        <w:t xml:space="preserve">В рамках диссеминации педагогического опыта работы, повышения профессиональных компетенций в части реализации задач ФГОС ДО, </w:t>
      </w:r>
      <w:r>
        <w:rPr>
          <w:rFonts w:ascii="Times New Roman" w:eastAsiaTheme="minorHAnsi" w:hAnsi="Times New Roman" w:cs="Times New Roman"/>
          <w:color w:val="auto"/>
          <w:sz w:val="28"/>
          <w:szCs w:val="26"/>
          <w:lang w:eastAsia="en-US"/>
        </w:rPr>
        <w:t xml:space="preserve">в 2016 году </w:t>
      </w:r>
      <w:r w:rsidRPr="00E91D12">
        <w:rPr>
          <w:rFonts w:ascii="Times New Roman" w:eastAsiaTheme="minorHAnsi" w:hAnsi="Times New Roman" w:cs="Times New Roman"/>
          <w:color w:val="auto"/>
          <w:sz w:val="28"/>
          <w:szCs w:val="26"/>
          <w:lang w:eastAsia="en-US"/>
        </w:rPr>
        <w:t xml:space="preserve">проведен информационно-методический семинар для педагогов ДОО по теме: «Использование современных образовательных технологий в реализации образовательных областей ФГОС ДО» на базе МДОУ </w:t>
      </w:r>
      <w:r w:rsidRPr="00E91D12">
        <w:rPr>
          <w:rFonts w:ascii="Times New Roman" w:eastAsiaTheme="minorHAnsi" w:hAnsi="Times New Roman" w:cs="Times New Roman"/>
          <w:color w:val="auto"/>
          <w:sz w:val="28"/>
          <w:szCs w:val="26"/>
          <w:lang w:eastAsia="en-US"/>
        </w:rPr>
        <w:lastRenderedPageBreak/>
        <w:t>детского сада комбинированного вида №67 совместно с МАДОУ МО г. Краснодар "Центр - детский сад № 201".</w:t>
      </w:r>
    </w:p>
    <w:p w:rsidR="00EF7DD2" w:rsidRDefault="00EF7DD2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spacing w:val="0"/>
          <w:sz w:val="28"/>
          <w:szCs w:val="28"/>
        </w:rPr>
      </w:pPr>
    </w:p>
    <w:p w:rsidR="00E91D12" w:rsidRPr="00E91D12" w:rsidRDefault="00E91D12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spacing w:val="0"/>
          <w:sz w:val="28"/>
          <w:szCs w:val="28"/>
        </w:rPr>
      </w:pPr>
    </w:p>
    <w:p w:rsidR="00ED1C7D" w:rsidRPr="0095715D" w:rsidRDefault="00EF7DD2" w:rsidP="00FE3EF7">
      <w:pPr>
        <w:pStyle w:val="40"/>
        <w:shd w:val="clear" w:color="auto" w:fill="auto"/>
        <w:spacing w:before="0" w:after="0" w:line="240" w:lineRule="auto"/>
        <w:ind w:firstLine="567"/>
        <w:contextualSpacing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8.</w:t>
      </w:r>
      <w:r w:rsidR="00923287">
        <w:rPr>
          <w:spacing w:val="0"/>
          <w:sz w:val="28"/>
          <w:szCs w:val="28"/>
        </w:rPr>
        <w:t xml:space="preserve"> Способы апробации и диссеминации результатов деятельности КИП.</w:t>
      </w:r>
    </w:p>
    <w:p w:rsidR="00964EA1" w:rsidRPr="003E47DE" w:rsidRDefault="00DE7A53" w:rsidP="00E91D12">
      <w:pPr>
        <w:pStyle w:val="40"/>
        <w:shd w:val="clear" w:color="auto" w:fill="auto"/>
        <w:spacing w:before="0" w:after="243" w:line="240" w:lineRule="auto"/>
        <w:ind w:firstLine="426"/>
        <w:contextualSpacing/>
        <w:jc w:val="both"/>
        <w:rPr>
          <w:b w:val="0"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Апробация</w:t>
      </w:r>
      <w:r w:rsidR="00081B00">
        <w:rPr>
          <w:b w:val="0"/>
          <w:i/>
          <w:spacing w:val="0"/>
          <w:sz w:val="28"/>
          <w:szCs w:val="28"/>
        </w:rPr>
        <w:t xml:space="preserve"> и диссеминация</w:t>
      </w:r>
      <w:r>
        <w:rPr>
          <w:b w:val="0"/>
          <w:i/>
          <w:spacing w:val="0"/>
          <w:sz w:val="28"/>
          <w:szCs w:val="28"/>
        </w:rPr>
        <w:t xml:space="preserve"> опыта </w:t>
      </w:r>
      <w:r w:rsidR="00081B00">
        <w:rPr>
          <w:b w:val="0"/>
          <w:spacing w:val="0"/>
          <w:sz w:val="28"/>
          <w:szCs w:val="28"/>
        </w:rPr>
        <w:t>в 2016</w:t>
      </w:r>
      <w:r w:rsidR="00081B00" w:rsidRPr="00DE7A53">
        <w:rPr>
          <w:b w:val="0"/>
          <w:spacing w:val="0"/>
          <w:sz w:val="28"/>
          <w:szCs w:val="28"/>
        </w:rPr>
        <w:t xml:space="preserve"> </w:t>
      </w:r>
      <w:r w:rsidR="00081B00">
        <w:rPr>
          <w:b w:val="0"/>
          <w:spacing w:val="0"/>
          <w:sz w:val="28"/>
          <w:szCs w:val="28"/>
        </w:rPr>
        <w:t xml:space="preserve">году </w:t>
      </w:r>
      <w:r w:rsidRPr="00DE7A53">
        <w:rPr>
          <w:b w:val="0"/>
          <w:spacing w:val="0"/>
          <w:sz w:val="28"/>
          <w:szCs w:val="28"/>
        </w:rPr>
        <w:t>осуществля</w:t>
      </w:r>
      <w:r w:rsidR="00EF7DD2">
        <w:rPr>
          <w:b w:val="0"/>
          <w:spacing w:val="0"/>
          <w:sz w:val="28"/>
          <w:szCs w:val="28"/>
        </w:rPr>
        <w:t xml:space="preserve">лась </w:t>
      </w:r>
      <w:r w:rsidRPr="00DE7A53">
        <w:rPr>
          <w:b w:val="0"/>
          <w:spacing w:val="0"/>
          <w:sz w:val="28"/>
          <w:szCs w:val="28"/>
        </w:rPr>
        <w:t>через</w:t>
      </w:r>
      <w:r w:rsidR="005E5664">
        <w:rPr>
          <w:b w:val="0"/>
          <w:spacing w:val="0"/>
          <w:sz w:val="28"/>
          <w:szCs w:val="28"/>
        </w:rPr>
        <w:t xml:space="preserve"> </w:t>
      </w:r>
      <w:r>
        <w:rPr>
          <w:b w:val="0"/>
          <w:spacing w:val="0"/>
          <w:sz w:val="28"/>
          <w:szCs w:val="28"/>
        </w:rPr>
        <w:t>с</w:t>
      </w:r>
      <w:r w:rsidR="00697AE1" w:rsidRPr="003E47DE">
        <w:rPr>
          <w:b w:val="0"/>
          <w:spacing w:val="0"/>
          <w:sz w:val="28"/>
          <w:szCs w:val="28"/>
        </w:rPr>
        <w:t xml:space="preserve">еминары, практикумы, мастер-классы, </w:t>
      </w:r>
      <w:r w:rsidR="005E5664">
        <w:rPr>
          <w:b w:val="0"/>
          <w:spacing w:val="0"/>
          <w:sz w:val="28"/>
          <w:szCs w:val="28"/>
        </w:rPr>
        <w:t>Д</w:t>
      </w:r>
      <w:r w:rsidR="00697AE1" w:rsidRPr="003E47DE">
        <w:rPr>
          <w:b w:val="0"/>
          <w:spacing w:val="0"/>
          <w:sz w:val="28"/>
          <w:szCs w:val="28"/>
        </w:rPr>
        <w:t>ни открытых дверей</w:t>
      </w:r>
      <w:r w:rsidR="00EF7DD2">
        <w:rPr>
          <w:b w:val="0"/>
          <w:spacing w:val="0"/>
          <w:sz w:val="28"/>
          <w:szCs w:val="28"/>
        </w:rPr>
        <w:t>:</w:t>
      </w:r>
    </w:p>
    <w:p w:rsidR="00542B26" w:rsidRPr="00542B26" w:rsidRDefault="00542B26" w:rsidP="00542B26">
      <w:pPr>
        <w:pStyle w:val="40"/>
        <w:numPr>
          <w:ilvl w:val="0"/>
          <w:numId w:val="17"/>
        </w:numPr>
        <w:spacing w:after="243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542B26">
        <w:rPr>
          <w:b w:val="0"/>
          <w:spacing w:val="0"/>
          <w:sz w:val="28"/>
          <w:szCs w:val="28"/>
        </w:rPr>
        <w:t xml:space="preserve">Семинар «Итоги и перспективы развития инновационного образовательного пространства». Презентация отчета КИП – 2014 за 2015 год. </w:t>
      </w:r>
    </w:p>
    <w:p w:rsidR="00542B26" w:rsidRPr="00542B26" w:rsidRDefault="00542B26" w:rsidP="00542B26">
      <w:pPr>
        <w:pStyle w:val="40"/>
        <w:numPr>
          <w:ilvl w:val="0"/>
          <w:numId w:val="17"/>
        </w:numPr>
        <w:spacing w:after="243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542B26">
        <w:rPr>
          <w:b w:val="0"/>
          <w:spacing w:val="0"/>
          <w:sz w:val="28"/>
          <w:szCs w:val="28"/>
        </w:rPr>
        <w:t>Зональное совещание по вопросам реализации регионального компонента в дошкольных образовательных организациях 31 марта 2016 г. (</w:t>
      </w:r>
      <w:proofErr w:type="spellStart"/>
      <w:r w:rsidRPr="00542B26">
        <w:rPr>
          <w:b w:val="0"/>
          <w:spacing w:val="0"/>
          <w:sz w:val="28"/>
          <w:szCs w:val="28"/>
        </w:rPr>
        <w:t>Лазаревский</w:t>
      </w:r>
      <w:proofErr w:type="spellEnd"/>
      <w:r w:rsidRPr="00542B26">
        <w:rPr>
          <w:b w:val="0"/>
          <w:spacing w:val="0"/>
          <w:sz w:val="28"/>
          <w:szCs w:val="28"/>
        </w:rPr>
        <w:t xml:space="preserve"> район). Секция №1 «Природный мир Кубани».</w:t>
      </w:r>
    </w:p>
    <w:p w:rsidR="00542B26" w:rsidRPr="00542B26" w:rsidRDefault="00542B26" w:rsidP="00542B26">
      <w:pPr>
        <w:pStyle w:val="40"/>
        <w:numPr>
          <w:ilvl w:val="0"/>
          <w:numId w:val="17"/>
        </w:numPr>
        <w:spacing w:after="243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542B26">
        <w:rPr>
          <w:b w:val="0"/>
          <w:spacing w:val="0"/>
          <w:sz w:val="28"/>
          <w:szCs w:val="28"/>
        </w:rPr>
        <w:t>Зональное совещание по вопросам реализации регионального компонента в дошкольных образовательных организациях 5 апреля 2016 г. (</w:t>
      </w:r>
      <w:proofErr w:type="spellStart"/>
      <w:r w:rsidRPr="00542B26">
        <w:rPr>
          <w:b w:val="0"/>
          <w:spacing w:val="0"/>
          <w:sz w:val="28"/>
          <w:szCs w:val="28"/>
        </w:rPr>
        <w:t>Выселковский</w:t>
      </w:r>
      <w:proofErr w:type="spellEnd"/>
      <w:r w:rsidRPr="00542B26">
        <w:rPr>
          <w:b w:val="0"/>
          <w:spacing w:val="0"/>
          <w:sz w:val="28"/>
          <w:szCs w:val="28"/>
        </w:rPr>
        <w:t xml:space="preserve"> район). Секция №1 «Экология на Кубани».</w:t>
      </w:r>
    </w:p>
    <w:p w:rsidR="00542B26" w:rsidRPr="00542B26" w:rsidRDefault="00542B26" w:rsidP="00542B26">
      <w:pPr>
        <w:pStyle w:val="40"/>
        <w:numPr>
          <w:ilvl w:val="0"/>
          <w:numId w:val="17"/>
        </w:numPr>
        <w:spacing w:after="243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542B26">
        <w:rPr>
          <w:b w:val="0"/>
          <w:spacing w:val="0"/>
          <w:sz w:val="28"/>
          <w:szCs w:val="28"/>
        </w:rPr>
        <w:t>Фестиваль образовательных инноваций «От инновационных идей до методических пособий». Творческая лаборатория по теме «Система работы МДОУ№ 67 по созданию условий для реализации программы «Юный эколог Кубани»</w:t>
      </w:r>
    </w:p>
    <w:p w:rsidR="00542B26" w:rsidRPr="00542B26" w:rsidRDefault="00542B26" w:rsidP="00542B26">
      <w:pPr>
        <w:pStyle w:val="40"/>
        <w:numPr>
          <w:ilvl w:val="0"/>
          <w:numId w:val="17"/>
        </w:numPr>
        <w:spacing w:after="243"/>
        <w:ind w:left="426"/>
        <w:contextualSpacing/>
        <w:jc w:val="both"/>
        <w:rPr>
          <w:b w:val="0"/>
          <w:spacing w:val="0"/>
          <w:sz w:val="28"/>
          <w:szCs w:val="28"/>
        </w:rPr>
      </w:pPr>
      <w:r w:rsidRPr="00542B26">
        <w:rPr>
          <w:b w:val="0"/>
          <w:spacing w:val="0"/>
          <w:sz w:val="28"/>
          <w:szCs w:val="28"/>
        </w:rPr>
        <w:t>Семинар (ГБОУ ИРО) «Развивающая предметно-пространственная среда: традиции и инновации», 30 сентября 2016 г. по теме: «Опыт создания развивающей предметно-пространственной среды в экологическом образовании дошкольников».</w:t>
      </w:r>
    </w:p>
    <w:p w:rsidR="00697AE1" w:rsidRPr="00697AE1" w:rsidRDefault="00697AE1" w:rsidP="00542B26">
      <w:pPr>
        <w:pStyle w:val="40"/>
        <w:numPr>
          <w:ilvl w:val="0"/>
          <w:numId w:val="17"/>
        </w:numPr>
        <w:shd w:val="clear" w:color="auto" w:fill="auto"/>
        <w:spacing w:before="0" w:after="243" w:line="240" w:lineRule="auto"/>
        <w:ind w:left="426"/>
        <w:contextualSpacing/>
        <w:jc w:val="both"/>
        <w:rPr>
          <w:b w:val="0"/>
          <w:spacing w:val="0"/>
          <w:sz w:val="28"/>
          <w:szCs w:val="28"/>
        </w:rPr>
      </w:pPr>
      <w:proofErr w:type="gramStart"/>
      <w:r>
        <w:rPr>
          <w:b w:val="0"/>
          <w:spacing w:val="0"/>
          <w:sz w:val="28"/>
          <w:szCs w:val="28"/>
        </w:rPr>
        <w:t xml:space="preserve">Трансляция  </w:t>
      </w:r>
      <w:r w:rsidRPr="00697AE1">
        <w:rPr>
          <w:b w:val="0"/>
          <w:spacing w:val="0"/>
          <w:sz w:val="28"/>
          <w:szCs w:val="28"/>
        </w:rPr>
        <w:t>видеофильм</w:t>
      </w:r>
      <w:r>
        <w:rPr>
          <w:b w:val="0"/>
          <w:spacing w:val="0"/>
          <w:sz w:val="28"/>
          <w:szCs w:val="28"/>
        </w:rPr>
        <w:t>а</w:t>
      </w:r>
      <w:proofErr w:type="gramEnd"/>
      <w:r w:rsidRPr="00697AE1">
        <w:rPr>
          <w:b w:val="0"/>
          <w:spacing w:val="0"/>
          <w:sz w:val="28"/>
          <w:szCs w:val="28"/>
        </w:rPr>
        <w:t xml:space="preserve"> «Опыт работы по экологическому образованию при реализации </w:t>
      </w:r>
      <w:r>
        <w:rPr>
          <w:b w:val="0"/>
          <w:spacing w:val="0"/>
          <w:sz w:val="28"/>
          <w:szCs w:val="28"/>
        </w:rPr>
        <w:t>программы «Юный эколог Кубани</w:t>
      </w:r>
      <w:r w:rsidR="00B97AA2">
        <w:rPr>
          <w:b w:val="0"/>
          <w:spacing w:val="0"/>
          <w:sz w:val="28"/>
          <w:szCs w:val="28"/>
        </w:rPr>
        <w:t>».</w:t>
      </w:r>
    </w:p>
    <w:p w:rsidR="00E91D12" w:rsidRDefault="00E91D12" w:rsidP="00E91D12">
      <w:pPr>
        <w:pStyle w:val="40"/>
        <w:shd w:val="clear" w:color="auto" w:fill="auto"/>
        <w:spacing w:before="0" w:after="0" w:line="240" w:lineRule="auto"/>
        <w:ind w:firstLine="426"/>
        <w:contextualSpacing/>
        <w:jc w:val="both"/>
        <w:rPr>
          <w:b w:val="0"/>
          <w:i/>
          <w:spacing w:val="0"/>
          <w:sz w:val="28"/>
          <w:szCs w:val="28"/>
        </w:rPr>
      </w:pPr>
    </w:p>
    <w:p w:rsidR="00642D57" w:rsidRDefault="00DE7A53" w:rsidP="00E91D12">
      <w:pPr>
        <w:pStyle w:val="40"/>
        <w:shd w:val="clear" w:color="auto" w:fill="auto"/>
        <w:spacing w:before="0" w:after="0" w:line="240" w:lineRule="auto"/>
        <w:ind w:firstLine="426"/>
        <w:contextualSpacing/>
        <w:jc w:val="both"/>
        <w:rPr>
          <w:b w:val="0"/>
          <w:i/>
          <w:spacing w:val="0"/>
          <w:sz w:val="28"/>
          <w:szCs w:val="28"/>
        </w:rPr>
      </w:pPr>
      <w:r>
        <w:rPr>
          <w:b w:val="0"/>
          <w:i/>
          <w:spacing w:val="0"/>
          <w:sz w:val="28"/>
          <w:szCs w:val="28"/>
        </w:rPr>
        <w:t>Тиражирование и диссеминация</w:t>
      </w:r>
      <w:r w:rsidR="000F5B6D">
        <w:rPr>
          <w:b w:val="0"/>
          <w:i/>
          <w:spacing w:val="0"/>
          <w:sz w:val="28"/>
          <w:szCs w:val="28"/>
        </w:rPr>
        <w:t>.</w:t>
      </w:r>
    </w:p>
    <w:p w:rsidR="000F5B6D" w:rsidRP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F5B6D">
        <w:rPr>
          <w:rFonts w:ascii="Times New Roman" w:hAnsi="Times New Roman" w:cs="Times New Roman"/>
          <w:sz w:val="28"/>
          <w:szCs w:val="28"/>
        </w:rPr>
        <w:t>рограмма «Юный эколог Кубани»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(младшая, средняя группы).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Перспективное планирование (старшая, подготовительная группы).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младшей группы к программе  «Юный эколог Кубани»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средней группы к программе  «Юный эколог Кубани»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Конспекты непосредственно-образовательной деятельности по познавательному развитию для детей старшего дошкольного возраста к программе  «Юный эколог Кубани»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Конспекты непосредственно-образовательной деятельности по </w:t>
      </w:r>
      <w:r w:rsidRPr="000F5B6D">
        <w:rPr>
          <w:rFonts w:ascii="Times New Roman" w:hAnsi="Times New Roman" w:cs="Times New Roman"/>
          <w:sz w:val="28"/>
          <w:szCs w:val="28"/>
        </w:rPr>
        <w:lastRenderedPageBreak/>
        <w:t>познавательному развитию для детей подготовительной группы к программе  «Юный эколог Кубани»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>«Экологические игры для дошколят»/Сборник дидактических игр по экологическому образованию в рамках программы «Юный эколог Кубани».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715D">
        <w:rPr>
          <w:rFonts w:ascii="Times New Roman" w:hAnsi="Times New Roman" w:cs="Times New Roman"/>
          <w:sz w:val="28"/>
          <w:szCs w:val="28"/>
        </w:rPr>
        <w:t>Сборник сценариев праздников, развлекательных мероприятий и досугов в детском саду по экологическому образованию.</w:t>
      </w:r>
    </w:p>
    <w:p w:rsidR="00DE7A53" w:rsidRDefault="00E91D12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 </w:t>
      </w:r>
      <w:r w:rsidR="000F5B6D" w:rsidRPr="000F5B6D">
        <w:rPr>
          <w:rFonts w:ascii="Times New Roman" w:hAnsi="Times New Roman" w:cs="Times New Roman"/>
          <w:sz w:val="28"/>
          <w:szCs w:val="28"/>
        </w:rPr>
        <w:t>«Организация проектно-исследовательской деятельности по экологическому образованию дошкольников»</w:t>
      </w:r>
      <w:r w:rsidR="00DE7A53">
        <w:rPr>
          <w:rFonts w:ascii="Times New Roman" w:hAnsi="Times New Roman" w:cs="Times New Roman"/>
          <w:sz w:val="28"/>
          <w:szCs w:val="28"/>
        </w:rPr>
        <w:t>;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0F5B6D">
        <w:rPr>
          <w:rFonts w:ascii="Times New Roman" w:hAnsi="Times New Roman" w:cs="Times New Roman"/>
          <w:sz w:val="28"/>
          <w:szCs w:val="28"/>
        </w:rPr>
        <w:t xml:space="preserve"> «Создание развивающей предметно-пространственной среды в рамках реализации парциальной программы «ЮЭК»»</w:t>
      </w:r>
      <w:r w:rsidR="00DE7A53">
        <w:rPr>
          <w:rFonts w:ascii="Times New Roman" w:hAnsi="Times New Roman" w:cs="Times New Roman"/>
          <w:sz w:val="28"/>
          <w:szCs w:val="28"/>
        </w:rPr>
        <w:t>;</w:t>
      </w:r>
    </w:p>
    <w:p w:rsidR="000F5B6D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Сборник мультимедийных презентаций (электронный формат)</w:t>
      </w:r>
      <w:r w:rsidR="00E91D12">
        <w:rPr>
          <w:rFonts w:ascii="Times New Roman" w:hAnsi="Times New Roman" w:cs="Times New Roman"/>
          <w:sz w:val="28"/>
          <w:szCs w:val="28"/>
        </w:rPr>
        <w:t>;</w:t>
      </w:r>
    </w:p>
    <w:p w:rsidR="00E91D12" w:rsidRPr="00E91D12" w:rsidRDefault="00E91D12" w:rsidP="00E91D12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1D12">
        <w:rPr>
          <w:rFonts w:ascii="Times New Roman" w:hAnsi="Times New Roman" w:cs="Times New Roman"/>
          <w:sz w:val="28"/>
          <w:szCs w:val="28"/>
        </w:rPr>
        <w:t>методическая разработка «Региональный компонент в системе коррекционно-развивающей работы группы компенсирующей направленности с тяжелыми нарушениями речи (ОНР – 3 уровня)»</w:t>
      </w:r>
    </w:p>
    <w:p w:rsidR="00E91D12" w:rsidRPr="00E91D12" w:rsidRDefault="00E91D12" w:rsidP="00E91D12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1D12">
        <w:rPr>
          <w:rFonts w:ascii="Times New Roman" w:hAnsi="Times New Roman" w:cs="Times New Roman"/>
          <w:sz w:val="28"/>
          <w:szCs w:val="28"/>
        </w:rPr>
        <w:t>«Методическое пособие к программе «Юный эколог Кубани». Младшая группа»;</w:t>
      </w:r>
    </w:p>
    <w:p w:rsidR="00E91D12" w:rsidRPr="00E91D12" w:rsidRDefault="00E91D12" w:rsidP="00E91D12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1D12">
        <w:rPr>
          <w:rFonts w:ascii="Times New Roman" w:hAnsi="Times New Roman" w:cs="Times New Roman"/>
          <w:sz w:val="28"/>
          <w:szCs w:val="28"/>
        </w:rPr>
        <w:t xml:space="preserve">комплект тематических карточек «Образовательная деятельность на экологической тропе. Осень. Зима. Весна. Лето» на все возрастные группы;  </w:t>
      </w:r>
    </w:p>
    <w:p w:rsidR="00E91D12" w:rsidRPr="00E91D12" w:rsidRDefault="00E91D12" w:rsidP="00E91D12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1D12">
        <w:rPr>
          <w:rFonts w:ascii="Times New Roman" w:hAnsi="Times New Roman" w:cs="Times New Roman"/>
          <w:sz w:val="28"/>
          <w:szCs w:val="28"/>
        </w:rPr>
        <w:t>иллюстрированное практическое пособие «Экология на ладошке» к программе «Юный эколог Кубани»</w:t>
      </w:r>
    </w:p>
    <w:p w:rsidR="00E91D12" w:rsidRPr="00E91D12" w:rsidRDefault="00E91D12" w:rsidP="00E91D12">
      <w:pPr>
        <w:pStyle w:val="a4"/>
        <w:numPr>
          <w:ilvl w:val="0"/>
          <w:numId w:val="43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1D12">
        <w:rPr>
          <w:rFonts w:ascii="Times New Roman" w:hAnsi="Times New Roman" w:cs="Times New Roman"/>
          <w:sz w:val="28"/>
          <w:szCs w:val="28"/>
        </w:rPr>
        <w:t>пакт диагностических материалов</w:t>
      </w:r>
      <w:r w:rsidR="00CD243D">
        <w:rPr>
          <w:rFonts w:ascii="Times New Roman" w:hAnsi="Times New Roman" w:cs="Times New Roman"/>
          <w:sz w:val="28"/>
          <w:szCs w:val="28"/>
        </w:rPr>
        <w:t>.</w:t>
      </w:r>
      <w:r w:rsidRPr="00E91D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E84" w:rsidRDefault="00C77E84" w:rsidP="003E47DE">
      <w:p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Default="00C77E84" w:rsidP="003E47DE">
      <w:pPr>
        <w:jc w:val="both"/>
        <w:rPr>
          <w:rFonts w:ascii="Times New Roman" w:hAnsi="Times New Roman" w:cs="Times New Roman"/>
          <w:sz w:val="28"/>
          <w:szCs w:val="28"/>
        </w:rPr>
      </w:pPr>
      <w:r w:rsidRPr="003E47DE">
        <w:rPr>
          <w:rFonts w:ascii="Times New Roman" w:hAnsi="Times New Roman" w:cs="Times New Roman"/>
          <w:sz w:val="28"/>
          <w:szCs w:val="28"/>
        </w:rPr>
        <w:t>О</w:t>
      </w:r>
      <w:r w:rsidR="000F5B6D" w:rsidRPr="003E47DE">
        <w:rPr>
          <w:rFonts w:ascii="Times New Roman" w:hAnsi="Times New Roman" w:cs="Times New Roman"/>
          <w:sz w:val="28"/>
          <w:szCs w:val="28"/>
        </w:rPr>
        <w:t>публикованы статьи в печатных изданиях различного уровня</w:t>
      </w:r>
      <w:r w:rsidR="00DE7A53">
        <w:rPr>
          <w:rFonts w:ascii="Times New Roman" w:hAnsi="Times New Roman" w:cs="Times New Roman"/>
          <w:sz w:val="28"/>
          <w:szCs w:val="28"/>
        </w:rPr>
        <w:t>.</w:t>
      </w:r>
    </w:p>
    <w:p w:rsidR="00DE7A53" w:rsidRPr="00EF7DD2" w:rsidRDefault="00DE7A53" w:rsidP="003E47D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D2">
        <w:rPr>
          <w:rFonts w:ascii="Times New Roman" w:hAnsi="Times New Roman" w:cs="Times New Roman"/>
          <w:b/>
          <w:sz w:val="28"/>
          <w:szCs w:val="28"/>
        </w:rPr>
        <w:t>Муниципальный уровень:</w:t>
      </w:r>
    </w:p>
    <w:p w:rsidR="00DE7A53" w:rsidRDefault="00DE7A53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3E47DE">
        <w:rPr>
          <w:rFonts w:ascii="Times New Roman" w:hAnsi="Times New Roman" w:cs="Times New Roman"/>
          <w:sz w:val="28"/>
          <w:szCs w:val="28"/>
        </w:rPr>
        <w:t>Сценарии образовательных ситуаций с использованием системно-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подхода Белобородова Н.В., </w:t>
      </w:r>
      <w:proofErr w:type="spellStart"/>
      <w:r w:rsidRPr="003E47DE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3E47DE">
        <w:rPr>
          <w:rFonts w:ascii="Times New Roman" w:hAnsi="Times New Roman" w:cs="Times New Roman"/>
          <w:sz w:val="28"/>
          <w:szCs w:val="28"/>
        </w:rPr>
        <w:t xml:space="preserve"> Е.И. Сборник статей научно-практического семинара педагогов дошкольных учреждений и школ в рамках сетевого взаимодействия «Доступность и качество дошкольного образования в условиях эффективного социального партнерства». </w:t>
      </w:r>
    </w:p>
    <w:p w:rsidR="00DE7A53" w:rsidRPr="00EF7DD2" w:rsidRDefault="00DE7A53" w:rsidP="00DE7A53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D2">
        <w:rPr>
          <w:rFonts w:ascii="Times New Roman" w:hAnsi="Times New Roman" w:cs="Times New Roman"/>
          <w:b/>
          <w:sz w:val="28"/>
          <w:szCs w:val="28"/>
        </w:rPr>
        <w:t>Региональный уровень:</w:t>
      </w:r>
    </w:p>
    <w:p w:rsidR="00E91D12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1D12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E91D1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E91D12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E91D12">
        <w:rPr>
          <w:rFonts w:ascii="Times New Roman" w:hAnsi="Times New Roman" w:cs="Times New Roman"/>
          <w:sz w:val="28"/>
          <w:szCs w:val="28"/>
        </w:rPr>
        <w:t xml:space="preserve"> М.Г., «Организация познавательно-исследовательской деятельности детей дошкольного возраста в условиях дошкольной организации». Методическое издание Министерства образования и науки Краснодарского края «Управление ДОУ». Рубрика «Педагогика ДОУ». </w:t>
      </w:r>
    </w:p>
    <w:p w:rsidR="000F5B6D" w:rsidRPr="00E91D12" w:rsidRDefault="000F5B6D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E91D12">
        <w:rPr>
          <w:rFonts w:ascii="Times New Roman" w:hAnsi="Times New Roman" w:cs="Times New Roman"/>
          <w:sz w:val="28"/>
          <w:szCs w:val="28"/>
        </w:rPr>
        <w:t xml:space="preserve">Деркачева О.С., </w:t>
      </w:r>
      <w:proofErr w:type="spellStart"/>
      <w:r w:rsidRPr="00E91D12">
        <w:rPr>
          <w:rFonts w:ascii="Times New Roman" w:hAnsi="Times New Roman" w:cs="Times New Roman"/>
          <w:sz w:val="28"/>
          <w:szCs w:val="28"/>
        </w:rPr>
        <w:t>Сарян</w:t>
      </w:r>
      <w:proofErr w:type="spellEnd"/>
      <w:r w:rsidRPr="00E91D12">
        <w:rPr>
          <w:rFonts w:ascii="Times New Roman" w:hAnsi="Times New Roman" w:cs="Times New Roman"/>
          <w:sz w:val="28"/>
          <w:szCs w:val="28"/>
        </w:rPr>
        <w:t xml:space="preserve"> А.А., </w:t>
      </w:r>
      <w:proofErr w:type="spellStart"/>
      <w:r w:rsidRPr="00E91D12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E91D12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E91D12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E91D12">
        <w:rPr>
          <w:rFonts w:ascii="Times New Roman" w:hAnsi="Times New Roman" w:cs="Times New Roman"/>
          <w:sz w:val="28"/>
          <w:szCs w:val="28"/>
        </w:rPr>
        <w:t xml:space="preserve"> М.Г. «Опыт работы краевой инновационной площадки МДОУ №67 г.Сочи по теме: «Разработка содержания и создание условий для реализации образовательной программы «Юный эколог Кубани» как </w:t>
      </w:r>
      <w:r w:rsidRPr="00E91D12">
        <w:rPr>
          <w:rFonts w:ascii="Times New Roman" w:hAnsi="Times New Roman" w:cs="Times New Roman"/>
          <w:sz w:val="28"/>
          <w:szCs w:val="28"/>
        </w:rPr>
        <w:lastRenderedPageBreak/>
        <w:t>регионального компонента основной образовательной программы ДО». Кубанская школа, №4, 2015г.</w:t>
      </w:r>
    </w:p>
    <w:p w:rsidR="00A4123E" w:rsidRDefault="00A4123E" w:rsidP="00A4123E">
      <w:pPr>
        <w:ind w:left="66"/>
        <w:jc w:val="both"/>
        <w:rPr>
          <w:rFonts w:ascii="Times New Roman" w:hAnsi="Times New Roman" w:cs="Times New Roman"/>
          <w:sz w:val="28"/>
          <w:szCs w:val="28"/>
        </w:rPr>
      </w:pPr>
    </w:p>
    <w:p w:rsidR="00A4123E" w:rsidRPr="00EF7DD2" w:rsidRDefault="00A4123E" w:rsidP="00A4123E">
      <w:pPr>
        <w:ind w:left="6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DD2">
        <w:rPr>
          <w:rFonts w:ascii="Times New Roman" w:hAnsi="Times New Roman" w:cs="Times New Roman"/>
          <w:b/>
          <w:sz w:val="28"/>
          <w:szCs w:val="28"/>
        </w:rPr>
        <w:t>Федеральный уровень:</w:t>
      </w:r>
    </w:p>
    <w:p w:rsidR="00EF7DD2" w:rsidRDefault="00EF7DD2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«Познавательная деятельность в системе коррекционно-развивающей работы в условиях дошкольной образовательной организации». А.А.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Сарян</w:t>
      </w:r>
      <w:proofErr w:type="spellEnd"/>
      <w:r>
        <w:rPr>
          <w:rFonts w:ascii="Times New Roman" w:hAnsi="Times New Roman" w:cs="Times New Roman"/>
          <w:sz w:val="28"/>
          <w:szCs w:val="28"/>
        </w:rPr>
        <w:t>. Научно-методический журнал «Вестник науки и образования», 2016, № 7 (19).</w:t>
      </w:r>
    </w:p>
    <w:p w:rsidR="005211FA" w:rsidRPr="004F3CF6" w:rsidRDefault="005211FA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3CF6">
        <w:rPr>
          <w:rFonts w:ascii="Times New Roman" w:hAnsi="Times New Roman" w:cs="Times New Roman"/>
          <w:sz w:val="28"/>
          <w:szCs w:val="28"/>
        </w:rPr>
        <w:t xml:space="preserve">«Создание развивающей предметно-пространственной среды в рамках инновационного образовательного проекта «Разработка содержания и создание условий для реализации программы «Юный эколог Кубани» как регионального компонента основной образовательной программы дошкольного образования». </w:t>
      </w:r>
      <w:proofErr w:type="spellStart"/>
      <w:r w:rsidRPr="004F3CF6">
        <w:rPr>
          <w:rFonts w:ascii="Times New Roman" w:hAnsi="Times New Roman" w:cs="Times New Roman"/>
          <w:sz w:val="28"/>
          <w:szCs w:val="28"/>
        </w:rPr>
        <w:t>Танцура</w:t>
      </w:r>
      <w:proofErr w:type="spellEnd"/>
      <w:r w:rsidRPr="004F3CF6">
        <w:rPr>
          <w:rFonts w:ascii="Times New Roman" w:hAnsi="Times New Roman" w:cs="Times New Roman"/>
          <w:sz w:val="28"/>
          <w:szCs w:val="28"/>
        </w:rPr>
        <w:t xml:space="preserve"> М.Г., </w:t>
      </w:r>
      <w:proofErr w:type="spellStart"/>
      <w:r w:rsidRPr="004F3CF6">
        <w:rPr>
          <w:rFonts w:ascii="Times New Roman" w:hAnsi="Times New Roman" w:cs="Times New Roman"/>
          <w:sz w:val="28"/>
          <w:szCs w:val="28"/>
        </w:rPr>
        <w:t>Бобрышева</w:t>
      </w:r>
      <w:proofErr w:type="spellEnd"/>
      <w:r w:rsidRPr="004F3CF6">
        <w:rPr>
          <w:rFonts w:ascii="Times New Roman" w:hAnsi="Times New Roman" w:cs="Times New Roman"/>
          <w:sz w:val="28"/>
          <w:szCs w:val="28"/>
        </w:rPr>
        <w:t xml:space="preserve"> Н.П. Журнал «С</w:t>
      </w:r>
      <w:r w:rsidR="0082642C">
        <w:rPr>
          <w:rFonts w:ascii="Times New Roman" w:hAnsi="Times New Roman" w:cs="Times New Roman"/>
          <w:sz w:val="28"/>
          <w:szCs w:val="28"/>
        </w:rPr>
        <w:t>овременное образование»</w:t>
      </w:r>
      <w:r w:rsidRPr="004F3CF6">
        <w:rPr>
          <w:rFonts w:ascii="Times New Roman" w:hAnsi="Times New Roman" w:cs="Times New Roman"/>
          <w:sz w:val="28"/>
          <w:szCs w:val="28"/>
        </w:rPr>
        <w:t>.</w:t>
      </w:r>
    </w:p>
    <w:p w:rsidR="00DE7A53" w:rsidRPr="004F3CF6" w:rsidRDefault="00E814C2" w:rsidP="00122974">
      <w:pPr>
        <w:pStyle w:val="a4"/>
        <w:numPr>
          <w:ilvl w:val="0"/>
          <w:numId w:val="19"/>
        </w:numPr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4F3CF6">
        <w:rPr>
          <w:rFonts w:ascii="Times New Roman" w:hAnsi="Times New Roman" w:cs="Times New Roman"/>
          <w:sz w:val="28"/>
          <w:szCs w:val="28"/>
        </w:rPr>
        <w:t xml:space="preserve">«Сценарий детского </w:t>
      </w:r>
      <w:r w:rsidR="00DE7A53" w:rsidRPr="004F3CF6">
        <w:rPr>
          <w:rFonts w:ascii="Times New Roman" w:hAnsi="Times New Roman" w:cs="Times New Roman"/>
          <w:sz w:val="28"/>
          <w:szCs w:val="28"/>
        </w:rPr>
        <w:t>праздника</w:t>
      </w:r>
      <w:r w:rsidRPr="004F3CF6">
        <w:rPr>
          <w:rFonts w:ascii="Times New Roman" w:hAnsi="Times New Roman" w:cs="Times New Roman"/>
          <w:sz w:val="28"/>
          <w:szCs w:val="28"/>
        </w:rPr>
        <w:t xml:space="preserve">, посвященного Международному Дню защиты черного моря «Черноморская сказка»». Белобородовой Н.В., </w:t>
      </w:r>
      <w:proofErr w:type="spellStart"/>
      <w:r w:rsidRPr="004F3CF6">
        <w:rPr>
          <w:rFonts w:ascii="Times New Roman" w:hAnsi="Times New Roman" w:cs="Times New Roman"/>
          <w:sz w:val="28"/>
          <w:szCs w:val="28"/>
        </w:rPr>
        <w:t>Ивашута</w:t>
      </w:r>
      <w:proofErr w:type="spellEnd"/>
      <w:r w:rsidRPr="004F3CF6">
        <w:rPr>
          <w:rFonts w:ascii="Times New Roman" w:hAnsi="Times New Roman" w:cs="Times New Roman"/>
          <w:sz w:val="28"/>
          <w:szCs w:val="28"/>
        </w:rPr>
        <w:t xml:space="preserve"> О.В., </w:t>
      </w:r>
      <w:proofErr w:type="spellStart"/>
      <w:r w:rsidRPr="004F3CF6">
        <w:rPr>
          <w:rFonts w:ascii="Times New Roman" w:hAnsi="Times New Roman" w:cs="Times New Roman"/>
          <w:sz w:val="28"/>
          <w:szCs w:val="28"/>
        </w:rPr>
        <w:t>Браже</w:t>
      </w:r>
      <w:proofErr w:type="spellEnd"/>
      <w:r w:rsidRPr="004F3CF6">
        <w:rPr>
          <w:rFonts w:ascii="Times New Roman" w:hAnsi="Times New Roman" w:cs="Times New Roman"/>
          <w:sz w:val="28"/>
          <w:szCs w:val="28"/>
        </w:rPr>
        <w:t xml:space="preserve"> Е.И, </w:t>
      </w:r>
      <w:proofErr w:type="spellStart"/>
      <w:r w:rsidRPr="004F3CF6">
        <w:rPr>
          <w:rFonts w:ascii="Times New Roman" w:hAnsi="Times New Roman" w:cs="Times New Roman"/>
          <w:sz w:val="28"/>
          <w:szCs w:val="28"/>
        </w:rPr>
        <w:t>Бурьяновой</w:t>
      </w:r>
      <w:proofErr w:type="spellEnd"/>
      <w:r w:rsidRPr="004F3C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F3CF6">
        <w:rPr>
          <w:rFonts w:ascii="Times New Roman" w:hAnsi="Times New Roman" w:cs="Times New Roman"/>
          <w:sz w:val="28"/>
          <w:szCs w:val="28"/>
        </w:rPr>
        <w:t>И.В.</w:t>
      </w:r>
      <w:r w:rsidR="00DE7A53" w:rsidRPr="004F3CF6">
        <w:rPr>
          <w:rFonts w:ascii="Times New Roman" w:hAnsi="Times New Roman" w:cs="Times New Roman"/>
          <w:sz w:val="28"/>
          <w:szCs w:val="28"/>
        </w:rPr>
        <w:t>Журнал</w:t>
      </w:r>
      <w:proofErr w:type="spellEnd"/>
      <w:r w:rsidR="00DE7A53" w:rsidRPr="004F3CF6">
        <w:rPr>
          <w:rFonts w:ascii="Times New Roman" w:hAnsi="Times New Roman" w:cs="Times New Roman"/>
          <w:sz w:val="28"/>
          <w:szCs w:val="28"/>
        </w:rPr>
        <w:t xml:space="preserve"> «</w:t>
      </w:r>
      <w:r w:rsidR="0082642C">
        <w:rPr>
          <w:rFonts w:ascii="Times New Roman" w:hAnsi="Times New Roman" w:cs="Times New Roman"/>
          <w:sz w:val="28"/>
          <w:szCs w:val="28"/>
        </w:rPr>
        <w:t>Современное образование»</w:t>
      </w:r>
      <w:r w:rsidR="00DE7A53" w:rsidRPr="004F3CF6">
        <w:rPr>
          <w:rFonts w:ascii="Times New Roman" w:hAnsi="Times New Roman" w:cs="Times New Roman"/>
          <w:sz w:val="28"/>
          <w:szCs w:val="28"/>
        </w:rPr>
        <w:t>.</w:t>
      </w:r>
    </w:p>
    <w:p w:rsidR="00EF7DD2" w:rsidRDefault="00EF7DD2" w:rsidP="00EF7DD2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630DB4" w:rsidRPr="003E47DE" w:rsidRDefault="00630DB4" w:rsidP="00DE7A53">
      <w:pPr>
        <w:pStyle w:val="a4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Pr="000F5B6D" w:rsidRDefault="000F5B6D" w:rsidP="00FE3EF7">
      <w:pPr>
        <w:ind w:left="142"/>
        <w:jc w:val="both"/>
        <w:rPr>
          <w:rFonts w:ascii="Times New Roman" w:hAnsi="Times New Roman" w:cs="Times New Roman"/>
          <w:sz w:val="28"/>
          <w:szCs w:val="28"/>
        </w:rPr>
      </w:pPr>
    </w:p>
    <w:p w:rsidR="000F5B6D" w:rsidRPr="0095715D" w:rsidRDefault="000F5B6D" w:rsidP="00FE3EF7">
      <w:pPr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022C5" w:rsidRPr="000F5B6D" w:rsidRDefault="00F022C5" w:rsidP="00FE3EF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1" w:name="bookmark5"/>
    </w:p>
    <w:p w:rsidR="00F022C5" w:rsidRPr="0095715D" w:rsidRDefault="00F022C5" w:rsidP="00FE3EF7">
      <w:pPr>
        <w:pStyle w:val="42"/>
        <w:shd w:val="clear" w:color="auto" w:fill="auto"/>
        <w:tabs>
          <w:tab w:val="left" w:pos="374"/>
        </w:tabs>
        <w:spacing w:before="0" w:after="0" w:line="240" w:lineRule="auto"/>
        <w:ind w:left="360" w:firstLine="0"/>
        <w:jc w:val="left"/>
        <w:rPr>
          <w:spacing w:val="0"/>
          <w:sz w:val="28"/>
          <w:szCs w:val="28"/>
        </w:rPr>
      </w:pPr>
    </w:p>
    <w:bookmarkEnd w:id="1"/>
    <w:p w:rsidR="003E4EEE" w:rsidRPr="0095715D" w:rsidRDefault="003E4EEE" w:rsidP="00FE3EF7">
      <w:pPr>
        <w:widowControl/>
        <w:spacing w:after="200"/>
        <w:rPr>
          <w:rFonts w:ascii="Times New Roman" w:hAnsi="Times New Roman"/>
          <w:sz w:val="28"/>
          <w:szCs w:val="28"/>
        </w:rPr>
      </w:pPr>
    </w:p>
    <w:sectPr w:rsidR="003E4EEE" w:rsidRPr="0095715D" w:rsidSect="005E3416">
      <w:footerReference w:type="default" r:id="rId13"/>
      <w:pgSz w:w="11906" w:h="16838"/>
      <w:pgMar w:top="1418" w:right="1418" w:bottom="1418" w:left="1418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0B54" w:rsidRDefault="00D60B54" w:rsidP="005E3416">
      <w:r>
        <w:separator/>
      </w:r>
    </w:p>
  </w:endnote>
  <w:endnote w:type="continuationSeparator" w:id="0">
    <w:p w:rsidR="00D60B54" w:rsidRDefault="00D60B54" w:rsidP="005E3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768844"/>
      <w:docPartObj>
        <w:docPartGallery w:val="Page Numbers (Bottom of Page)"/>
        <w:docPartUnique/>
      </w:docPartObj>
    </w:sdtPr>
    <w:sdtEndPr/>
    <w:sdtContent>
      <w:p w:rsidR="00D60B54" w:rsidRDefault="00D60B54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1727">
          <w:rPr>
            <w:noProof/>
          </w:rPr>
          <w:t>15</w:t>
        </w:r>
        <w:r>
          <w:fldChar w:fldCharType="end"/>
        </w:r>
      </w:p>
    </w:sdtContent>
  </w:sdt>
  <w:p w:rsidR="00D60B54" w:rsidRDefault="00D60B54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0B54" w:rsidRDefault="00D60B54" w:rsidP="005E3416">
      <w:r>
        <w:separator/>
      </w:r>
    </w:p>
  </w:footnote>
  <w:footnote w:type="continuationSeparator" w:id="0">
    <w:p w:rsidR="00D60B54" w:rsidRDefault="00D60B54" w:rsidP="005E3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449F7"/>
    <w:multiLevelType w:val="hybridMultilevel"/>
    <w:tmpl w:val="7DBAB48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C6C37"/>
    <w:multiLevelType w:val="hybridMultilevel"/>
    <w:tmpl w:val="AC0CDD5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C87"/>
    <w:multiLevelType w:val="hybridMultilevel"/>
    <w:tmpl w:val="93A46934"/>
    <w:lvl w:ilvl="0" w:tplc="04190001">
      <w:start w:val="1"/>
      <w:numFmt w:val="bullet"/>
      <w:lvlText w:val=""/>
      <w:lvlJc w:val="left"/>
      <w:pPr>
        <w:ind w:left="15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" w15:restartNumberingAfterBreak="0">
    <w:nsid w:val="05E41FA0"/>
    <w:multiLevelType w:val="hybridMultilevel"/>
    <w:tmpl w:val="E38874C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91FAF"/>
    <w:multiLevelType w:val="hybridMultilevel"/>
    <w:tmpl w:val="48C4112C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372FFD"/>
    <w:multiLevelType w:val="hybridMultilevel"/>
    <w:tmpl w:val="5DEC903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0DF6DE6"/>
    <w:multiLevelType w:val="hybridMultilevel"/>
    <w:tmpl w:val="BDFE648A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71585A"/>
    <w:multiLevelType w:val="hybridMultilevel"/>
    <w:tmpl w:val="6AAE2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0108AA"/>
    <w:multiLevelType w:val="hybridMultilevel"/>
    <w:tmpl w:val="2FC063F4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573EEF"/>
    <w:multiLevelType w:val="hybridMultilevel"/>
    <w:tmpl w:val="520AAA4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2B800F31"/>
    <w:multiLevelType w:val="hybridMultilevel"/>
    <w:tmpl w:val="E3F84250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667795"/>
    <w:multiLevelType w:val="hybridMultilevel"/>
    <w:tmpl w:val="AF76C0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4CD6C86"/>
    <w:multiLevelType w:val="hybridMultilevel"/>
    <w:tmpl w:val="6410216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13811"/>
    <w:multiLevelType w:val="hybridMultilevel"/>
    <w:tmpl w:val="1966ADA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455295"/>
    <w:multiLevelType w:val="hybridMultilevel"/>
    <w:tmpl w:val="CA769776"/>
    <w:lvl w:ilvl="0" w:tplc="DD383398">
      <w:start w:val="1"/>
      <w:numFmt w:val="upperRoman"/>
      <w:lvlText w:val="%1."/>
      <w:lvlJc w:val="left"/>
      <w:pPr>
        <w:ind w:left="107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3BCD5CF9"/>
    <w:multiLevelType w:val="hybridMultilevel"/>
    <w:tmpl w:val="13F025D4"/>
    <w:lvl w:ilvl="0" w:tplc="97786E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3B1269"/>
    <w:multiLevelType w:val="hybridMultilevel"/>
    <w:tmpl w:val="15E8CF68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0D91862"/>
    <w:multiLevelType w:val="hybridMultilevel"/>
    <w:tmpl w:val="231C2A7C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907D46"/>
    <w:multiLevelType w:val="hybridMultilevel"/>
    <w:tmpl w:val="6172D91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427FC9"/>
    <w:multiLevelType w:val="hybridMultilevel"/>
    <w:tmpl w:val="18A03922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7B350F5"/>
    <w:multiLevelType w:val="hybridMultilevel"/>
    <w:tmpl w:val="107A6C0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2B5270"/>
    <w:multiLevelType w:val="hybridMultilevel"/>
    <w:tmpl w:val="A2DC586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BE3FE4"/>
    <w:multiLevelType w:val="hybridMultilevel"/>
    <w:tmpl w:val="AEE03A78"/>
    <w:lvl w:ilvl="0" w:tplc="59E4E52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4E914777"/>
    <w:multiLevelType w:val="hybridMultilevel"/>
    <w:tmpl w:val="E342F0F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8106DA"/>
    <w:multiLevelType w:val="hybridMultilevel"/>
    <w:tmpl w:val="35345756"/>
    <w:lvl w:ilvl="0" w:tplc="8872E592">
      <w:start w:val="1"/>
      <w:numFmt w:val="bullet"/>
      <w:lvlText w:val=""/>
      <w:lvlJc w:val="left"/>
      <w:pPr>
        <w:ind w:left="79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5" w15:restartNumberingAfterBreak="0">
    <w:nsid w:val="51C9474B"/>
    <w:multiLevelType w:val="hybridMultilevel"/>
    <w:tmpl w:val="77FA3F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4243EFC"/>
    <w:multiLevelType w:val="hybridMultilevel"/>
    <w:tmpl w:val="13924A56"/>
    <w:lvl w:ilvl="0" w:tplc="8872E59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56356865"/>
    <w:multiLevelType w:val="hybridMultilevel"/>
    <w:tmpl w:val="701C6F2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D69523C"/>
    <w:multiLevelType w:val="hybridMultilevel"/>
    <w:tmpl w:val="2B8AA582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D9F76BF"/>
    <w:multiLevelType w:val="hybridMultilevel"/>
    <w:tmpl w:val="3CA0160E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26005C"/>
    <w:multiLevelType w:val="hybridMultilevel"/>
    <w:tmpl w:val="0C36CB2A"/>
    <w:lvl w:ilvl="0" w:tplc="8872E59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F4C0419"/>
    <w:multiLevelType w:val="hybridMultilevel"/>
    <w:tmpl w:val="E4588BC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887259"/>
    <w:multiLevelType w:val="hybridMultilevel"/>
    <w:tmpl w:val="227EBC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DF0FE7"/>
    <w:multiLevelType w:val="hybridMultilevel"/>
    <w:tmpl w:val="9858FE62"/>
    <w:lvl w:ilvl="0" w:tplc="8872E59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1813CD8"/>
    <w:multiLevelType w:val="hybridMultilevel"/>
    <w:tmpl w:val="EF1A7C5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71A055E6"/>
    <w:multiLevelType w:val="hybridMultilevel"/>
    <w:tmpl w:val="E99ED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F1119A"/>
    <w:multiLevelType w:val="hybridMultilevel"/>
    <w:tmpl w:val="D8FA76C0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2970DD"/>
    <w:multiLevelType w:val="hybridMultilevel"/>
    <w:tmpl w:val="B654334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5FD461A"/>
    <w:multiLevelType w:val="hybridMultilevel"/>
    <w:tmpl w:val="2A5A1D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0305F4"/>
    <w:multiLevelType w:val="hybridMultilevel"/>
    <w:tmpl w:val="489E3496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9D955AB"/>
    <w:multiLevelType w:val="hybridMultilevel"/>
    <w:tmpl w:val="7696CE50"/>
    <w:lvl w:ilvl="0" w:tplc="59E4E52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771E3B"/>
    <w:multiLevelType w:val="hybridMultilevel"/>
    <w:tmpl w:val="FC92028E"/>
    <w:lvl w:ilvl="0" w:tplc="8872E5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C82ED7"/>
    <w:multiLevelType w:val="hybridMultilevel"/>
    <w:tmpl w:val="305A4A30"/>
    <w:lvl w:ilvl="0" w:tplc="0419000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9"/>
  </w:num>
  <w:num w:numId="3">
    <w:abstractNumId w:val="22"/>
  </w:num>
  <w:num w:numId="4">
    <w:abstractNumId w:val="40"/>
  </w:num>
  <w:num w:numId="5">
    <w:abstractNumId w:val="23"/>
  </w:num>
  <w:num w:numId="6">
    <w:abstractNumId w:val="6"/>
  </w:num>
  <w:num w:numId="7">
    <w:abstractNumId w:val="17"/>
  </w:num>
  <w:num w:numId="8">
    <w:abstractNumId w:val="24"/>
  </w:num>
  <w:num w:numId="9">
    <w:abstractNumId w:val="21"/>
  </w:num>
  <w:num w:numId="10">
    <w:abstractNumId w:val="2"/>
  </w:num>
  <w:num w:numId="11">
    <w:abstractNumId w:val="41"/>
  </w:num>
  <w:num w:numId="12">
    <w:abstractNumId w:val="15"/>
  </w:num>
  <w:num w:numId="13">
    <w:abstractNumId w:val="33"/>
  </w:num>
  <w:num w:numId="14">
    <w:abstractNumId w:val="31"/>
  </w:num>
  <w:num w:numId="15">
    <w:abstractNumId w:val="37"/>
  </w:num>
  <w:num w:numId="16">
    <w:abstractNumId w:val="19"/>
  </w:num>
  <w:num w:numId="17">
    <w:abstractNumId w:val="0"/>
  </w:num>
  <w:num w:numId="18">
    <w:abstractNumId w:val="28"/>
  </w:num>
  <w:num w:numId="19">
    <w:abstractNumId w:val="20"/>
  </w:num>
  <w:num w:numId="20">
    <w:abstractNumId w:val="26"/>
  </w:num>
  <w:num w:numId="21">
    <w:abstractNumId w:val="25"/>
  </w:num>
  <w:num w:numId="22">
    <w:abstractNumId w:val="3"/>
  </w:num>
  <w:num w:numId="23">
    <w:abstractNumId w:val="13"/>
  </w:num>
  <w:num w:numId="24">
    <w:abstractNumId w:val="12"/>
  </w:num>
  <w:num w:numId="25">
    <w:abstractNumId w:val="11"/>
  </w:num>
  <w:num w:numId="26">
    <w:abstractNumId w:val="34"/>
  </w:num>
  <w:num w:numId="27">
    <w:abstractNumId w:val="39"/>
  </w:num>
  <w:num w:numId="28">
    <w:abstractNumId w:val="36"/>
  </w:num>
  <w:num w:numId="29">
    <w:abstractNumId w:val="18"/>
  </w:num>
  <w:num w:numId="30">
    <w:abstractNumId w:val="4"/>
  </w:num>
  <w:num w:numId="31">
    <w:abstractNumId w:val="8"/>
  </w:num>
  <w:num w:numId="32">
    <w:abstractNumId w:val="9"/>
  </w:num>
  <w:num w:numId="33">
    <w:abstractNumId w:val="7"/>
  </w:num>
  <w:num w:numId="34">
    <w:abstractNumId w:val="27"/>
  </w:num>
  <w:num w:numId="35">
    <w:abstractNumId w:val="5"/>
  </w:num>
  <w:num w:numId="36">
    <w:abstractNumId w:val="35"/>
  </w:num>
  <w:num w:numId="37">
    <w:abstractNumId w:val="32"/>
  </w:num>
  <w:num w:numId="38">
    <w:abstractNumId w:val="38"/>
  </w:num>
  <w:num w:numId="39">
    <w:abstractNumId w:val="30"/>
  </w:num>
  <w:num w:numId="40">
    <w:abstractNumId w:val="16"/>
  </w:num>
  <w:num w:numId="41">
    <w:abstractNumId w:val="1"/>
  </w:num>
  <w:num w:numId="42">
    <w:abstractNumId w:val="42"/>
  </w:num>
  <w:num w:numId="43">
    <w:abstractNumId w:val="10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A4F"/>
    <w:rsid w:val="0000077B"/>
    <w:rsid w:val="00001053"/>
    <w:rsid w:val="00012160"/>
    <w:rsid w:val="00026097"/>
    <w:rsid w:val="0003661A"/>
    <w:rsid w:val="0005540D"/>
    <w:rsid w:val="000733F5"/>
    <w:rsid w:val="00080E2C"/>
    <w:rsid w:val="00081B00"/>
    <w:rsid w:val="000870C2"/>
    <w:rsid w:val="00090708"/>
    <w:rsid w:val="00095268"/>
    <w:rsid w:val="000B01B4"/>
    <w:rsid w:val="000C3ACF"/>
    <w:rsid w:val="000D15CC"/>
    <w:rsid w:val="000F5B6D"/>
    <w:rsid w:val="001127FC"/>
    <w:rsid w:val="00113E8F"/>
    <w:rsid w:val="00120696"/>
    <w:rsid w:val="00122974"/>
    <w:rsid w:val="00126F21"/>
    <w:rsid w:val="00133DEC"/>
    <w:rsid w:val="00150FAB"/>
    <w:rsid w:val="00164E89"/>
    <w:rsid w:val="001911AD"/>
    <w:rsid w:val="001A214B"/>
    <w:rsid w:val="001A7B49"/>
    <w:rsid w:val="001B179C"/>
    <w:rsid w:val="001C7BCF"/>
    <w:rsid w:val="002007B4"/>
    <w:rsid w:val="00200DF8"/>
    <w:rsid w:val="0020418C"/>
    <w:rsid w:val="00205FD5"/>
    <w:rsid w:val="0022103A"/>
    <w:rsid w:val="002268A1"/>
    <w:rsid w:val="0023569B"/>
    <w:rsid w:val="00243730"/>
    <w:rsid w:val="002651BD"/>
    <w:rsid w:val="002A6A98"/>
    <w:rsid w:val="002B2A4F"/>
    <w:rsid w:val="002B6B4E"/>
    <w:rsid w:val="002C4902"/>
    <w:rsid w:val="002D52C3"/>
    <w:rsid w:val="002F6219"/>
    <w:rsid w:val="0030522A"/>
    <w:rsid w:val="0030768A"/>
    <w:rsid w:val="00314944"/>
    <w:rsid w:val="00314B8D"/>
    <w:rsid w:val="00322E65"/>
    <w:rsid w:val="00330353"/>
    <w:rsid w:val="0033124A"/>
    <w:rsid w:val="003339BD"/>
    <w:rsid w:val="0034342E"/>
    <w:rsid w:val="0035024A"/>
    <w:rsid w:val="00366117"/>
    <w:rsid w:val="003663DF"/>
    <w:rsid w:val="00371663"/>
    <w:rsid w:val="00375109"/>
    <w:rsid w:val="00381A05"/>
    <w:rsid w:val="003875C8"/>
    <w:rsid w:val="00391DC1"/>
    <w:rsid w:val="00393AC1"/>
    <w:rsid w:val="003A1C6F"/>
    <w:rsid w:val="003C54C9"/>
    <w:rsid w:val="003C6A68"/>
    <w:rsid w:val="003E06C6"/>
    <w:rsid w:val="003E47DE"/>
    <w:rsid w:val="003E4EEE"/>
    <w:rsid w:val="0040417F"/>
    <w:rsid w:val="004145CA"/>
    <w:rsid w:val="00416FBD"/>
    <w:rsid w:val="00430673"/>
    <w:rsid w:val="00431727"/>
    <w:rsid w:val="00431763"/>
    <w:rsid w:val="004328F4"/>
    <w:rsid w:val="00434489"/>
    <w:rsid w:val="00441BC3"/>
    <w:rsid w:val="00466858"/>
    <w:rsid w:val="004722C5"/>
    <w:rsid w:val="004A2013"/>
    <w:rsid w:val="004A20ED"/>
    <w:rsid w:val="004A54E9"/>
    <w:rsid w:val="004D065B"/>
    <w:rsid w:val="004D2DDA"/>
    <w:rsid w:val="004F097A"/>
    <w:rsid w:val="004F3CF6"/>
    <w:rsid w:val="00502F3F"/>
    <w:rsid w:val="00511BDF"/>
    <w:rsid w:val="005132C2"/>
    <w:rsid w:val="005211FA"/>
    <w:rsid w:val="00526FA0"/>
    <w:rsid w:val="00542B26"/>
    <w:rsid w:val="00542E5E"/>
    <w:rsid w:val="0056579D"/>
    <w:rsid w:val="00574E52"/>
    <w:rsid w:val="005822E9"/>
    <w:rsid w:val="00590580"/>
    <w:rsid w:val="005D47E0"/>
    <w:rsid w:val="005D48FA"/>
    <w:rsid w:val="005E3416"/>
    <w:rsid w:val="005E5664"/>
    <w:rsid w:val="005F2471"/>
    <w:rsid w:val="005F4824"/>
    <w:rsid w:val="00604512"/>
    <w:rsid w:val="00630DB4"/>
    <w:rsid w:val="0064233A"/>
    <w:rsid w:val="00642D57"/>
    <w:rsid w:val="00657D82"/>
    <w:rsid w:val="006720C6"/>
    <w:rsid w:val="0068279E"/>
    <w:rsid w:val="00686446"/>
    <w:rsid w:val="00686D85"/>
    <w:rsid w:val="006919A7"/>
    <w:rsid w:val="00697AE1"/>
    <w:rsid w:val="006C7209"/>
    <w:rsid w:val="006E6CA6"/>
    <w:rsid w:val="00705414"/>
    <w:rsid w:val="007151F1"/>
    <w:rsid w:val="007577B0"/>
    <w:rsid w:val="00757E90"/>
    <w:rsid w:val="007628DB"/>
    <w:rsid w:val="00794B4D"/>
    <w:rsid w:val="007C3B5D"/>
    <w:rsid w:val="007D5491"/>
    <w:rsid w:val="007E7F20"/>
    <w:rsid w:val="007F3595"/>
    <w:rsid w:val="007F7C0D"/>
    <w:rsid w:val="0082642C"/>
    <w:rsid w:val="00895AEF"/>
    <w:rsid w:val="008B2315"/>
    <w:rsid w:val="008B38A8"/>
    <w:rsid w:val="008C254A"/>
    <w:rsid w:val="008D2CCB"/>
    <w:rsid w:val="008D3ABB"/>
    <w:rsid w:val="008E1EBD"/>
    <w:rsid w:val="00923287"/>
    <w:rsid w:val="00942B16"/>
    <w:rsid w:val="0095715D"/>
    <w:rsid w:val="00963A65"/>
    <w:rsid w:val="00964EA1"/>
    <w:rsid w:val="00966A96"/>
    <w:rsid w:val="00977B56"/>
    <w:rsid w:val="009824E4"/>
    <w:rsid w:val="009A05DB"/>
    <w:rsid w:val="009A48E3"/>
    <w:rsid w:val="009B7C0F"/>
    <w:rsid w:val="009C5A28"/>
    <w:rsid w:val="00A35882"/>
    <w:rsid w:val="00A4123E"/>
    <w:rsid w:val="00A42381"/>
    <w:rsid w:val="00A9276D"/>
    <w:rsid w:val="00A934C2"/>
    <w:rsid w:val="00AA55D7"/>
    <w:rsid w:val="00AB6615"/>
    <w:rsid w:val="00AC724D"/>
    <w:rsid w:val="00AD06D4"/>
    <w:rsid w:val="00AD34A4"/>
    <w:rsid w:val="00AF3A37"/>
    <w:rsid w:val="00B02424"/>
    <w:rsid w:val="00B138F7"/>
    <w:rsid w:val="00B20375"/>
    <w:rsid w:val="00B266EA"/>
    <w:rsid w:val="00B40D4D"/>
    <w:rsid w:val="00B54BFF"/>
    <w:rsid w:val="00B908D0"/>
    <w:rsid w:val="00B9346F"/>
    <w:rsid w:val="00B97AA2"/>
    <w:rsid w:val="00BA19E1"/>
    <w:rsid w:val="00BB563F"/>
    <w:rsid w:val="00BC7EB1"/>
    <w:rsid w:val="00BD0E94"/>
    <w:rsid w:val="00BE4391"/>
    <w:rsid w:val="00BF226F"/>
    <w:rsid w:val="00BF30E1"/>
    <w:rsid w:val="00C0136F"/>
    <w:rsid w:val="00C03547"/>
    <w:rsid w:val="00C260A4"/>
    <w:rsid w:val="00C45DF0"/>
    <w:rsid w:val="00C60EBE"/>
    <w:rsid w:val="00C72E8F"/>
    <w:rsid w:val="00C730CB"/>
    <w:rsid w:val="00C77E84"/>
    <w:rsid w:val="00C82D2E"/>
    <w:rsid w:val="00C91753"/>
    <w:rsid w:val="00C939A6"/>
    <w:rsid w:val="00C9579F"/>
    <w:rsid w:val="00CB1556"/>
    <w:rsid w:val="00CC32AC"/>
    <w:rsid w:val="00CC5EC6"/>
    <w:rsid w:val="00CD243D"/>
    <w:rsid w:val="00CE5213"/>
    <w:rsid w:val="00D03712"/>
    <w:rsid w:val="00D06BA8"/>
    <w:rsid w:val="00D1518C"/>
    <w:rsid w:val="00D210FE"/>
    <w:rsid w:val="00D330E0"/>
    <w:rsid w:val="00D438A0"/>
    <w:rsid w:val="00D60B54"/>
    <w:rsid w:val="00D902D0"/>
    <w:rsid w:val="00DA3CD1"/>
    <w:rsid w:val="00DD065A"/>
    <w:rsid w:val="00DE748D"/>
    <w:rsid w:val="00DE7A53"/>
    <w:rsid w:val="00DF03DB"/>
    <w:rsid w:val="00E1069F"/>
    <w:rsid w:val="00E21F28"/>
    <w:rsid w:val="00E323DC"/>
    <w:rsid w:val="00E458BD"/>
    <w:rsid w:val="00E56C51"/>
    <w:rsid w:val="00E814C2"/>
    <w:rsid w:val="00E82DBE"/>
    <w:rsid w:val="00E847D5"/>
    <w:rsid w:val="00E90B83"/>
    <w:rsid w:val="00E91D12"/>
    <w:rsid w:val="00EA399B"/>
    <w:rsid w:val="00ED1C7D"/>
    <w:rsid w:val="00EE2678"/>
    <w:rsid w:val="00EF7202"/>
    <w:rsid w:val="00EF7DD2"/>
    <w:rsid w:val="00F022C5"/>
    <w:rsid w:val="00F047B6"/>
    <w:rsid w:val="00F06134"/>
    <w:rsid w:val="00F17C14"/>
    <w:rsid w:val="00F27034"/>
    <w:rsid w:val="00F36F6D"/>
    <w:rsid w:val="00F412B6"/>
    <w:rsid w:val="00F67C52"/>
    <w:rsid w:val="00F70D45"/>
    <w:rsid w:val="00F748F5"/>
    <w:rsid w:val="00F911AA"/>
    <w:rsid w:val="00FC3AC6"/>
    <w:rsid w:val="00FD7518"/>
    <w:rsid w:val="00FD7590"/>
    <w:rsid w:val="00FE3EF7"/>
    <w:rsid w:val="00FF3ACF"/>
    <w:rsid w:val="00FF7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5399FD-6FC5-42E7-A435-D3011EDCD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939A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basedOn w:val="a0"/>
    <w:link w:val="40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41">
    <w:name w:val="Заголовок №4_"/>
    <w:basedOn w:val="a0"/>
    <w:link w:val="42"/>
    <w:rsid w:val="00964EA1"/>
    <w:rPr>
      <w:rFonts w:ascii="Times New Roman" w:eastAsia="Times New Roman" w:hAnsi="Times New Roman" w:cs="Times New Roman"/>
      <w:b/>
      <w:bCs/>
      <w:spacing w:val="12"/>
      <w:shd w:val="clear" w:color="auto" w:fill="FFFFFF"/>
    </w:rPr>
  </w:style>
  <w:style w:type="character" w:customStyle="1" w:styleId="a3">
    <w:name w:val="Основной текст_"/>
    <w:basedOn w:val="a0"/>
    <w:link w:val="2"/>
    <w:rsid w:val="00964EA1"/>
    <w:rPr>
      <w:rFonts w:ascii="Times New Roman" w:eastAsia="Times New Roman" w:hAnsi="Times New Roman" w:cs="Times New Roman"/>
      <w:spacing w:val="14"/>
      <w:shd w:val="clear" w:color="auto" w:fill="FFFFFF"/>
    </w:rPr>
  </w:style>
  <w:style w:type="character" w:customStyle="1" w:styleId="95pt0pt">
    <w:name w:val="Основной текст + 9;5 pt;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">
    <w:name w:val="Основной текст (9)_"/>
    <w:basedOn w:val="a0"/>
    <w:link w:val="90"/>
    <w:rsid w:val="00964EA1"/>
    <w:rPr>
      <w:rFonts w:ascii="Times New Roman" w:eastAsia="Times New Roman" w:hAnsi="Times New Roman" w:cs="Times New Roman"/>
      <w:i/>
      <w:iCs/>
      <w:spacing w:val="4"/>
      <w:shd w:val="clear" w:color="auto" w:fill="FFFFFF"/>
    </w:rPr>
  </w:style>
  <w:style w:type="character" w:customStyle="1" w:styleId="995pt0pt">
    <w:name w:val="Основной текст (9) + 9;5 pt;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9"/>
      <w:w w:val="100"/>
      <w:position w:val="0"/>
      <w:sz w:val="19"/>
      <w:szCs w:val="19"/>
      <w:shd w:val="clear" w:color="auto" w:fill="FFFFFF"/>
      <w:lang w:val="ru-RU"/>
    </w:rPr>
  </w:style>
  <w:style w:type="character" w:customStyle="1" w:styleId="910pt0pt">
    <w:name w:val="Основной текст (9) + 10 pt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customStyle="1" w:styleId="90pt">
    <w:name w:val="Основной текст (9) + Не курсив;Интервал 0 pt"/>
    <w:basedOn w:val="9"/>
    <w:rsid w:val="00964EA1"/>
    <w:rPr>
      <w:rFonts w:ascii="Times New Roman" w:eastAsia="Times New Roman" w:hAnsi="Times New Roman" w:cs="Times New Roman"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0pt0">
    <w:name w:val="Основной текст (9) + Полужирный;Интервал 0 pt"/>
    <w:basedOn w:val="9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9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9Arial19pt0pt">
    <w:name w:val="Основной текст (9) + Arial;19 pt;Не курсив;Интервал 0 pt"/>
    <w:basedOn w:val="9"/>
    <w:rsid w:val="00964EA1"/>
    <w:rPr>
      <w:rFonts w:ascii="Arial" w:eastAsia="Arial" w:hAnsi="Arial" w:cs="Arial"/>
      <w:i/>
      <w:iCs/>
      <w:color w:val="000000"/>
      <w:spacing w:val="0"/>
      <w:w w:val="100"/>
      <w:position w:val="0"/>
      <w:sz w:val="38"/>
      <w:szCs w:val="38"/>
      <w:shd w:val="clear" w:color="auto" w:fill="FFFFFF"/>
      <w:lang w:val="ru-RU"/>
    </w:rPr>
  </w:style>
  <w:style w:type="character" w:customStyle="1" w:styleId="10">
    <w:name w:val="Основной текст (10)_"/>
    <w:basedOn w:val="a0"/>
    <w:link w:val="100"/>
    <w:rsid w:val="00964EA1"/>
    <w:rPr>
      <w:rFonts w:ascii="Times New Roman" w:eastAsia="Times New Roman" w:hAnsi="Times New Roman" w:cs="Times New Roman"/>
      <w:b/>
      <w:bCs/>
      <w:i/>
      <w:iCs/>
      <w:spacing w:val="9"/>
      <w:shd w:val="clear" w:color="auto" w:fill="FFFFFF"/>
    </w:rPr>
  </w:style>
  <w:style w:type="character" w:customStyle="1" w:styleId="100pt">
    <w:name w:val="Основной текст (10) + Не полужирный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00pt0">
    <w:name w:val="Основной текст (10) + Не полужирный;Не курсив;Интервал 0 pt"/>
    <w:basedOn w:val="10"/>
    <w:rsid w:val="00964EA1"/>
    <w:rPr>
      <w:rFonts w:ascii="Times New Roman" w:eastAsia="Times New Roman" w:hAnsi="Times New Roman" w:cs="Times New Roman"/>
      <w:b/>
      <w:bCs/>
      <w:i/>
      <w:iCs/>
      <w:color w:val="000000"/>
      <w:spacing w:val="1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0pt">
    <w:name w:val="Основной текст + Курсив;Интервал 0 pt"/>
    <w:basedOn w:val="a3"/>
    <w:rsid w:val="00964EA1"/>
    <w:rPr>
      <w:rFonts w:ascii="Times New Roman" w:eastAsia="Times New Roman" w:hAnsi="Times New Roman" w:cs="Times New Roman"/>
      <w:i/>
      <w:iCs/>
      <w:color w:val="000000"/>
      <w:spacing w:val="4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CenturyGothic13pt0pt">
    <w:name w:val="Основной текст + Century Gothic;13 pt;Интервал 0 pt"/>
    <w:basedOn w:val="a3"/>
    <w:rsid w:val="00964EA1"/>
    <w:rPr>
      <w:rFonts w:ascii="Century Gothic" w:eastAsia="Century Gothic" w:hAnsi="Century Gothic" w:cs="Century Gothic"/>
      <w:color w:val="000000"/>
      <w:spacing w:val="0"/>
      <w:w w:val="100"/>
      <w:position w:val="0"/>
      <w:sz w:val="26"/>
      <w:szCs w:val="26"/>
      <w:shd w:val="clear" w:color="auto" w:fill="FFFFFF"/>
    </w:rPr>
  </w:style>
  <w:style w:type="character" w:customStyle="1" w:styleId="Consolas4pt0pt">
    <w:name w:val="Основной текст + Consolas;4 pt;Интервал 0 pt"/>
    <w:basedOn w:val="a3"/>
    <w:rsid w:val="00964EA1"/>
    <w:rPr>
      <w:rFonts w:ascii="Consolas" w:eastAsia="Consolas" w:hAnsi="Consolas" w:cs="Consolas"/>
      <w:color w:val="000000"/>
      <w:spacing w:val="0"/>
      <w:w w:val="100"/>
      <w:position w:val="0"/>
      <w:sz w:val="8"/>
      <w:szCs w:val="8"/>
      <w:shd w:val="clear" w:color="auto" w:fill="FFFFFF"/>
      <w:lang w:val="ru-RU"/>
    </w:rPr>
  </w:style>
  <w:style w:type="paragraph" w:customStyle="1" w:styleId="40">
    <w:name w:val="Основной текст (4)"/>
    <w:basedOn w:val="a"/>
    <w:link w:val="4"/>
    <w:rsid w:val="00964EA1"/>
    <w:pPr>
      <w:shd w:val="clear" w:color="auto" w:fill="FFFFFF"/>
      <w:spacing w:before="360" w:after="360" w:line="0" w:lineRule="atLeast"/>
      <w:jc w:val="center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42">
    <w:name w:val="Заголовок №4"/>
    <w:basedOn w:val="a"/>
    <w:link w:val="41"/>
    <w:rsid w:val="00964EA1"/>
    <w:pPr>
      <w:shd w:val="clear" w:color="auto" w:fill="FFFFFF"/>
      <w:spacing w:before="360" w:after="360" w:line="0" w:lineRule="atLeast"/>
      <w:ind w:hanging="360"/>
      <w:jc w:val="center"/>
      <w:outlineLvl w:val="3"/>
    </w:pPr>
    <w:rPr>
      <w:rFonts w:ascii="Times New Roman" w:eastAsia="Times New Roman" w:hAnsi="Times New Roman" w:cs="Times New Roman"/>
      <w:b/>
      <w:bCs/>
      <w:color w:val="auto"/>
      <w:spacing w:val="12"/>
      <w:sz w:val="22"/>
      <w:szCs w:val="22"/>
      <w:lang w:eastAsia="en-US"/>
    </w:rPr>
  </w:style>
  <w:style w:type="paragraph" w:customStyle="1" w:styleId="2">
    <w:name w:val="Основной текст2"/>
    <w:basedOn w:val="a"/>
    <w:link w:val="a3"/>
    <w:rsid w:val="00964EA1"/>
    <w:pPr>
      <w:shd w:val="clear" w:color="auto" w:fill="FFFFFF"/>
      <w:spacing w:before="360" w:line="324" w:lineRule="exact"/>
      <w:jc w:val="both"/>
    </w:pPr>
    <w:rPr>
      <w:rFonts w:ascii="Times New Roman" w:eastAsia="Times New Roman" w:hAnsi="Times New Roman" w:cs="Times New Roman"/>
      <w:color w:val="auto"/>
      <w:spacing w:val="14"/>
      <w:sz w:val="22"/>
      <w:szCs w:val="22"/>
      <w:lang w:eastAsia="en-US"/>
    </w:rPr>
  </w:style>
  <w:style w:type="paragraph" w:customStyle="1" w:styleId="90">
    <w:name w:val="Основной текст (9)"/>
    <w:basedOn w:val="a"/>
    <w:link w:val="9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i/>
      <w:iCs/>
      <w:color w:val="auto"/>
      <w:spacing w:val="4"/>
      <w:sz w:val="22"/>
      <w:szCs w:val="22"/>
      <w:lang w:eastAsia="en-US"/>
    </w:rPr>
  </w:style>
  <w:style w:type="paragraph" w:customStyle="1" w:styleId="100">
    <w:name w:val="Основной текст (10)"/>
    <w:basedOn w:val="a"/>
    <w:link w:val="10"/>
    <w:rsid w:val="00964EA1"/>
    <w:pPr>
      <w:shd w:val="clear" w:color="auto" w:fill="FFFFFF"/>
      <w:spacing w:line="320" w:lineRule="exact"/>
      <w:ind w:hanging="360"/>
      <w:jc w:val="both"/>
    </w:pPr>
    <w:rPr>
      <w:rFonts w:ascii="Times New Roman" w:eastAsia="Times New Roman" w:hAnsi="Times New Roman" w:cs="Times New Roman"/>
      <w:b/>
      <w:bCs/>
      <w:i/>
      <w:iCs/>
      <w:color w:val="auto"/>
      <w:spacing w:val="9"/>
      <w:sz w:val="22"/>
      <w:szCs w:val="22"/>
      <w:lang w:eastAsia="en-US"/>
    </w:rPr>
  </w:style>
  <w:style w:type="paragraph" w:customStyle="1" w:styleId="1">
    <w:name w:val="Абзац списка1"/>
    <w:basedOn w:val="a"/>
    <w:uiPriority w:val="34"/>
    <w:qFormat/>
    <w:rsid w:val="009A48E3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customStyle="1" w:styleId="ColorfulList-Accent11">
    <w:name w:val="Colorful List - Accent 11"/>
    <w:basedOn w:val="a"/>
    <w:rsid w:val="009A48E3"/>
    <w:pPr>
      <w:widowControl/>
      <w:spacing w:after="200" w:line="276" w:lineRule="auto"/>
      <w:ind w:left="720"/>
    </w:pPr>
    <w:rPr>
      <w:rFonts w:ascii="Calibri" w:eastAsia="Times New Roman" w:hAnsi="Calibri" w:cs="Times New Roman"/>
      <w:color w:val="auto"/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AB6615"/>
    <w:pPr>
      <w:ind w:left="720"/>
      <w:contextualSpacing/>
    </w:pPr>
  </w:style>
  <w:style w:type="table" w:styleId="a5">
    <w:name w:val="Table Grid"/>
    <w:basedOn w:val="a1"/>
    <w:uiPriority w:val="59"/>
    <w:rsid w:val="00F047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F047B6"/>
    <w:rPr>
      <w:color w:val="0000FF" w:themeColor="hyperlink"/>
      <w:u w:val="single"/>
    </w:rPr>
  </w:style>
  <w:style w:type="paragraph" w:customStyle="1" w:styleId="11">
    <w:name w:val="Абзац списка11"/>
    <w:basedOn w:val="a"/>
    <w:uiPriority w:val="34"/>
    <w:qFormat/>
    <w:rsid w:val="00F06134"/>
    <w:pPr>
      <w:widowControl/>
      <w:ind w:left="720"/>
      <w:contextualSpacing/>
    </w:pPr>
    <w:rPr>
      <w:rFonts w:ascii="Times New Roman" w:eastAsia="Times New Roman" w:hAnsi="Times New Roman" w:cs="Times New Roman"/>
      <w:color w:val="auto"/>
    </w:rPr>
  </w:style>
  <w:style w:type="paragraph" w:styleId="a7">
    <w:name w:val="Balloon Text"/>
    <w:basedOn w:val="a"/>
    <w:link w:val="a8"/>
    <w:uiPriority w:val="99"/>
    <w:semiHidden/>
    <w:unhideWhenUsed/>
    <w:rsid w:val="003E4EE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EEE"/>
    <w:rPr>
      <w:rFonts w:ascii="Tahoma" w:eastAsia="Courier New" w:hAnsi="Tahoma" w:cs="Tahoma"/>
      <w:color w:val="000000"/>
      <w:sz w:val="16"/>
      <w:szCs w:val="16"/>
      <w:lang w:eastAsia="ru-RU"/>
    </w:rPr>
  </w:style>
  <w:style w:type="character" w:styleId="a9">
    <w:name w:val="FollowedHyperlink"/>
    <w:basedOn w:val="a0"/>
    <w:uiPriority w:val="99"/>
    <w:semiHidden/>
    <w:unhideWhenUsed/>
    <w:rsid w:val="00393AC1"/>
    <w:rPr>
      <w:color w:val="800080" w:themeColor="followedHyperlink"/>
      <w:u w:val="single"/>
    </w:rPr>
  </w:style>
  <w:style w:type="paragraph" w:styleId="aa">
    <w:name w:val="header"/>
    <w:basedOn w:val="a"/>
    <w:link w:val="ab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5E341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5E3416"/>
    <w:rPr>
      <w:rFonts w:ascii="Courier New" w:eastAsia="Courier New" w:hAnsi="Courier New" w:cs="Courier New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u67.sochi-schools.ru/o-na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u67-sochi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dou67.sochi-schools.ru/innovatsionnaya-deyatelnost/kraevaya-ip-201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u67.sochi-schools.ru/innovatsionnaya-deyatelnost/" TargetMode="Externa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 rot="0" vert="horz"/>
          <a:lstStyle/>
          <a:p>
            <a:pPr>
              <a:defRPr/>
            </a:pPr>
            <a:r>
              <a:rPr lang="ru-RU"/>
              <a:t>Диаграмма эффективности реализации проекта</a:t>
            </a:r>
          </a:p>
        </c:rich>
      </c:tx>
      <c:layout/>
      <c:overlay val="0"/>
    </c:title>
    <c:autoTitleDeleted val="0"/>
    <c:view3D>
      <c:rotX val="0"/>
      <c:rotY val="0"/>
      <c:depthPercent val="60"/>
      <c:rAngAx val="0"/>
      <c:perspective val="10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2014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Среда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</c:v>
                </c:pt>
                <c:pt idx="4">
                  <c:v>Родители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0.4</c:v>
                </c:pt>
                <c:pt idx="2">
                  <c:v>0.3</c:v>
                </c:pt>
                <c:pt idx="3">
                  <c:v>0.4</c:v>
                </c:pt>
                <c:pt idx="4">
                  <c:v>0.3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Среда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</c:v>
                </c:pt>
                <c:pt idx="4">
                  <c:v>Родители</c:v>
                </c:pt>
              </c:strCache>
            </c:strRef>
          </c:cat>
          <c:val>
            <c:numRef>
              <c:f>Лист1!$C$2:$C$6</c:f>
              <c:numCache>
                <c:formatCode>0%</c:formatCode>
                <c:ptCount val="5"/>
                <c:pt idx="0">
                  <c:v>0.65</c:v>
                </c:pt>
                <c:pt idx="1">
                  <c:v>0.7</c:v>
                </c:pt>
                <c:pt idx="2">
                  <c:v>0.9</c:v>
                </c:pt>
                <c:pt idx="3">
                  <c:v>0.68</c:v>
                </c:pt>
                <c:pt idx="4">
                  <c:v>0.62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2016</c:v>
                </c:pt>
              </c:strCache>
            </c:strRef>
          </c:tx>
          <c:invertIfNegative val="0"/>
          <c:cat>
            <c:strRef>
              <c:f>Лист1!$A$2:$A$6</c:f>
              <c:strCache>
                <c:ptCount val="5"/>
                <c:pt idx="0">
                  <c:v>Среда</c:v>
                </c:pt>
                <c:pt idx="1">
                  <c:v>Педагоги</c:v>
                </c:pt>
                <c:pt idx="2">
                  <c:v>Система планирования</c:v>
                </c:pt>
                <c:pt idx="3">
                  <c:v>Дети</c:v>
                </c:pt>
                <c:pt idx="4">
                  <c:v>Родители</c:v>
                </c:pt>
              </c:strCache>
            </c:strRef>
          </c:cat>
          <c:val>
            <c:numRef>
              <c:f>Лист1!$D$2:$D$6</c:f>
              <c:numCache>
                <c:formatCode>0%</c:formatCode>
                <c:ptCount val="5"/>
                <c:pt idx="0">
                  <c:v>0.95</c:v>
                </c:pt>
                <c:pt idx="1">
                  <c:v>0.85</c:v>
                </c:pt>
                <c:pt idx="2">
                  <c:v>0.95</c:v>
                </c:pt>
                <c:pt idx="3">
                  <c:v>0.87</c:v>
                </c:pt>
                <c:pt idx="4">
                  <c:v>0.91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5"/>
        <c:shape val="cylinder"/>
        <c:axId val="204936928"/>
        <c:axId val="204937488"/>
        <c:axId val="205574672"/>
      </c:bar3DChart>
      <c:catAx>
        <c:axId val="20493692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4937488"/>
        <c:crosses val="autoZero"/>
        <c:auto val="1"/>
        <c:lblAlgn val="ctr"/>
        <c:lblOffset val="100"/>
        <c:noMultiLvlLbl val="0"/>
      </c:catAx>
      <c:valAx>
        <c:axId val="204937488"/>
        <c:scaling>
          <c:orientation val="minMax"/>
        </c:scaling>
        <c:delete val="0"/>
        <c:axPos val="l"/>
        <c:majorGridlines/>
        <c:numFmt formatCode="0%" sourceLinked="1"/>
        <c:majorTickMark val="none"/>
        <c:minorTickMark val="none"/>
        <c:tickLblPos val="nextTo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4936928"/>
        <c:crosses val="autoZero"/>
        <c:crossBetween val="between"/>
      </c:valAx>
      <c:serAx>
        <c:axId val="205574672"/>
        <c:scaling>
          <c:orientation val="minMax"/>
        </c:scaling>
        <c:delete val="0"/>
        <c:axPos val="b"/>
        <c:majorTickMark val="none"/>
        <c:minorTickMark val="none"/>
        <c:tickLblPos val="high"/>
        <c:txPr>
          <a:bodyPr rot="-60000000" vert="horz"/>
          <a:lstStyle/>
          <a:p>
            <a:pPr>
              <a:defRPr/>
            </a:pPr>
            <a:endParaRPr lang="ru-RU"/>
          </a:p>
        </c:txPr>
        <c:crossAx val="204937488"/>
        <c:crosses val="autoZero"/>
      </c:serAx>
    </c:plotArea>
    <c:legend>
      <c:legendPos val="b"/>
      <c:layout/>
      <c:overlay val="0"/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8939E-20D6-49EA-8C83-5BBEF32D9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15</Pages>
  <Words>4172</Words>
  <Characters>23784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 №67</Company>
  <LinksUpToDate>false</LinksUpToDate>
  <CharactersWithSpaces>27901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123</dc:creator>
  <cp:lastModifiedBy>Детский сад №67-4</cp:lastModifiedBy>
  <cp:revision>9</cp:revision>
  <cp:lastPrinted>2016-12-29T06:47:00Z</cp:lastPrinted>
  <dcterms:created xsi:type="dcterms:W3CDTF">2016-12-28T06:25:00Z</dcterms:created>
  <dcterms:modified xsi:type="dcterms:W3CDTF">2017-01-08T10:43:00Z</dcterms:modified>
</cp:coreProperties>
</file>