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УТВЕРЖДАЮ: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Руководитель МКУ ЦРО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_________________ Е.Л. Тимченко</w:t>
      </w:r>
    </w:p>
    <w:p w:rsidR="002420D4" w:rsidRPr="002420D4" w:rsidRDefault="002420D4" w:rsidP="002420D4">
      <w:pPr>
        <w:spacing w:line="360" w:lineRule="auto"/>
        <w:ind w:left="5103"/>
        <w:rPr>
          <w:sz w:val="28"/>
          <w:szCs w:val="28"/>
        </w:rPr>
      </w:pPr>
      <w:r w:rsidRPr="002420D4">
        <w:rPr>
          <w:sz w:val="28"/>
          <w:szCs w:val="28"/>
        </w:rPr>
        <w:t>«___» сентября 2023 г.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2420D4" w:rsidRPr="002420D4" w:rsidRDefault="002420D4" w:rsidP="002420D4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2420D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2420D4" w:rsidRPr="002420D4" w:rsidRDefault="002420D4" w:rsidP="002420D4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2420D4" w:rsidRPr="002420D4" w:rsidRDefault="002420D4" w:rsidP="002420D4">
      <w:pPr>
        <w:jc w:val="center"/>
        <w:rPr>
          <w:b/>
          <w:sz w:val="28"/>
          <w:szCs w:val="28"/>
        </w:rPr>
      </w:pPr>
      <w:r w:rsidRPr="002420D4">
        <w:rPr>
          <w:b/>
          <w:sz w:val="28"/>
          <w:szCs w:val="28"/>
          <w:lang w:val="en-US"/>
        </w:rPr>
        <w:t>I</w:t>
      </w:r>
      <w:r w:rsidRPr="002420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420D4">
        <w:rPr>
          <w:b/>
          <w:sz w:val="28"/>
          <w:szCs w:val="28"/>
        </w:rPr>
        <w:t>Общие сведения</w:t>
      </w:r>
    </w:p>
    <w:p w:rsidR="002420D4" w:rsidRPr="002420D4" w:rsidRDefault="002420D4" w:rsidP="002420D4"/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1. Наименование инновационного образовательного проекта КИП</w:t>
      </w:r>
      <w:r>
        <w:rPr>
          <w:b/>
          <w:sz w:val="28"/>
          <w:szCs w:val="28"/>
        </w:rPr>
        <w:t xml:space="preserve">: </w:t>
      </w:r>
      <w:r w:rsidRPr="00483EA5">
        <w:rPr>
          <w:rFonts w:eastAsia="Calibri"/>
          <w:iCs/>
          <w:sz w:val="28"/>
          <w:szCs w:val="28"/>
        </w:rPr>
        <w:t>«</w:t>
      </w:r>
      <w:r w:rsidRPr="00483EA5">
        <w:rPr>
          <w:sz w:val="28"/>
          <w:szCs w:val="28"/>
        </w:rPr>
        <w:t xml:space="preserve">Модель масштабирования опыта по </w:t>
      </w:r>
      <w:r w:rsidRPr="00483EA5">
        <w:rPr>
          <w:sz w:val="28"/>
          <w:szCs w:val="28"/>
          <w:shd w:val="clear" w:color="auto" w:fill="FFFFFF"/>
        </w:rPr>
        <w:t xml:space="preserve">научно-методическому сопровождению реализации </w:t>
      </w:r>
      <w:proofErr w:type="spellStart"/>
      <w:r w:rsidRPr="00483EA5">
        <w:rPr>
          <w:sz w:val="28"/>
          <w:szCs w:val="28"/>
          <w:shd w:val="clear" w:color="auto" w:fill="FFFFFF"/>
        </w:rPr>
        <w:t>предпрофильного</w:t>
      </w:r>
      <w:proofErr w:type="spellEnd"/>
      <w:r w:rsidRPr="00483EA5">
        <w:rPr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483EA5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483EA5">
        <w:rPr>
          <w:sz w:val="28"/>
          <w:szCs w:val="28"/>
          <w:shd w:val="clear" w:color="auto" w:fill="FFFFFF"/>
        </w:rPr>
        <w:t xml:space="preserve"> работы технологической направленности»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2. Период реализации инновационного образовательного проекта:</w:t>
      </w:r>
      <w:r>
        <w:rPr>
          <w:sz w:val="28"/>
          <w:szCs w:val="28"/>
        </w:rPr>
        <w:t xml:space="preserve"> 2021-2023гг.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sz w:val="28"/>
          <w:szCs w:val="28"/>
        </w:rPr>
        <w:t xml:space="preserve">3. </w:t>
      </w:r>
      <w:r w:rsidRPr="00763CB9">
        <w:rPr>
          <w:b/>
          <w:sz w:val="28"/>
          <w:szCs w:val="28"/>
        </w:rPr>
        <w:t>Направление инновационной деятельности проекта:</w:t>
      </w:r>
      <w:r w:rsidRPr="002420D4">
        <w:rPr>
          <w:sz w:val="28"/>
          <w:szCs w:val="28"/>
        </w:rPr>
        <w:t xml:space="preserve"> </w:t>
      </w:r>
      <w:r w:rsidR="00763CB9" w:rsidRPr="00483EA5">
        <w:rPr>
          <w:color w:val="000000"/>
          <w:sz w:val="28"/>
          <w:szCs w:val="28"/>
        </w:rPr>
        <w:t xml:space="preserve">Разработка и внедрение модели научно-методического сопровождения реализации </w:t>
      </w:r>
      <w:proofErr w:type="spellStart"/>
      <w:r w:rsidR="00763CB9" w:rsidRPr="00483EA5">
        <w:rPr>
          <w:color w:val="000000"/>
          <w:sz w:val="28"/>
          <w:szCs w:val="28"/>
        </w:rPr>
        <w:t>предпрофильного</w:t>
      </w:r>
      <w:proofErr w:type="spellEnd"/>
      <w:r w:rsidR="00763CB9" w:rsidRPr="00483EA5">
        <w:rPr>
          <w:color w:val="000000"/>
          <w:sz w:val="28"/>
          <w:szCs w:val="28"/>
        </w:rPr>
        <w:t xml:space="preserve">, профильного обучения и </w:t>
      </w:r>
      <w:proofErr w:type="spellStart"/>
      <w:r w:rsidR="00763CB9" w:rsidRPr="00483EA5">
        <w:rPr>
          <w:color w:val="000000"/>
          <w:sz w:val="28"/>
          <w:szCs w:val="28"/>
        </w:rPr>
        <w:t>профориентационной</w:t>
      </w:r>
      <w:proofErr w:type="spellEnd"/>
      <w:r w:rsidR="00763CB9" w:rsidRPr="00483EA5">
        <w:rPr>
          <w:color w:val="000000"/>
          <w:sz w:val="28"/>
          <w:szCs w:val="28"/>
        </w:rPr>
        <w:t xml:space="preserve"> работы технологической направленности в муниципальных образованиях Краснодарского края - участниках сетевого сообщества.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763CB9">
        <w:rPr>
          <w:b/>
          <w:sz w:val="28"/>
          <w:szCs w:val="28"/>
        </w:rPr>
        <w:t>4. Практическая значимость (реализуемость) проекта:</w:t>
      </w:r>
      <w:r>
        <w:rPr>
          <w:sz w:val="28"/>
          <w:szCs w:val="28"/>
        </w:rPr>
        <w:t xml:space="preserve"> </w:t>
      </w:r>
      <w:r w:rsidRPr="00E313CE">
        <w:rPr>
          <w:sz w:val="28"/>
          <w:szCs w:val="28"/>
        </w:rPr>
        <w:t>Модель предполагает всесторонний охват в муниципальном образовании - участниках сетевого взаимодействия</w:t>
      </w:r>
      <w:r>
        <w:rPr>
          <w:sz w:val="28"/>
          <w:szCs w:val="28"/>
        </w:rPr>
        <w:t xml:space="preserve"> </w:t>
      </w:r>
      <w:r w:rsidRPr="00E313CE">
        <w:rPr>
          <w:sz w:val="28"/>
          <w:szCs w:val="28"/>
        </w:rPr>
        <w:t xml:space="preserve">- всех уровней образования от дошкольных образовательных организаций до СПО, ВПО, включая управленческие и методические структуры муниципалитета. В модели масштабирования определяем основными участниками ТМС как основного наставника, выполняющего управляющую и направляющую функцию. ТМС и опорные организации всех уровней образования посредством мониторинга деятельности </w:t>
      </w:r>
      <w:r w:rsidRPr="00126566">
        <w:rPr>
          <w:b/>
          <w:sz w:val="28"/>
          <w:szCs w:val="28"/>
        </w:rPr>
        <w:t xml:space="preserve">создают свою </w:t>
      </w:r>
      <w:r w:rsidRPr="00126566">
        <w:rPr>
          <w:b/>
          <w:sz w:val="28"/>
          <w:szCs w:val="28"/>
        </w:rPr>
        <w:lastRenderedPageBreak/>
        <w:t>эксклюзивную модель</w:t>
      </w:r>
      <w:r w:rsidRPr="00E313CE">
        <w:rPr>
          <w:sz w:val="28"/>
          <w:szCs w:val="28"/>
        </w:rPr>
        <w:t xml:space="preserve"> по теме профильного образования технической направленности.</w:t>
      </w:r>
    </w:p>
    <w:p w:rsidR="002420D4" w:rsidRPr="002420D4" w:rsidRDefault="002420D4" w:rsidP="002420D4">
      <w:pPr>
        <w:spacing w:line="360" w:lineRule="auto"/>
        <w:ind w:firstLine="567"/>
        <w:jc w:val="both"/>
        <w:rPr>
          <w:sz w:val="28"/>
          <w:szCs w:val="28"/>
        </w:rPr>
      </w:pPr>
      <w:r w:rsidRPr="002420D4">
        <w:rPr>
          <w:b/>
          <w:sz w:val="28"/>
          <w:szCs w:val="28"/>
        </w:rPr>
        <w:t>5. Инновационная значимость проекта (инновационный потенциал) проекта</w:t>
      </w:r>
      <w:r w:rsidRPr="002420D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Pr="00483EA5">
        <w:rPr>
          <w:sz w:val="28"/>
          <w:szCs w:val="28"/>
        </w:rPr>
        <w:t xml:space="preserve"> в представленной модели масштабирования опыта </w:t>
      </w:r>
      <w:r w:rsidRPr="00483EA5">
        <w:rPr>
          <w:color w:val="000000"/>
          <w:sz w:val="28"/>
          <w:szCs w:val="28"/>
        </w:rPr>
        <w:t xml:space="preserve">научно-методического сопровождения реализации </w:t>
      </w:r>
      <w:proofErr w:type="spellStart"/>
      <w:r w:rsidRPr="00483EA5">
        <w:rPr>
          <w:color w:val="000000"/>
          <w:sz w:val="28"/>
          <w:szCs w:val="28"/>
        </w:rPr>
        <w:t>предпрофильного</w:t>
      </w:r>
      <w:proofErr w:type="spellEnd"/>
      <w:r w:rsidRPr="00483EA5">
        <w:rPr>
          <w:color w:val="000000"/>
          <w:sz w:val="28"/>
          <w:szCs w:val="28"/>
        </w:rPr>
        <w:t xml:space="preserve">, профильного обучения и </w:t>
      </w:r>
      <w:proofErr w:type="spellStart"/>
      <w:r w:rsidRPr="00483EA5">
        <w:rPr>
          <w:color w:val="000000"/>
          <w:sz w:val="28"/>
          <w:szCs w:val="28"/>
        </w:rPr>
        <w:t>профориентационной</w:t>
      </w:r>
      <w:proofErr w:type="spellEnd"/>
      <w:r w:rsidRPr="00483EA5">
        <w:rPr>
          <w:color w:val="000000"/>
          <w:sz w:val="28"/>
          <w:szCs w:val="28"/>
        </w:rPr>
        <w:t xml:space="preserve"> работы технологической направленности, в которой обозначены объекты всей системы образования и механизм реализации</w:t>
      </w:r>
      <w:r w:rsidRPr="00483EA5">
        <w:rPr>
          <w:sz w:val="28"/>
          <w:szCs w:val="28"/>
        </w:rPr>
        <w:t>.</w:t>
      </w:r>
    </w:p>
    <w:p w:rsidR="002420D4" w:rsidRDefault="002420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0D4" w:rsidRDefault="002420D4" w:rsidP="002420D4">
      <w:pPr>
        <w:spacing w:line="360" w:lineRule="auto"/>
        <w:jc w:val="center"/>
        <w:rPr>
          <w:b/>
          <w:sz w:val="28"/>
          <w:szCs w:val="28"/>
        </w:rPr>
      </w:pPr>
      <w:r w:rsidRPr="002420D4">
        <w:rPr>
          <w:b/>
          <w:sz w:val="28"/>
          <w:szCs w:val="28"/>
          <w:lang w:val="en-US"/>
        </w:rPr>
        <w:lastRenderedPageBreak/>
        <w:t>II</w:t>
      </w:r>
      <w:r w:rsidRPr="002420D4">
        <w:rPr>
          <w:b/>
          <w:sz w:val="28"/>
          <w:szCs w:val="28"/>
        </w:rPr>
        <w:t>. Сведения о реализации проекта за отчетный период</w:t>
      </w:r>
    </w:p>
    <w:p w:rsidR="002420D4" w:rsidRPr="002420D4" w:rsidRDefault="002420D4" w:rsidP="002420D4">
      <w:pPr>
        <w:spacing w:line="360" w:lineRule="auto"/>
        <w:jc w:val="center"/>
        <w:rPr>
          <w:b/>
          <w:sz w:val="28"/>
          <w:szCs w:val="28"/>
        </w:rPr>
      </w:pPr>
    </w:p>
    <w:p w:rsidR="002420D4" w:rsidRPr="00575E17" w:rsidRDefault="002420D4" w:rsidP="00763CB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75E17">
        <w:rPr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9"/>
        <w:gridCol w:w="3829"/>
        <w:gridCol w:w="995"/>
        <w:gridCol w:w="2407"/>
        <w:gridCol w:w="2268"/>
      </w:tblGrid>
      <w:tr w:rsidR="002420D4" w:rsidRPr="002420D4" w:rsidTr="00B07D2C">
        <w:tc>
          <w:tcPr>
            <w:tcW w:w="419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№ п/п</w:t>
            </w:r>
          </w:p>
        </w:tc>
        <w:tc>
          <w:tcPr>
            <w:tcW w:w="3829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995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2407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268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B07D2C" w:rsidRPr="002420D4" w:rsidTr="001B08F2">
        <w:tc>
          <w:tcPr>
            <w:tcW w:w="419" w:type="dxa"/>
          </w:tcPr>
          <w:p w:rsidR="00B07D2C" w:rsidRDefault="00B07D2C" w:rsidP="001B08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B07D2C" w:rsidRPr="00B07D2C" w:rsidRDefault="00B07D2C" w:rsidP="001B08F2">
            <w:pPr>
              <w:spacing w:line="360" w:lineRule="auto"/>
              <w:rPr>
                <w:sz w:val="28"/>
                <w:szCs w:val="28"/>
              </w:rPr>
            </w:pPr>
            <w:r w:rsidRPr="00B07D2C">
              <w:rPr>
                <w:sz w:val="28"/>
                <w:szCs w:val="28"/>
              </w:rPr>
              <w:t xml:space="preserve">Статья «Развитие функциональной грамотности обучающихся как основы </w:t>
            </w:r>
            <w:proofErr w:type="spellStart"/>
            <w:r w:rsidRPr="00B07D2C">
              <w:rPr>
                <w:sz w:val="28"/>
                <w:szCs w:val="28"/>
              </w:rPr>
              <w:t>предпрофильной</w:t>
            </w:r>
            <w:proofErr w:type="spellEnd"/>
            <w:r w:rsidRPr="00B07D2C">
              <w:rPr>
                <w:sz w:val="28"/>
                <w:szCs w:val="28"/>
              </w:rPr>
              <w:t xml:space="preserve"> подготовки и профильного обучения в современной школе»</w:t>
            </w:r>
          </w:p>
        </w:tc>
        <w:tc>
          <w:tcPr>
            <w:tcW w:w="995" w:type="dxa"/>
          </w:tcPr>
          <w:p w:rsidR="00B07D2C" w:rsidRDefault="00B07D2C" w:rsidP="001B08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07" w:type="dxa"/>
          </w:tcPr>
          <w:p w:rsidR="00B07D2C" w:rsidRPr="007B55EE" w:rsidRDefault="00B07D2C" w:rsidP="001B08F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Опубликована статья с обобщением опыта муниципального образования город Новороссийск по развитию функциональной грамотности обучающихся</w:t>
            </w:r>
          </w:p>
        </w:tc>
        <w:tc>
          <w:tcPr>
            <w:tcW w:w="2268" w:type="dxa"/>
          </w:tcPr>
          <w:p w:rsidR="00B07D2C" w:rsidRDefault="00B07D2C" w:rsidP="00B07D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7AF8">
              <w:rPr>
                <w:sz w:val="28"/>
                <w:szCs w:val="28"/>
              </w:rPr>
              <w:t>борник «</w:t>
            </w:r>
            <w:proofErr w:type="spellStart"/>
            <w:r w:rsidRPr="006B7AF8">
              <w:rPr>
                <w:bCs/>
                <w:sz w:val="28"/>
                <w:szCs w:val="28"/>
              </w:rPr>
              <w:t>PRO.Наставничество</w:t>
            </w:r>
            <w:proofErr w:type="spellEnd"/>
            <w:r w:rsidRPr="006B7AF8">
              <w:rPr>
                <w:bCs/>
                <w:sz w:val="28"/>
                <w:szCs w:val="28"/>
              </w:rPr>
              <w:t>: Материалы очно-дистанционной педагогической конференции «</w:t>
            </w:r>
            <w:proofErr w:type="spellStart"/>
            <w:r w:rsidRPr="006B7AF8">
              <w:rPr>
                <w:bCs/>
                <w:sz w:val="28"/>
                <w:szCs w:val="28"/>
              </w:rPr>
              <w:t>PRO.Наставничество</w:t>
            </w:r>
            <w:proofErr w:type="spellEnd"/>
            <w:r w:rsidRPr="006B7AF8">
              <w:rPr>
                <w:bCs/>
                <w:sz w:val="28"/>
                <w:szCs w:val="28"/>
              </w:rPr>
              <w:t xml:space="preserve">» </w:t>
            </w:r>
            <w:r w:rsidRPr="006B7AF8">
              <w:rPr>
                <w:sz w:val="28"/>
                <w:szCs w:val="28"/>
              </w:rPr>
              <w:t xml:space="preserve">(Геленджик, 21 июня 2023 г)» </w:t>
            </w:r>
            <w:hyperlink r:id="rId8" w:history="1">
              <w:r w:rsidRPr="003C7E03">
                <w:rPr>
                  <w:rStyle w:val="aa"/>
                  <w:sz w:val="28"/>
                  <w:szCs w:val="28"/>
                </w:rPr>
                <w:t>https://www.elibrary.ru/item.asp?id=54285832</w:t>
              </w:r>
            </w:hyperlink>
          </w:p>
        </w:tc>
      </w:tr>
      <w:tr w:rsidR="00BA1C87" w:rsidRPr="002420D4" w:rsidTr="00B07D2C">
        <w:tc>
          <w:tcPr>
            <w:tcW w:w="419" w:type="dxa"/>
          </w:tcPr>
          <w:p w:rsidR="00BA1C87" w:rsidRPr="002420D4" w:rsidRDefault="00B07D2C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B07D2C" w:rsidRPr="00FA2B75" w:rsidRDefault="00BA1C87" w:rsidP="00B07D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A2B75">
              <w:rPr>
                <w:sz w:val="28"/>
                <w:szCs w:val="28"/>
              </w:rPr>
              <w:t xml:space="preserve">I Всероссийская научно-практическая конференция </w:t>
            </w:r>
            <w:r w:rsidRPr="00FA2B75">
              <w:rPr>
                <w:sz w:val="28"/>
                <w:szCs w:val="28"/>
              </w:rPr>
              <w:lastRenderedPageBreak/>
              <w:t>«Организация профильного обучения: модели, ресурсы, возможности сетевого взаимодействия»</w:t>
            </w:r>
            <w:r w:rsidR="00783324">
              <w:rPr>
                <w:sz w:val="28"/>
                <w:szCs w:val="28"/>
              </w:rPr>
              <w:t xml:space="preserve">. </w:t>
            </w:r>
          </w:p>
          <w:p w:rsidR="00BA1C87" w:rsidRPr="00FA2B75" w:rsidRDefault="00BA1C87" w:rsidP="00B07D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A1C87" w:rsidRPr="00FA2B75" w:rsidRDefault="0078332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BA1C87" w:rsidRPr="00FA2B75">
              <w:rPr>
                <w:sz w:val="28"/>
                <w:szCs w:val="28"/>
              </w:rPr>
              <w:t xml:space="preserve"> марта </w:t>
            </w:r>
            <w:r w:rsidR="00BA1C87" w:rsidRPr="00FA2B75">
              <w:rPr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2407" w:type="dxa"/>
          </w:tcPr>
          <w:p w:rsidR="00B07D2C" w:rsidRPr="00803515" w:rsidRDefault="00B07D2C" w:rsidP="00B07D2C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Секция </w:t>
            </w:r>
            <w:r w:rsidRPr="00803515">
              <w:rPr>
                <w:sz w:val="28"/>
                <w:szCs w:val="28"/>
              </w:rPr>
              <w:t>«</w:t>
            </w:r>
            <w:r w:rsidRPr="00803515">
              <w:rPr>
                <w:rFonts w:eastAsia="Calibri"/>
                <w:sz w:val="28"/>
                <w:szCs w:val="28"/>
              </w:rPr>
              <w:t xml:space="preserve">Организация </w:t>
            </w:r>
            <w:r w:rsidRPr="00803515">
              <w:rPr>
                <w:rFonts w:eastAsia="Calibri"/>
                <w:sz w:val="28"/>
                <w:szCs w:val="28"/>
              </w:rPr>
              <w:lastRenderedPageBreak/>
              <w:t xml:space="preserve">профильного обучения инженерной направленности: </w:t>
            </w:r>
          </w:p>
          <w:p w:rsidR="00BA1C87" w:rsidRPr="00FA2B75" w:rsidRDefault="00B07D2C" w:rsidP="00B07D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15">
              <w:rPr>
                <w:rFonts w:eastAsia="Calibri"/>
                <w:sz w:val="28"/>
                <w:szCs w:val="28"/>
              </w:rPr>
              <w:t xml:space="preserve">модели, ресурсы, возможности сетевого взаимодействия» на базе </w:t>
            </w:r>
            <w:r w:rsidRPr="00803515">
              <w:rPr>
                <w:sz w:val="28"/>
                <w:szCs w:val="28"/>
              </w:rPr>
              <w:t xml:space="preserve">ГБОУ ВО </w:t>
            </w:r>
            <w:r w:rsidRPr="00803515">
              <w:rPr>
                <w:sz w:val="28"/>
                <w:szCs w:val="28"/>
                <w:shd w:val="clear" w:color="auto" w:fill="FFFFFF"/>
              </w:rPr>
              <w:t>«Государственный морской университет имени адмирала Ф.Ф. Ушакова»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03515">
              <w:rPr>
                <w:sz w:val="28"/>
                <w:szCs w:val="28"/>
              </w:rPr>
              <w:t xml:space="preserve">В работе секции очно приняли 64 участника из 17 районов Краснодарского края. Доклады участников вошли в сборник статей </w:t>
            </w:r>
          </w:p>
        </w:tc>
        <w:tc>
          <w:tcPr>
            <w:tcW w:w="2268" w:type="dxa"/>
          </w:tcPr>
          <w:p w:rsidR="00BA1C87" w:rsidRPr="002420D4" w:rsidRDefault="00EB6A6F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Сборник статей </w:t>
            </w:r>
            <w:r w:rsidR="00575E17">
              <w:rPr>
                <w:sz w:val="28"/>
                <w:szCs w:val="28"/>
              </w:rPr>
              <w:t xml:space="preserve">конференции </w:t>
            </w:r>
            <w:hyperlink r:id="rId9" w:history="1">
              <w:r w:rsidR="00575E17" w:rsidRPr="003C7E03">
                <w:rPr>
                  <w:rStyle w:val="aa"/>
                  <w:sz w:val="28"/>
                  <w:szCs w:val="28"/>
                </w:rPr>
                <w:t>https://elibrary.ru/item.asp?id=50789833</w:t>
              </w:r>
            </w:hyperlink>
            <w:r w:rsidR="00575E17">
              <w:rPr>
                <w:sz w:val="28"/>
                <w:szCs w:val="28"/>
              </w:rPr>
              <w:t xml:space="preserve"> </w:t>
            </w:r>
          </w:p>
        </w:tc>
      </w:tr>
      <w:tr w:rsidR="002420D4" w:rsidRPr="002420D4" w:rsidTr="00B07D2C">
        <w:tc>
          <w:tcPr>
            <w:tcW w:w="419" w:type="dxa"/>
          </w:tcPr>
          <w:p w:rsidR="002420D4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2420D4" w:rsidRPr="00774CE0" w:rsidRDefault="00774CE0" w:rsidP="00B07D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4CE0">
              <w:rPr>
                <w:sz w:val="28"/>
                <w:szCs w:val="28"/>
              </w:rPr>
              <w:t xml:space="preserve">Стажировка по математической (инженерной) грамотности для дошкольных организаций </w:t>
            </w:r>
          </w:p>
        </w:tc>
        <w:tc>
          <w:tcPr>
            <w:tcW w:w="995" w:type="dxa"/>
          </w:tcPr>
          <w:p w:rsidR="002420D4" w:rsidRPr="002420D4" w:rsidRDefault="008306AA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74CE0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407" w:type="dxa"/>
          </w:tcPr>
          <w:p w:rsidR="002420D4" w:rsidRPr="002420D4" w:rsidRDefault="00BA1C87" w:rsidP="008306AA">
            <w:pPr>
              <w:spacing w:line="360" w:lineRule="auto"/>
              <w:rPr>
                <w:sz w:val="28"/>
                <w:szCs w:val="28"/>
              </w:rPr>
            </w:pPr>
            <w:r w:rsidRPr="007B55EE">
              <w:rPr>
                <w:color w:val="000000" w:themeColor="text1"/>
                <w:sz w:val="28"/>
                <w:szCs w:val="28"/>
              </w:rPr>
              <w:t xml:space="preserve">демонстрация практического опыта </w:t>
            </w:r>
            <w:r w:rsidR="00B07D2C" w:rsidRPr="00774CE0">
              <w:rPr>
                <w:sz w:val="28"/>
                <w:szCs w:val="28"/>
              </w:rPr>
              <w:t>МБДОУ ЦРР д/с №4</w:t>
            </w:r>
            <w:r w:rsidR="00B07D2C">
              <w:rPr>
                <w:sz w:val="28"/>
                <w:szCs w:val="28"/>
              </w:rPr>
              <w:t xml:space="preserve"> </w:t>
            </w:r>
            <w:r w:rsidRPr="007B55EE">
              <w:rPr>
                <w:color w:val="000000" w:themeColor="text1"/>
                <w:sz w:val="28"/>
                <w:szCs w:val="28"/>
              </w:rPr>
              <w:t xml:space="preserve">по развитию технического конструирования </w:t>
            </w:r>
            <w:r w:rsidRPr="007B55EE">
              <w:rPr>
                <w:color w:val="000000" w:themeColor="text1"/>
                <w:sz w:val="28"/>
                <w:szCs w:val="28"/>
              </w:rPr>
              <w:lastRenderedPageBreak/>
              <w:t xml:space="preserve">в ДОО </w:t>
            </w:r>
            <w:r w:rsidR="00B07D2C">
              <w:rPr>
                <w:sz w:val="28"/>
                <w:szCs w:val="28"/>
              </w:rPr>
              <w:t xml:space="preserve">на тему </w:t>
            </w:r>
            <w:r w:rsidR="00B07D2C" w:rsidRPr="007B55EE">
              <w:rPr>
                <w:rFonts w:eastAsia="Calibri"/>
                <w:color w:val="000000" w:themeColor="text1"/>
                <w:sz w:val="28"/>
                <w:szCs w:val="28"/>
              </w:rPr>
              <w:t>«Современная конструктивно-модельная среда в ДОО, как фактор развития основ инженерной грамотности у дошкольников»</w:t>
            </w:r>
          </w:p>
        </w:tc>
        <w:tc>
          <w:tcPr>
            <w:tcW w:w="2268" w:type="dxa"/>
          </w:tcPr>
          <w:p w:rsidR="00BA1C87" w:rsidRPr="00BA1C87" w:rsidRDefault="00774CE0" w:rsidP="00BA1C87">
            <w:pPr>
              <w:spacing w:after="12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A1C87">
              <w:rPr>
                <w:sz w:val="28"/>
                <w:szCs w:val="28"/>
              </w:rPr>
              <w:lastRenderedPageBreak/>
              <w:t>Пост-релиз мероприятия</w:t>
            </w:r>
            <w:r w:rsidR="00BA1C87" w:rsidRPr="00BA1C87">
              <w:rPr>
                <w:sz w:val="28"/>
                <w:szCs w:val="28"/>
              </w:rPr>
              <w:t xml:space="preserve"> </w:t>
            </w:r>
            <w:hyperlink r:id="rId10" w:history="1">
              <w:r w:rsidR="00BA1C87" w:rsidRPr="00BA1C87">
                <w:rPr>
                  <w:rStyle w:val="aa"/>
                  <w:sz w:val="28"/>
                  <w:szCs w:val="28"/>
                </w:rPr>
                <w:t>https://dc-4.ru/stazhirovochnaya-ploshhadka-sovremennaya-konstruktivno-</w:t>
              </w:r>
              <w:r w:rsidR="00BA1C87" w:rsidRPr="00BA1C87">
                <w:rPr>
                  <w:rStyle w:val="aa"/>
                  <w:sz w:val="28"/>
                  <w:szCs w:val="28"/>
                </w:rPr>
                <w:lastRenderedPageBreak/>
                <w:t>modelnaya-sreda-v-doo-kak-faktor-razvitiya-osnov-inzhenernoj-gramotnosti-u-doshkolnikov/</w:t>
              </w:r>
            </w:hyperlink>
          </w:p>
          <w:p w:rsidR="002420D4" w:rsidRPr="002420D4" w:rsidRDefault="002420D4" w:rsidP="002420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20D4" w:rsidRPr="002420D4" w:rsidTr="00B07D2C">
        <w:tc>
          <w:tcPr>
            <w:tcW w:w="419" w:type="dxa"/>
          </w:tcPr>
          <w:p w:rsidR="002420D4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2420D4" w:rsidRPr="008306AA" w:rsidRDefault="008306AA" w:rsidP="00B07D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Стажировка по финансовой грамотности для дошкольных организаций</w:t>
            </w:r>
          </w:p>
        </w:tc>
        <w:tc>
          <w:tcPr>
            <w:tcW w:w="995" w:type="dxa"/>
          </w:tcPr>
          <w:p w:rsidR="002420D4" w:rsidRPr="002420D4" w:rsidRDefault="008306AA" w:rsidP="00B07D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7" w:type="dxa"/>
          </w:tcPr>
          <w:p w:rsidR="002420D4" w:rsidRPr="002420D4" w:rsidRDefault="008306AA" w:rsidP="002420D4">
            <w:pPr>
              <w:spacing w:line="360" w:lineRule="auto"/>
              <w:rPr>
                <w:sz w:val="28"/>
                <w:szCs w:val="28"/>
              </w:rPr>
            </w:pPr>
            <w:r w:rsidRPr="007B55EE">
              <w:rPr>
                <w:color w:val="000000" w:themeColor="text1"/>
                <w:sz w:val="28"/>
                <w:szCs w:val="28"/>
              </w:rPr>
              <w:t xml:space="preserve">демонстрация практического опыта </w:t>
            </w:r>
            <w:r w:rsidR="00B07D2C" w:rsidRPr="009D7489">
              <w:rPr>
                <w:sz w:val="28"/>
                <w:szCs w:val="28"/>
              </w:rPr>
              <w:t>МАДОУ ЦРР – д/с № 70</w:t>
            </w:r>
            <w:r w:rsidR="00B07D2C">
              <w:rPr>
                <w:sz w:val="28"/>
                <w:szCs w:val="28"/>
              </w:rPr>
              <w:t xml:space="preserve"> </w:t>
            </w:r>
            <w:r w:rsidRPr="007B55EE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>формированию азов финансовой грамотности у детей старшего дошкольного возраста</w:t>
            </w:r>
            <w:r w:rsidR="00B07D2C" w:rsidRPr="008306AA">
              <w:rPr>
                <w:sz w:val="28"/>
                <w:szCs w:val="28"/>
              </w:rPr>
              <w:t xml:space="preserve"> </w:t>
            </w:r>
            <w:r w:rsidR="00B07D2C" w:rsidRPr="008306AA">
              <w:rPr>
                <w:sz w:val="28"/>
                <w:szCs w:val="28"/>
              </w:rPr>
              <w:t xml:space="preserve">на тему </w:t>
            </w:r>
            <w:r w:rsidR="00B07D2C" w:rsidRPr="008306AA">
              <w:rPr>
                <w:rFonts w:eastAsia="Calibri"/>
                <w:color w:val="000000" w:themeColor="text1"/>
                <w:sz w:val="28"/>
                <w:szCs w:val="28"/>
              </w:rPr>
              <w:t xml:space="preserve">«Организация работы в ДОО по </w:t>
            </w:r>
            <w:proofErr w:type="gramStart"/>
            <w:r w:rsidR="00B07D2C" w:rsidRPr="008306AA">
              <w:rPr>
                <w:rFonts w:eastAsia="Calibri"/>
                <w:color w:val="000000" w:themeColor="text1"/>
                <w:sz w:val="28"/>
                <w:szCs w:val="28"/>
              </w:rPr>
              <w:t>формированию  азов</w:t>
            </w:r>
            <w:proofErr w:type="gramEnd"/>
            <w:r w:rsidR="00B07D2C" w:rsidRPr="008306AA">
              <w:rPr>
                <w:rFonts w:eastAsia="Calibri"/>
                <w:color w:val="000000" w:themeColor="text1"/>
                <w:sz w:val="28"/>
                <w:szCs w:val="28"/>
              </w:rPr>
              <w:t xml:space="preserve"> финансовой грамотности»</w:t>
            </w:r>
          </w:p>
        </w:tc>
        <w:tc>
          <w:tcPr>
            <w:tcW w:w="2268" w:type="dxa"/>
          </w:tcPr>
          <w:p w:rsidR="002420D4" w:rsidRPr="002420D4" w:rsidRDefault="008306AA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Пост-релиз мероприятия </w:t>
            </w:r>
            <w:hyperlink r:id="rId11" w:history="1">
              <w:r w:rsidRPr="008306AA">
                <w:rPr>
                  <w:rStyle w:val="aa"/>
                  <w:sz w:val="28"/>
                  <w:szCs w:val="28"/>
                </w:rPr>
                <w:t>https://madouchaika70.obr23.ru/</w:t>
              </w:r>
            </w:hyperlink>
          </w:p>
        </w:tc>
      </w:tr>
      <w:tr w:rsidR="008306AA" w:rsidRPr="002420D4" w:rsidTr="00B07D2C">
        <w:tc>
          <w:tcPr>
            <w:tcW w:w="419" w:type="dxa"/>
          </w:tcPr>
          <w:p w:rsidR="008306AA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8306AA" w:rsidRPr="00B07D2C" w:rsidRDefault="00B07D2C" w:rsidP="00B07D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D2C">
              <w:rPr>
                <w:sz w:val="28"/>
                <w:szCs w:val="28"/>
              </w:rPr>
              <w:t>Методические рекомендации по развитию функциональной грамотности обучающихся</w:t>
            </w:r>
          </w:p>
        </w:tc>
        <w:tc>
          <w:tcPr>
            <w:tcW w:w="995" w:type="dxa"/>
          </w:tcPr>
          <w:p w:rsidR="008306AA" w:rsidRPr="00B07D2C" w:rsidRDefault="00DD7D8F" w:rsidP="00B07D2C">
            <w:pPr>
              <w:spacing w:line="360" w:lineRule="auto"/>
              <w:rPr>
                <w:sz w:val="28"/>
                <w:szCs w:val="28"/>
              </w:rPr>
            </w:pPr>
            <w:r w:rsidRPr="00B07D2C">
              <w:rPr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8306AA" w:rsidRPr="007B55EE" w:rsidRDefault="00B07D2C" w:rsidP="002420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Подготовлено методическое пособие</w:t>
            </w:r>
          </w:p>
        </w:tc>
        <w:tc>
          <w:tcPr>
            <w:tcW w:w="2268" w:type="dxa"/>
          </w:tcPr>
          <w:p w:rsidR="008306AA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и опубликовано методическое пособие «</w:t>
            </w:r>
            <w:r w:rsidRPr="00DD7D8F">
              <w:rPr>
                <w:sz w:val="28"/>
                <w:szCs w:val="28"/>
              </w:rPr>
              <w:t xml:space="preserve">Сборник статей и методических </w:t>
            </w:r>
            <w:r w:rsidRPr="00DD7D8F">
              <w:rPr>
                <w:sz w:val="28"/>
                <w:szCs w:val="28"/>
              </w:rPr>
              <w:lastRenderedPageBreak/>
              <w:t>рекомендаций по формированию функциональной грамотности обучающихся</w:t>
            </w:r>
            <w:r>
              <w:rPr>
                <w:sz w:val="28"/>
                <w:szCs w:val="28"/>
              </w:rPr>
              <w:t xml:space="preserve">». </w:t>
            </w:r>
            <w:hyperlink r:id="rId12" w:history="1">
              <w:r w:rsidRPr="003C7E03">
                <w:rPr>
                  <w:rStyle w:val="aa"/>
                  <w:sz w:val="28"/>
                  <w:szCs w:val="28"/>
                </w:rPr>
                <w:t>http://wiki.iro23.info/images/5/50/Bank_IP_2023_metod_produkt3.pdf</w:t>
              </w:r>
            </w:hyperlink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7033D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2420D4" w:rsidRPr="002420D4" w:rsidTr="00317611">
        <w:tc>
          <w:tcPr>
            <w:tcW w:w="2263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2420D4" w:rsidRPr="002420D4" w:rsidTr="00317611">
        <w:tc>
          <w:tcPr>
            <w:tcW w:w="2263" w:type="dxa"/>
          </w:tcPr>
          <w:p w:rsidR="002420D4" w:rsidRPr="002420D4" w:rsidRDefault="007033D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бюджет. Средства, выделенные на основную деятельность учреждения</w:t>
            </w:r>
          </w:p>
        </w:tc>
        <w:tc>
          <w:tcPr>
            <w:tcW w:w="3828" w:type="dxa"/>
          </w:tcPr>
          <w:p w:rsidR="002420D4" w:rsidRPr="002420D4" w:rsidRDefault="007033DC" w:rsidP="009D74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37" w:type="dxa"/>
          </w:tcPr>
          <w:p w:rsidR="002420D4" w:rsidRPr="002420D4" w:rsidRDefault="007033DC" w:rsidP="009D74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420D4" w:rsidRPr="009D7489" w:rsidRDefault="002420D4" w:rsidP="009D7489">
      <w:pPr>
        <w:keepNext/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lastRenderedPageBreak/>
        <w:t>8. Кадровое обеспечение КИП при реализации проекта за отчетный период</w:t>
      </w:r>
    </w:p>
    <w:p w:rsidR="002420D4" w:rsidRPr="002420D4" w:rsidRDefault="002420D4" w:rsidP="002420D4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2420D4" w:rsidRPr="002420D4" w:rsidTr="00317611">
        <w:tc>
          <w:tcPr>
            <w:tcW w:w="562" w:type="dxa"/>
            <w:tcBorders>
              <w:bottom w:val="single" w:sz="4" w:space="0" w:color="auto"/>
            </w:tcBorders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ФИО</w:t>
            </w:r>
          </w:p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2420D4" w:rsidRPr="002420D4" w:rsidTr="00317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2420D4" w:rsidRDefault="00910699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B97630" w:rsidRDefault="00B97630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Е.Л.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2420D4" w:rsidRDefault="00B97630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ЦРО, 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30" w:rsidRPr="00B97630" w:rsidRDefault="00381CA7" w:rsidP="00381CA7">
            <w:pPr>
              <w:pStyle w:val="a9"/>
              <w:numPr>
                <w:ilvl w:val="0"/>
                <w:numId w:val="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7630" w:rsidRPr="00B97630">
              <w:rPr>
                <w:sz w:val="28"/>
                <w:szCs w:val="28"/>
              </w:rPr>
              <w:t xml:space="preserve">бщее руководство проектом, </w:t>
            </w:r>
          </w:p>
          <w:p w:rsidR="002420D4" w:rsidRDefault="00B97630" w:rsidP="00381CA7">
            <w:pPr>
              <w:pStyle w:val="a9"/>
              <w:numPr>
                <w:ilvl w:val="0"/>
                <w:numId w:val="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B97630">
              <w:rPr>
                <w:sz w:val="28"/>
                <w:szCs w:val="28"/>
              </w:rPr>
              <w:t>организация ключевых мероприятий проекта</w:t>
            </w:r>
            <w:r>
              <w:rPr>
                <w:sz w:val="28"/>
                <w:szCs w:val="28"/>
              </w:rPr>
              <w:t>,</w:t>
            </w:r>
          </w:p>
          <w:p w:rsidR="00381CA7" w:rsidRDefault="00381CA7" w:rsidP="00381CA7">
            <w:pPr>
              <w:pStyle w:val="a9"/>
              <w:numPr>
                <w:ilvl w:val="0"/>
                <w:numId w:val="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стратегии взаимодействия с учреждениями соисполнителями</w:t>
            </w:r>
          </w:p>
          <w:p w:rsidR="00B97630" w:rsidRPr="00F12748" w:rsidRDefault="00381CA7" w:rsidP="00381CA7">
            <w:pPr>
              <w:pStyle w:val="a9"/>
              <w:numPr>
                <w:ilvl w:val="0"/>
                <w:numId w:val="3"/>
              </w:numPr>
              <w:tabs>
                <w:tab w:val="left" w:pos="215"/>
              </w:tabs>
              <w:ind w:left="31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7630" w:rsidRPr="00F12748">
              <w:rPr>
                <w:sz w:val="28"/>
                <w:szCs w:val="28"/>
              </w:rPr>
              <w:t xml:space="preserve">азработка стратегии взаимодействия </w:t>
            </w:r>
            <w:r w:rsidR="00B97630">
              <w:rPr>
                <w:sz w:val="28"/>
                <w:szCs w:val="28"/>
              </w:rPr>
              <w:t>с сетевыми партнерами проекта</w:t>
            </w:r>
            <w:r w:rsidR="00B97630" w:rsidRPr="00F12748">
              <w:rPr>
                <w:sz w:val="28"/>
                <w:szCs w:val="28"/>
              </w:rPr>
              <w:t>;</w:t>
            </w:r>
          </w:p>
          <w:p w:rsidR="00B97630" w:rsidRPr="00B97630" w:rsidRDefault="00381CA7" w:rsidP="00381CA7">
            <w:pPr>
              <w:pStyle w:val="a9"/>
              <w:numPr>
                <w:ilvl w:val="0"/>
                <w:numId w:val="3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проекта</w:t>
            </w:r>
          </w:p>
        </w:tc>
      </w:tr>
      <w:tr w:rsidR="002420D4" w:rsidRPr="002420D4" w:rsidTr="00317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2420D4" w:rsidRDefault="00910699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2420D4" w:rsidRDefault="00381CA7" w:rsidP="002420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Лежнин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4" w:rsidRPr="002420D4" w:rsidRDefault="00381CA7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7" w:rsidRDefault="00381CA7" w:rsidP="00381CA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381CA7">
              <w:rPr>
                <w:sz w:val="28"/>
                <w:szCs w:val="28"/>
              </w:rPr>
              <w:t>организация мероприятий проекта,</w:t>
            </w:r>
          </w:p>
          <w:p w:rsidR="00910699" w:rsidRPr="00381CA7" w:rsidRDefault="00910699" w:rsidP="00381CA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мероприятий проекта,</w:t>
            </w:r>
          </w:p>
          <w:p w:rsidR="00381CA7" w:rsidRDefault="00381CA7" w:rsidP="00381CA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сетевыми партнерами,</w:t>
            </w:r>
          </w:p>
          <w:p w:rsidR="00381CA7" w:rsidRDefault="00381CA7" w:rsidP="00381CA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учреждениями-</w:t>
            </w:r>
            <w:r>
              <w:rPr>
                <w:sz w:val="28"/>
                <w:szCs w:val="28"/>
              </w:rPr>
              <w:lastRenderedPageBreak/>
              <w:t>соисполнителями проекта,</w:t>
            </w:r>
          </w:p>
          <w:p w:rsidR="00910699" w:rsidRDefault="00910699" w:rsidP="00381CA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продуктов КИП,</w:t>
            </w:r>
          </w:p>
          <w:p w:rsidR="00381CA7" w:rsidRPr="00381CA7" w:rsidRDefault="00381CA7" w:rsidP="00575E1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10699">
              <w:rPr>
                <w:sz w:val="28"/>
                <w:szCs w:val="28"/>
              </w:rPr>
              <w:t>макетов</w:t>
            </w:r>
            <w:r>
              <w:rPr>
                <w:sz w:val="28"/>
                <w:szCs w:val="28"/>
              </w:rPr>
              <w:t xml:space="preserve"> </w:t>
            </w:r>
            <w:r w:rsidR="00910699">
              <w:rPr>
                <w:sz w:val="28"/>
                <w:szCs w:val="28"/>
              </w:rPr>
              <w:t>методических продуктов.</w:t>
            </w:r>
          </w:p>
        </w:tc>
      </w:tr>
      <w:tr w:rsidR="00910699" w:rsidRPr="002420D4" w:rsidTr="00317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Pr="002420D4" w:rsidRDefault="00910699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Default="00910699" w:rsidP="002420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Кособянц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Default="00910699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ЦРО, главный специалист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9" w:rsidRDefault="00910699" w:rsidP="00910699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 w:rsidRPr="00381CA7">
              <w:rPr>
                <w:sz w:val="28"/>
                <w:szCs w:val="28"/>
              </w:rPr>
              <w:t>организация мероприятий проекта,</w:t>
            </w:r>
          </w:p>
          <w:p w:rsidR="00910699" w:rsidRPr="00381CA7" w:rsidRDefault="00910699" w:rsidP="00910699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мероприятий проекта,</w:t>
            </w:r>
          </w:p>
          <w:p w:rsidR="00910699" w:rsidRDefault="00910699" w:rsidP="00910699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учреждениями-соисполнителями проекта,</w:t>
            </w:r>
          </w:p>
          <w:p w:rsidR="00910699" w:rsidRDefault="00910699" w:rsidP="00910699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продуктов КИП,</w:t>
            </w:r>
          </w:p>
          <w:p w:rsidR="00910699" w:rsidRPr="00381CA7" w:rsidRDefault="00910699" w:rsidP="00575E17">
            <w:pPr>
              <w:pStyle w:val="a9"/>
              <w:numPr>
                <w:ilvl w:val="0"/>
                <w:numId w:val="5"/>
              </w:numPr>
              <w:spacing w:line="360" w:lineRule="auto"/>
              <w:ind w:left="31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макетов методических продуктов.</w:t>
            </w:r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9D748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1"/>
        <w:gridCol w:w="5632"/>
      </w:tblGrid>
      <w:tr w:rsidR="002420D4" w:rsidRPr="002420D4" w:rsidTr="00DD7D8F">
        <w:tc>
          <w:tcPr>
            <w:tcW w:w="594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№ п/п</w:t>
            </w:r>
          </w:p>
        </w:tc>
        <w:tc>
          <w:tcPr>
            <w:tcW w:w="3521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2420D4" w:rsidRPr="002420D4" w:rsidTr="00DD7D8F">
        <w:tc>
          <w:tcPr>
            <w:tcW w:w="594" w:type="dxa"/>
          </w:tcPr>
          <w:p w:rsidR="002420D4" w:rsidRPr="002420D4" w:rsidRDefault="00B07D2C" w:rsidP="00DD7D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2420D4" w:rsidRPr="002420D4" w:rsidRDefault="006B7AF8" w:rsidP="00DD7D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2" w:type="dxa"/>
          </w:tcPr>
          <w:p w:rsidR="002420D4" w:rsidRPr="002420D4" w:rsidRDefault="00DD7D8F" w:rsidP="00DD7D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p w:rsidR="002420D4" w:rsidRPr="009D7489" w:rsidRDefault="002420D4" w:rsidP="009D748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7489">
        <w:rPr>
          <w:b/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2420D4" w:rsidRPr="002420D4" w:rsidRDefault="002420D4" w:rsidP="002420D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80"/>
        <w:gridCol w:w="2534"/>
        <w:gridCol w:w="3118"/>
        <w:gridCol w:w="3686"/>
      </w:tblGrid>
      <w:tr w:rsidR="002420D4" w:rsidRPr="002420D4" w:rsidTr="006B7AF8">
        <w:tc>
          <w:tcPr>
            <w:tcW w:w="580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№ п/п</w:t>
            </w:r>
          </w:p>
        </w:tc>
        <w:tc>
          <w:tcPr>
            <w:tcW w:w="2534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118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686" w:type="dxa"/>
          </w:tcPr>
          <w:p w:rsidR="002420D4" w:rsidRPr="002420D4" w:rsidRDefault="002420D4" w:rsidP="00242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20D4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420D4" w:rsidRPr="002420D4" w:rsidTr="006B7AF8">
        <w:tc>
          <w:tcPr>
            <w:tcW w:w="580" w:type="dxa"/>
          </w:tcPr>
          <w:p w:rsidR="002420D4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2420D4" w:rsidRPr="002420D4" w:rsidRDefault="00575E17" w:rsidP="002420D4">
            <w:pPr>
              <w:spacing w:line="360" w:lineRule="auto"/>
              <w:rPr>
                <w:sz w:val="28"/>
                <w:szCs w:val="28"/>
              </w:rPr>
            </w:pPr>
            <w:r w:rsidRPr="00803515">
              <w:rPr>
                <w:sz w:val="28"/>
                <w:szCs w:val="28"/>
              </w:rPr>
              <w:t xml:space="preserve">ГБОУ ВО </w:t>
            </w:r>
            <w:r w:rsidRPr="00803515">
              <w:rPr>
                <w:sz w:val="28"/>
                <w:szCs w:val="28"/>
                <w:shd w:val="clear" w:color="auto" w:fill="FFFFFF"/>
              </w:rPr>
              <w:t>«Государственный морской университет имени адмирала Ф.Ф. Ушакова»</w:t>
            </w:r>
          </w:p>
        </w:tc>
        <w:tc>
          <w:tcPr>
            <w:tcW w:w="3118" w:type="dxa"/>
          </w:tcPr>
          <w:p w:rsidR="00575E17" w:rsidRPr="00803515" w:rsidRDefault="00575E17" w:rsidP="00575E17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</w:t>
            </w:r>
            <w:r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03515">
              <w:rPr>
                <w:sz w:val="28"/>
                <w:szCs w:val="28"/>
              </w:rPr>
              <w:t>«</w:t>
            </w:r>
            <w:r w:rsidRPr="00803515">
              <w:rPr>
                <w:rFonts w:eastAsia="Calibri"/>
                <w:sz w:val="28"/>
                <w:szCs w:val="28"/>
              </w:rPr>
              <w:t xml:space="preserve">Организация профильного обучения инженерной направленности: </w:t>
            </w:r>
          </w:p>
          <w:p w:rsidR="002420D4" w:rsidRDefault="00575E17" w:rsidP="00575E1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03515">
              <w:rPr>
                <w:rFonts w:eastAsia="Calibri"/>
                <w:sz w:val="28"/>
                <w:szCs w:val="28"/>
              </w:rPr>
              <w:t>модели, ресурсы, возможности сетевого взаимодействия»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A2B75">
              <w:rPr>
                <w:sz w:val="28"/>
                <w:szCs w:val="28"/>
              </w:rPr>
              <w:t>I Всероссийск</w:t>
            </w:r>
            <w:r>
              <w:rPr>
                <w:sz w:val="28"/>
                <w:szCs w:val="28"/>
              </w:rPr>
              <w:t>ой</w:t>
            </w:r>
            <w:r w:rsidRPr="00FA2B75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ой</w:t>
            </w:r>
            <w:r w:rsidRPr="00FA2B75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  <w:r w:rsidRPr="00FA2B75">
              <w:rPr>
                <w:sz w:val="28"/>
                <w:szCs w:val="28"/>
              </w:rPr>
              <w:t xml:space="preserve"> «Организация профильного обучения: модели, ресурсы, возможности сетевого </w:t>
            </w:r>
            <w:r w:rsidRPr="00FA2B75">
              <w:rPr>
                <w:sz w:val="28"/>
                <w:szCs w:val="28"/>
              </w:rPr>
              <w:lastRenderedPageBreak/>
              <w:t>взаимодействия»</w:t>
            </w:r>
            <w:r>
              <w:rPr>
                <w:sz w:val="28"/>
                <w:szCs w:val="28"/>
              </w:rPr>
              <w:t xml:space="preserve"> 22.03.2023г.</w:t>
            </w:r>
          </w:p>
          <w:p w:rsidR="009D7489" w:rsidRDefault="009D7489" w:rsidP="00575E1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участие в работе конференции</w:t>
            </w:r>
          </w:p>
          <w:p w:rsidR="009D7489" w:rsidRPr="002420D4" w:rsidRDefault="009D7489" w:rsidP="00575E1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hyperlink r:id="rId13" w:history="1">
              <w:r w:rsidRPr="003C7E03">
                <w:rPr>
                  <w:rStyle w:val="aa"/>
                  <w:sz w:val="28"/>
                  <w:szCs w:val="28"/>
                </w:rPr>
                <w:t>https://elibrary.ru/item.asp?id=50789833</w:t>
              </w:r>
            </w:hyperlink>
          </w:p>
        </w:tc>
        <w:tc>
          <w:tcPr>
            <w:tcW w:w="3686" w:type="dxa"/>
          </w:tcPr>
          <w:p w:rsidR="002420D4" w:rsidRDefault="00575E17" w:rsidP="00575E1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База для</w:t>
            </w:r>
            <w:r>
              <w:rPr>
                <w:sz w:val="28"/>
                <w:szCs w:val="28"/>
              </w:rPr>
              <w:t xml:space="preserve"> </w:t>
            </w:r>
            <w:r w:rsidR="00DD7D8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</w:t>
            </w:r>
            <w:r w:rsidR="00DD7D8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секции </w:t>
            </w:r>
            <w:r w:rsidRPr="00803515">
              <w:rPr>
                <w:sz w:val="28"/>
                <w:szCs w:val="28"/>
              </w:rPr>
              <w:t>«</w:t>
            </w:r>
            <w:r w:rsidRPr="00803515">
              <w:rPr>
                <w:rFonts w:eastAsia="Calibri"/>
                <w:sz w:val="28"/>
                <w:szCs w:val="28"/>
              </w:rPr>
              <w:t>Организация профильного обучения инженерной направленности: модели, ресурсы, возможности сетевого взаимодействия»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A2B75">
              <w:rPr>
                <w:sz w:val="28"/>
                <w:szCs w:val="28"/>
              </w:rPr>
              <w:t>I Всероссийск</w:t>
            </w:r>
            <w:r>
              <w:rPr>
                <w:sz w:val="28"/>
                <w:szCs w:val="28"/>
              </w:rPr>
              <w:t>ой</w:t>
            </w:r>
            <w:r w:rsidRPr="00FA2B75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ой</w:t>
            </w:r>
            <w:r w:rsidRPr="00FA2B75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  <w:r w:rsidRPr="00FA2B75">
              <w:rPr>
                <w:sz w:val="28"/>
                <w:szCs w:val="28"/>
              </w:rPr>
              <w:t xml:space="preserve"> «Организация профильного обучения: модели, ресурсы, возможности сетевого взаимодействия»</w:t>
            </w:r>
            <w:r>
              <w:rPr>
                <w:sz w:val="28"/>
                <w:szCs w:val="28"/>
              </w:rPr>
              <w:t xml:space="preserve">. </w:t>
            </w:r>
          </w:p>
          <w:p w:rsidR="009D7489" w:rsidRPr="009D7489" w:rsidRDefault="009D7489" w:rsidP="009D748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D7489">
              <w:rPr>
                <w:sz w:val="28"/>
                <w:szCs w:val="28"/>
              </w:rPr>
              <w:t>Организация п</w:t>
            </w:r>
            <w:r w:rsidRPr="009D7489">
              <w:rPr>
                <w:sz w:val="28"/>
                <w:szCs w:val="28"/>
              </w:rPr>
              <w:t>осещени</w:t>
            </w:r>
            <w:r w:rsidRPr="009D7489">
              <w:rPr>
                <w:sz w:val="28"/>
                <w:szCs w:val="28"/>
              </w:rPr>
              <w:t xml:space="preserve">я участниками </w:t>
            </w:r>
            <w:proofErr w:type="gramStart"/>
            <w:r w:rsidRPr="009D7489">
              <w:rPr>
                <w:sz w:val="28"/>
                <w:szCs w:val="28"/>
              </w:rPr>
              <w:t xml:space="preserve">конференции </w:t>
            </w:r>
            <w:r w:rsidRPr="009D7489">
              <w:rPr>
                <w:sz w:val="28"/>
                <w:szCs w:val="28"/>
              </w:rPr>
              <w:t xml:space="preserve"> </w:t>
            </w:r>
            <w:proofErr w:type="spellStart"/>
            <w:r w:rsidRPr="009D7489">
              <w:rPr>
                <w:sz w:val="28"/>
                <w:szCs w:val="28"/>
              </w:rPr>
              <w:t>технолабораторий</w:t>
            </w:r>
            <w:proofErr w:type="spellEnd"/>
            <w:proofErr w:type="gramEnd"/>
            <w:r w:rsidRPr="009D7489">
              <w:rPr>
                <w:sz w:val="28"/>
                <w:szCs w:val="28"/>
              </w:rPr>
              <w:t xml:space="preserve"> </w:t>
            </w:r>
            <w:r w:rsidRPr="009D7489">
              <w:rPr>
                <w:sz w:val="28"/>
                <w:szCs w:val="28"/>
              </w:rPr>
              <w:lastRenderedPageBreak/>
              <w:t>Государственного морского университета</w:t>
            </w:r>
          </w:p>
        </w:tc>
      </w:tr>
      <w:tr w:rsidR="002420D4" w:rsidRPr="002420D4" w:rsidTr="006B7AF8">
        <w:tc>
          <w:tcPr>
            <w:tcW w:w="580" w:type="dxa"/>
          </w:tcPr>
          <w:p w:rsidR="002420D4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34" w:type="dxa"/>
          </w:tcPr>
          <w:p w:rsidR="002420D4" w:rsidRPr="002420D4" w:rsidRDefault="00575E17" w:rsidP="002420D4">
            <w:pPr>
              <w:spacing w:line="360" w:lineRule="auto"/>
              <w:rPr>
                <w:sz w:val="28"/>
                <w:szCs w:val="28"/>
              </w:rPr>
            </w:pPr>
            <w:r w:rsidRPr="00774CE0">
              <w:rPr>
                <w:sz w:val="28"/>
                <w:szCs w:val="28"/>
              </w:rPr>
              <w:t>МБДОУ ЦРР д/с №4</w:t>
            </w:r>
            <w:r w:rsidR="009D7489">
              <w:rPr>
                <w:sz w:val="28"/>
                <w:szCs w:val="28"/>
              </w:rPr>
              <w:t xml:space="preserve"> муниципального образования город-герой Новороссийск</w:t>
            </w:r>
          </w:p>
        </w:tc>
        <w:tc>
          <w:tcPr>
            <w:tcW w:w="3118" w:type="dxa"/>
          </w:tcPr>
          <w:p w:rsidR="002420D4" w:rsidRDefault="00575E17" w:rsidP="009D7489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74CE0">
              <w:rPr>
                <w:sz w:val="28"/>
                <w:szCs w:val="28"/>
              </w:rPr>
              <w:t xml:space="preserve">Стажировка по математической (инженерной) грамотности для дошкольных организаций </w:t>
            </w:r>
            <w:r>
              <w:rPr>
                <w:sz w:val="28"/>
                <w:szCs w:val="28"/>
              </w:rPr>
              <w:t xml:space="preserve">на тему </w:t>
            </w:r>
            <w:r w:rsidRPr="007B55EE">
              <w:rPr>
                <w:rFonts w:eastAsia="Calibri"/>
                <w:color w:val="000000" w:themeColor="text1"/>
                <w:sz w:val="28"/>
                <w:szCs w:val="28"/>
              </w:rPr>
              <w:t>«Современная конструктивно-модельная среда в ДОО, как фактор развития основ инженерной грамотности у дошкольников»</w:t>
            </w:r>
            <w:r w:rsidR="009D7489">
              <w:rPr>
                <w:rFonts w:eastAsia="Calibri"/>
                <w:color w:val="000000" w:themeColor="text1"/>
                <w:sz w:val="28"/>
                <w:szCs w:val="28"/>
              </w:rPr>
              <w:t xml:space="preserve"> 17.05.2023г.</w:t>
            </w:r>
          </w:p>
          <w:p w:rsidR="006B7AF8" w:rsidRPr="002420D4" w:rsidRDefault="006B7AF8" w:rsidP="009D7489">
            <w:pPr>
              <w:spacing w:line="360" w:lineRule="auto"/>
              <w:rPr>
                <w:sz w:val="28"/>
                <w:szCs w:val="28"/>
              </w:rPr>
            </w:pPr>
            <w:hyperlink r:id="rId14" w:history="1">
              <w:r w:rsidRPr="00BA1C87">
                <w:rPr>
                  <w:rStyle w:val="aa"/>
                  <w:sz w:val="28"/>
                  <w:szCs w:val="28"/>
                </w:rPr>
                <w:t>https://dc-4.ru/stazhirovochnaya-ploshhadka-sovremennaya-konstruktivno-modelnaya-sreda-v-doo-kak-faktor-razvitiya-osnov-inzhenernoj-</w:t>
              </w:r>
              <w:r w:rsidRPr="00BA1C87">
                <w:rPr>
                  <w:rStyle w:val="aa"/>
                  <w:sz w:val="28"/>
                  <w:szCs w:val="28"/>
                </w:rPr>
                <w:lastRenderedPageBreak/>
                <w:t>gramotnosti-u-doshkolnikov/</w:t>
              </w:r>
            </w:hyperlink>
          </w:p>
        </w:tc>
        <w:tc>
          <w:tcPr>
            <w:tcW w:w="3686" w:type="dxa"/>
          </w:tcPr>
          <w:p w:rsidR="002420D4" w:rsidRDefault="00575E17" w:rsidP="00575E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Распространение опыта по организации современной конструктивно-модельной среды в ДОО для развития основ инженерной грамотности дошкольников</w:t>
            </w:r>
            <w:r w:rsidR="009D7489">
              <w:rPr>
                <w:sz w:val="28"/>
                <w:szCs w:val="28"/>
              </w:rPr>
              <w:t>.</w:t>
            </w:r>
          </w:p>
          <w:p w:rsidR="009D7489" w:rsidRPr="002420D4" w:rsidRDefault="009D7489" w:rsidP="00575E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7B55EE">
              <w:rPr>
                <w:color w:val="000000" w:themeColor="text1"/>
                <w:sz w:val="28"/>
                <w:szCs w:val="28"/>
              </w:rPr>
              <w:t>емонстрация практического опыта по развитию технического конструирования в ДОО</w:t>
            </w:r>
          </w:p>
        </w:tc>
      </w:tr>
      <w:tr w:rsidR="00575E17" w:rsidRPr="002420D4" w:rsidTr="006B7AF8">
        <w:tc>
          <w:tcPr>
            <w:tcW w:w="580" w:type="dxa"/>
          </w:tcPr>
          <w:p w:rsidR="00575E17" w:rsidRPr="002420D4" w:rsidRDefault="00B07D2C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575E17" w:rsidRPr="009D7489" w:rsidRDefault="009D7489" w:rsidP="002420D4">
            <w:pPr>
              <w:spacing w:line="360" w:lineRule="auto"/>
              <w:rPr>
                <w:sz w:val="28"/>
                <w:szCs w:val="28"/>
              </w:rPr>
            </w:pPr>
            <w:r w:rsidRPr="009D7489">
              <w:rPr>
                <w:sz w:val="28"/>
                <w:szCs w:val="28"/>
              </w:rPr>
              <w:t>МАДОУ ЦРР – д/с № 70</w:t>
            </w:r>
            <w:r>
              <w:rPr>
                <w:sz w:val="28"/>
                <w:szCs w:val="28"/>
              </w:rPr>
              <w:t xml:space="preserve"> муниципального образования город-герой Новороссийск</w:t>
            </w:r>
          </w:p>
        </w:tc>
        <w:tc>
          <w:tcPr>
            <w:tcW w:w="3118" w:type="dxa"/>
          </w:tcPr>
          <w:p w:rsidR="00575E17" w:rsidRDefault="009D7489" w:rsidP="009D7489">
            <w:pPr>
              <w:spacing w:line="36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 xml:space="preserve">Стажировка по финансовой грамотности для дошкольных организаций на тему </w:t>
            </w:r>
            <w:r w:rsidRPr="008306AA">
              <w:rPr>
                <w:rFonts w:eastAsia="Calibri"/>
                <w:color w:val="000000" w:themeColor="text1"/>
                <w:sz w:val="28"/>
                <w:szCs w:val="28"/>
              </w:rPr>
              <w:t xml:space="preserve">«Организация работы в ДОО по </w:t>
            </w:r>
            <w:proofErr w:type="gramStart"/>
            <w:r w:rsidRPr="008306AA">
              <w:rPr>
                <w:rFonts w:eastAsia="Calibri"/>
                <w:color w:val="000000" w:themeColor="text1"/>
                <w:sz w:val="28"/>
                <w:szCs w:val="28"/>
              </w:rPr>
              <w:t>формированию  азов</w:t>
            </w:r>
            <w:proofErr w:type="gramEnd"/>
            <w:r w:rsidRPr="008306AA">
              <w:rPr>
                <w:rFonts w:eastAsia="Calibri"/>
                <w:color w:val="000000" w:themeColor="text1"/>
                <w:sz w:val="28"/>
                <w:szCs w:val="28"/>
              </w:rPr>
              <w:t xml:space="preserve"> финансовой грамотности»</w:t>
            </w:r>
            <w:r w:rsidR="006B7AF8">
              <w:rPr>
                <w:rFonts w:eastAsia="Calibri"/>
                <w:color w:val="000000" w:themeColor="text1"/>
                <w:sz w:val="28"/>
                <w:szCs w:val="28"/>
              </w:rPr>
              <w:t xml:space="preserve"> 31.05.2023г.</w:t>
            </w:r>
          </w:p>
          <w:p w:rsidR="006B7AF8" w:rsidRPr="002420D4" w:rsidRDefault="006B7AF8" w:rsidP="009D7489">
            <w:pPr>
              <w:spacing w:line="360" w:lineRule="auto"/>
              <w:rPr>
                <w:sz w:val="28"/>
                <w:szCs w:val="28"/>
              </w:rPr>
            </w:pPr>
            <w:hyperlink r:id="rId15" w:history="1">
              <w:r w:rsidRPr="008306AA">
                <w:rPr>
                  <w:rStyle w:val="aa"/>
                  <w:sz w:val="28"/>
                  <w:szCs w:val="28"/>
                </w:rPr>
                <w:t>https://madouchaika70.obr23.ru/</w:t>
              </w:r>
            </w:hyperlink>
          </w:p>
        </w:tc>
        <w:tc>
          <w:tcPr>
            <w:tcW w:w="3686" w:type="dxa"/>
          </w:tcPr>
          <w:p w:rsidR="00575E17" w:rsidRPr="002420D4" w:rsidRDefault="009D7489" w:rsidP="002420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7B55EE">
              <w:rPr>
                <w:color w:val="000000" w:themeColor="text1"/>
                <w:sz w:val="28"/>
                <w:szCs w:val="28"/>
              </w:rPr>
              <w:t xml:space="preserve">емонстрация практического опыта по </w:t>
            </w:r>
            <w:r>
              <w:rPr>
                <w:color w:val="000000" w:themeColor="text1"/>
                <w:sz w:val="28"/>
                <w:szCs w:val="28"/>
              </w:rPr>
              <w:t>формированию азов финансовой грамотности у детей старшего дошкольного возраста</w:t>
            </w:r>
          </w:p>
        </w:tc>
      </w:tr>
    </w:tbl>
    <w:p w:rsidR="006B7AF8" w:rsidRPr="00DD7D8F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7D8F">
        <w:rPr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6B7AF8" w:rsidRPr="00DD7D8F">
        <w:rPr>
          <w:b/>
          <w:sz w:val="28"/>
          <w:szCs w:val="28"/>
        </w:rPr>
        <w:t xml:space="preserve">: </w:t>
      </w:r>
    </w:p>
    <w:p w:rsidR="002420D4" w:rsidRDefault="00DD7D8F" w:rsidP="006B7AF8">
      <w:pPr>
        <w:spacing w:line="360" w:lineRule="auto"/>
        <w:ind w:firstLine="567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AF8">
        <w:rPr>
          <w:sz w:val="28"/>
          <w:szCs w:val="28"/>
        </w:rPr>
        <w:t>Разработано и опубликовано методическое пособие «</w:t>
      </w:r>
      <w:r w:rsidRPr="00DD7D8F">
        <w:rPr>
          <w:sz w:val="28"/>
          <w:szCs w:val="28"/>
        </w:rPr>
        <w:t>Сборник статей и методических рекомендаций по формированию функциональной грамотности обучающихся</w:t>
      </w:r>
      <w:r w:rsidR="006B7AF8">
        <w:rPr>
          <w:sz w:val="28"/>
          <w:szCs w:val="28"/>
        </w:rPr>
        <w:t xml:space="preserve">». </w:t>
      </w:r>
      <w:hyperlink r:id="rId16" w:history="1">
        <w:r w:rsidRPr="003C7E03">
          <w:rPr>
            <w:rStyle w:val="aa"/>
            <w:sz w:val="28"/>
            <w:szCs w:val="28"/>
          </w:rPr>
          <w:t>http://wiki.iro23.info/images/5/50/Bank_IP_2023_metod_produkt3.pdf</w:t>
        </w:r>
      </w:hyperlink>
      <w:r>
        <w:rPr>
          <w:rStyle w:val="aa"/>
          <w:sz w:val="28"/>
          <w:szCs w:val="28"/>
        </w:rPr>
        <w:t xml:space="preserve"> </w:t>
      </w:r>
    </w:p>
    <w:p w:rsidR="006B7AF8" w:rsidRPr="006B7AF8" w:rsidRDefault="006B7AF8" w:rsidP="006B7AF8">
      <w:pPr>
        <w:spacing w:line="360" w:lineRule="auto"/>
        <w:ind w:firstLine="567"/>
        <w:jc w:val="both"/>
        <w:rPr>
          <w:sz w:val="28"/>
          <w:szCs w:val="28"/>
        </w:rPr>
      </w:pPr>
      <w:r w:rsidRPr="006B7AF8">
        <w:rPr>
          <w:sz w:val="28"/>
          <w:szCs w:val="28"/>
        </w:rPr>
        <w:t>- опубликована статья «</w:t>
      </w:r>
      <w:r w:rsidRPr="006B7AF8">
        <w:rPr>
          <w:sz w:val="28"/>
          <w:szCs w:val="28"/>
        </w:rPr>
        <w:t xml:space="preserve">Развитие функциональной грамотности обучающихся как основы </w:t>
      </w:r>
      <w:proofErr w:type="spellStart"/>
      <w:r w:rsidRPr="006B7AF8">
        <w:rPr>
          <w:sz w:val="28"/>
          <w:szCs w:val="28"/>
        </w:rPr>
        <w:t>предпрофильной</w:t>
      </w:r>
      <w:proofErr w:type="spellEnd"/>
      <w:r w:rsidRPr="006B7AF8">
        <w:rPr>
          <w:sz w:val="28"/>
          <w:szCs w:val="28"/>
        </w:rPr>
        <w:t xml:space="preserve"> подготовки и профильного обучения в современной школе</w:t>
      </w:r>
      <w:r w:rsidRPr="006B7AF8">
        <w:rPr>
          <w:sz w:val="28"/>
          <w:szCs w:val="28"/>
        </w:rPr>
        <w:t>» в сборнике «</w:t>
      </w:r>
      <w:proofErr w:type="spellStart"/>
      <w:r w:rsidRPr="006B7AF8">
        <w:rPr>
          <w:bCs/>
          <w:sz w:val="28"/>
          <w:szCs w:val="28"/>
        </w:rPr>
        <w:t>PRO.Наставничество</w:t>
      </w:r>
      <w:proofErr w:type="spellEnd"/>
      <w:r w:rsidRPr="006B7AF8">
        <w:rPr>
          <w:bCs/>
          <w:sz w:val="28"/>
          <w:szCs w:val="28"/>
        </w:rPr>
        <w:t>: Материалы очно-дистанционной педагогической конференции «</w:t>
      </w:r>
      <w:proofErr w:type="spellStart"/>
      <w:r w:rsidRPr="006B7AF8">
        <w:rPr>
          <w:bCs/>
          <w:sz w:val="28"/>
          <w:szCs w:val="28"/>
        </w:rPr>
        <w:t>PRO.Наставничество</w:t>
      </w:r>
      <w:proofErr w:type="spellEnd"/>
      <w:r w:rsidRPr="006B7AF8">
        <w:rPr>
          <w:bCs/>
          <w:sz w:val="28"/>
          <w:szCs w:val="28"/>
        </w:rPr>
        <w:t xml:space="preserve">» </w:t>
      </w:r>
      <w:r w:rsidRPr="006B7AF8">
        <w:rPr>
          <w:sz w:val="28"/>
          <w:szCs w:val="28"/>
        </w:rPr>
        <w:t>(Геленджик, 21 июня 2023 г)</w:t>
      </w:r>
      <w:r w:rsidRPr="006B7AF8">
        <w:rPr>
          <w:sz w:val="28"/>
          <w:szCs w:val="28"/>
        </w:rPr>
        <w:t xml:space="preserve">» </w:t>
      </w:r>
      <w:hyperlink r:id="rId17" w:history="1">
        <w:r w:rsidRPr="003C7E03">
          <w:rPr>
            <w:rStyle w:val="aa"/>
            <w:sz w:val="28"/>
            <w:szCs w:val="28"/>
          </w:rPr>
          <w:t>https://www.elibrary.ru/item.asp?id=54285832</w:t>
        </w:r>
      </w:hyperlink>
      <w:r>
        <w:rPr>
          <w:sz w:val="28"/>
          <w:szCs w:val="28"/>
        </w:rPr>
        <w:t xml:space="preserve"> </w:t>
      </w:r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12. Внешние эффекты от реализации проекта за отчетный период</w:t>
      </w:r>
      <w:r w:rsidR="009661FC" w:rsidRPr="009661FC">
        <w:rPr>
          <w:b/>
          <w:sz w:val="28"/>
          <w:szCs w:val="28"/>
        </w:rPr>
        <w:t>.</w:t>
      </w:r>
    </w:p>
    <w:p w:rsidR="00116E9D" w:rsidRPr="00116E9D" w:rsidRDefault="00116E9D" w:rsidP="006B7A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муниципалитетах – сетевых партнерах собственных моделей </w:t>
      </w:r>
      <w:r w:rsidRPr="00116E9D">
        <w:rPr>
          <w:iCs/>
          <w:sz w:val="28"/>
          <w:szCs w:val="28"/>
        </w:rPr>
        <w:t xml:space="preserve">по научно-методическому сопровождению реализации </w:t>
      </w:r>
      <w:proofErr w:type="spellStart"/>
      <w:r w:rsidRPr="00116E9D">
        <w:rPr>
          <w:iCs/>
          <w:sz w:val="28"/>
          <w:szCs w:val="28"/>
        </w:rPr>
        <w:t>предпрофильного</w:t>
      </w:r>
      <w:proofErr w:type="spellEnd"/>
      <w:r w:rsidRPr="00116E9D">
        <w:rPr>
          <w:iCs/>
          <w:sz w:val="28"/>
          <w:szCs w:val="28"/>
        </w:rPr>
        <w:t xml:space="preserve">, профильного обучения и </w:t>
      </w:r>
      <w:proofErr w:type="spellStart"/>
      <w:r w:rsidRPr="00116E9D">
        <w:rPr>
          <w:iCs/>
          <w:sz w:val="28"/>
          <w:szCs w:val="28"/>
        </w:rPr>
        <w:t>профориентационной</w:t>
      </w:r>
      <w:proofErr w:type="spellEnd"/>
      <w:r w:rsidRPr="00116E9D">
        <w:rPr>
          <w:iCs/>
          <w:sz w:val="28"/>
          <w:szCs w:val="28"/>
        </w:rPr>
        <w:t xml:space="preserve"> работы технологической направленности</w:t>
      </w:r>
      <w:r>
        <w:rPr>
          <w:iCs/>
          <w:sz w:val="28"/>
          <w:szCs w:val="28"/>
        </w:rPr>
        <w:t>.</w:t>
      </w:r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lastRenderedPageBreak/>
        <w:t>13. Предложения по распространению и внедрению результатов проекта, достигнутых за отчетный период</w:t>
      </w:r>
      <w:r w:rsidR="009661FC">
        <w:rPr>
          <w:b/>
          <w:sz w:val="28"/>
          <w:szCs w:val="28"/>
        </w:rPr>
        <w:t>.</w:t>
      </w:r>
    </w:p>
    <w:p w:rsidR="009661FC" w:rsidRDefault="009661FC" w:rsidP="009661FC">
      <w:pPr>
        <w:spacing w:line="360" w:lineRule="auto"/>
        <w:ind w:firstLine="567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>Все методические продукты проекта опубликованы на официальном сайте МКУ ЦРО и доступны для внедрения в других муниципальных образованиях края</w:t>
      </w:r>
    </w:p>
    <w:p w:rsidR="002420D4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увеличение</w:t>
      </w:r>
      <w:r w:rsidRPr="009661FC">
        <w:rPr>
          <w:sz w:val="28"/>
          <w:szCs w:val="28"/>
        </w:rPr>
        <w:t xml:space="preserve"> групп в ДОУ, реализующих программы по </w:t>
      </w:r>
      <w:proofErr w:type="spellStart"/>
      <w:r w:rsidRPr="009661FC">
        <w:rPr>
          <w:sz w:val="28"/>
          <w:szCs w:val="28"/>
        </w:rPr>
        <w:t>лего</w:t>
      </w:r>
      <w:proofErr w:type="spellEnd"/>
      <w:r w:rsidRPr="009661FC">
        <w:rPr>
          <w:sz w:val="28"/>
          <w:szCs w:val="28"/>
        </w:rPr>
        <w:t>-</w:t>
      </w:r>
      <w:proofErr w:type="gramStart"/>
      <w:r w:rsidRPr="009661FC">
        <w:rPr>
          <w:sz w:val="28"/>
          <w:szCs w:val="28"/>
        </w:rPr>
        <w:t xml:space="preserve">конструированию,  </w:t>
      </w:r>
      <w:proofErr w:type="spellStart"/>
      <w:r w:rsidRPr="009661FC">
        <w:rPr>
          <w:sz w:val="28"/>
          <w:szCs w:val="28"/>
        </w:rPr>
        <w:t>мультстудии</w:t>
      </w:r>
      <w:proofErr w:type="spellEnd"/>
      <w:proofErr w:type="gramEnd"/>
      <w:r w:rsidRPr="009661FC">
        <w:rPr>
          <w:sz w:val="28"/>
          <w:szCs w:val="28"/>
        </w:rPr>
        <w:t>, робототехники  (100 % ДОУ)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охват</w:t>
      </w:r>
      <w:r w:rsidRPr="009661FC">
        <w:rPr>
          <w:sz w:val="28"/>
          <w:szCs w:val="28"/>
        </w:rPr>
        <w:t xml:space="preserve"> учащихся проектом «Единый </w:t>
      </w:r>
      <w:proofErr w:type="spellStart"/>
      <w:r w:rsidRPr="009661FC">
        <w:rPr>
          <w:sz w:val="28"/>
          <w:szCs w:val="28"/>
        </w:rPr>
        <w:t>профдень</w:t>
      </w:r>
      <w:proofErr w:type="spellEnd"/>
      <w:r w:rsidRPr="009661FC">
        <w:rPr>
          <w:sz w:val="28"/>
          <w:szCs w:val="28"/>
        </w:rPr>
        <w:t>» (100% ОУ)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наличие</w:t>
      </w:r>
      <w:r w:rsidRPr="009661FC">
        <w:rPr>
          <w:sz w:val="28"/>
          <w:szCs w:val="28"/>
        </w:rPr>
        <w:t xml:space="preserve"> </w:t>
      </w:r>
      <w:proofErr w:type="spellStart"/>
      <w:r w:rsidRPr="009661FC">
        <w:rPr>
          <w:sz w:val="28"/>
          <w:szCs w:val="28"/>
        </w:rPr>
        <w:t>внутришкольной</w:t>
      </w:r>
      <w:proofErr w:type="spellEnd"/>
      <w:r w:rsidRPr="009661FC">
        <w:rPr>
          <w:sz w:val="28"/>
          <w:szCs w:val="28"/>
        </w:rPr>
        <w:t xml:space="preserve"> системы ранней профориентации школьников </w:t>
      </w:r>
      <w:r>
        <w:rPr>
          <w:sz w:val="28"/>
          <w:szCs w:val="28"/>
        </w:rPr>
        <w:t xml:space="preserve">в </w:t>
      </w:r>
      <w:r w:rsidRPr="009661FC">
        <w:rPr>
          <w:sz w:val="28"/>
          <w:szCs w:val="28"/>
        </w:rPr>
        <w:t>100% ОУ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увеличение</w:t>
      </w:r>
      <w:r w:rsidRPr="009661FC">
        <w:rPr>
          <w:sz w:val="28"/>
          <w:szCs w:val="28"/>
        </w:rPr>
        <w:t xml:space="preserve"> классов/групп и школ профильного технологического направления (8 школ, 15 групп)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охват</w:t>
      </w:r>
      <w:r w:rsidRPr="009661FC">
        <w:rPr>
          <w:sz w:val="28"/>
          <w:szCs w:val="28"/>
        </w:rPr>
        <w:t xml:space="preserve"> дополнительным образованием в центрах «Точка роста» (75%)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вовлечение</w:t>
      </w:r>
      <w:r w:rsidRPr="009661FC">
        <w:rPr>
          <w:sz w:val="28"/>
          <w:szCs w:val="28"/>
        </w:rPr>
        <w:t xml:space="preserve"> учащихся в мероприятия технического направления (выставки, конференции, соревнования) (75%)</w:t>
      </w:r>
    </w:p>
    <w:p w:rsidR="009661FC" w:rsidRPr="009661FC" w:rsidRDefault="009661FC" w:rsidP="009661F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>вовлечение</w:t>
      </w:r>
      <w:r w:rsidRPr="009661FC">
        <w:rPr>
          <w:sz w:val="28"/>
          <w:szCs w:val="28"/>
        </w:rPr>
        <w:t xml:space="preserve"> педагогов в мероприятия по профориентации технического профиля (45%)</w:t>
      </w:r>
    </w:p>
    <w:p w:rsidR="009661FC" w:rsidRPr="009661FC" w:rsidRDefault="009661FC" w:rsidP="002A5DDC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661FC">
        <w:rPr>
          <w:bCs/>
          <w:sz w:val="28"/>
          <w:szCs w:val="28"/>
        </w:rPr>
        <w:t xml:space="preserve">МКУ ЦРО муниципального образования город-герой Новороссийск – межрегиональный ресурсный центр </w:t>
      </w:r>
      <w:r w:rsidRPr="009661FC">
        <w:rPr>
          <w:sz w:val="28"/>
          <w:szCs w:val="28"/>
        </w:rPr>
        <w:t>по развитию функциональной грамотности.</w:t>
      </w:r>
    </w:p>
    <w:p w:rsidR="002420D4" w:rsidRPr="009661FC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9661FC" w:rsidRPr="002420D4" w:rsidRDefault="009661FC" w:rsidP="006B7A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всех этапах реализации проекта в открытом доступе в сети Интернет.</w:t>
      </w:r>
    </w:p>
    <w:p w:rsidR="002420D4" w:rsidRPr="009661FC" w:rsidRDefault="002420D4" w:rsidP="006B7A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661FC">
        <w:rPr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9661FC" w:rsidRPr="002420D4" w:rsidRDefault="009661FC" w:rsidP="006B7A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корректировки проекта по итогам его реализации в отчетном периоде нет.</w:t>
      </w:r>
    </w:p>
    <w:p w:rsidR="002420D4" w:rsidRPr="002420D4" w:rsidRDefault="002420D4" w:rsidP="002420D4">
      <w:pPr>
        <w:spacing w:line="360" w:lineRule="auto"/>
        <w:rPr>
          <w:sz w:val="28"/>
          <w:szCs w:val="28"/>
        </w:rPr>
      </w:pPr>
    </w:p>
    <w:p w:rsidR="00FE5654" w:rsidRDefault="00FE5654">
      <w:bookmarkStart w:id="0" w:name="_GoBack"/>
      <w:bookmarkEnd w:id="0"/>
    </w:p>
    <w:sectPr w:rsidR="00FE5654" w:rsidSect="002420D4">
      <w:footerReference w:type="default" r:id="rId1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2C" w:rsidRDefault="004D4C2C" w:rsidP="002420D4">
      <w:r>
        <w:separator/>
      </w:r>
    </w:p>
  </w:endnote>
  <w:endnote w:type="continuationSeparator" w:id="0">
    <w:p w:rsidR="004D4C2C" w:rsidRDefault="004D4C2C" w:rsidP="002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06185"/>
      <w:docPartObj>
        <w:docPartGallery w:val="Page Numbers (Bottom of Page)"/>
        <w:docPartUnique/>
      </w:docPartObj>
    </w:sdtPr>
    <w:sdtEndPr/>
    <w:sdtContent>
      <w:p w:rsidR="002420D4" w:rsidRDefault="002420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9D">
          <w:rPr>
            <w:noProof/>
          </w:rPr>
          <w:t>12</w:t>
        </w:r>
        <w:r>
          <w:fldChar w:fldCharType="end"/>
        </w:r>
      </w:p>
    </w:sdtContent>
  </w:sdt>
  <w:p w:rsidR="002420D4" w:rsidRDefault="00242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2C" w:rsidRDefault="004D4C2C" w:rsidP="002420D4">
      <w:r>
        <w:separator/>
      </w:r>
    </w:p>
  </w:footnote>
  <w:footnote w:type="continuationSeparator" w:id="0">
    <w:p w:rsidR="004D4C2C" w:rsidRDefault="004D4C2C" w:rsidP="0024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B9B"/>
    <w:multiLevelType w:val="hybridMultilevel"/>
    <w:tmpl w:val="B14AE5CE"/>
    <w:lvl w:ilvl="0" w:tplc="05A26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9C8"/>
    <w:multiLevelType w:val="hybridMultilevel"/>
    <w:tmpl w:val="4044E9C0"/>
    <w:lvl w:ilvl="0" w:tplc="BB3E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6AC"/>
    <w:multiLevelType w:val="hybridMultilevel"/>
    <w:tmpl w:val="A9E0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F85"/>
    <w:multiLevelType w:val="hybridMultilevel"/>
    <w:tmpl w:val="7C2C2D92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4EBA"/>
    <w:multiLevelType w:val="hybridMultilevel"/>
    <w:tmpl w:val="D332D280"/>
    <w:lvl w:ilvl="0" w:tplc="2E724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6E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9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0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6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88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6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6D4"/>
    <w:multiLevelType w:val="hybridMultilevel"/>
    <w:tmpl w:val="97B2FE50"/>
    <w:lvl w:ilvl="0" w:tplc="BB3E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5466"/>
    <w:multiLevelType w:val="hybridMultilevel"/>
    <w:tmpl w:val="1152B704"/>
    <w:lvl w:ilvl="0" w:tplc="BB3EE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6E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9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90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6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88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6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4"/>
    <w:rsid w:val="00116E9D"/>
    <w:rsid w:val="002420D4"/>
    <w:rsid w:val="00381CA7"/>
    <w:rsid w:val="004D4C2C"/>
    <w:rsid w:val="00575E17"/>
    <w:rsid w:val="006B7AF8"/>
    <w:rsid w:val="007033DC"/>
    <w:rsid w:val="00763CB9"/>
    <w:rsid w:val="00774CE0"/>
    <w:rsid w:val="00783324"/>
    <w:rsid w:val="00803515"/>
    <w:rsid w:val="008306AA"/>
    <w:rsid w:val="00910699"/>
    <w:rsid w:val="009661FC"/>
    <w:rsid w:val="009D19B4"/>
    <w:rsid w:val="009D7489"/>
    <w:rsid w:val="00B07D2C"/>
    <w:rsid w:val="00B97630"/>
    <w:rsid w:val="00BA1C87"/>
    <w:rsid w:val="00D206DD"/>
    <w:rsid w:val="00DD7D8F"/>
    <w:rsid w:val="00EB6A6F"/>
    <w:rsid w:val="00F2170F"/>
    <w:rsid w:val="00FA2B75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6BD5-F69C-45FD-AE7A-711F4A4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6DD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06DD"/>
    <w:rPr>
      <w:rFonts w:ascii="Times New Roman" w:eastAsia="Times New Roman" w:hAnsi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24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2420D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2420D4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20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4285832" TargetMode="External"/><Relationship Id="rId13" Type="http://schemas.openxmlformats.org/officeDocument/2006/relationships/hyperlink" Target="https://elibrary.ru/item.asp?id=5078983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iro23.info/images/5/50/Bank_IP_2023_metod_produkt3.pdf" TargetMode="External"/><Relationship Id="rId17" Type="http://schemas.openxmlformats.org/officeDocument/2006/relationships/hyperlink" Target="https://www.elibrary.ru/item.asp?id=542858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iro23.info/images/5/50/Bank_IP_2023_metod_produkt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ouchaika70.obr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douchaika70.obr23.ru/" TargetMode="External"/><Relationship Id="rId10" Type="http://schemas.openxmlformats.org/officeDocument/2006/relationships/hyperlink" Target="https://dc-4.ru/stazhirovochnaya-ploshhadka-sovremennaya-konstruktivno-modelnaya-sreda-v-doo-kak-faktor-razvitiya-osnov-inzhenernoj-gramotnosti-u-doshkolnik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50789833" TargetMode="External"/><Relationship Id="rId14" Type="http://schemas.openxmlformats.org/officeDocument/2006/relationships/hyperlink" Target="https://dc-4.ru/stazhirovochnaya-ploshhadka-sovremennaya-konstruktivno-modelnaya-sreda-v-doo-kak-faktor-razvitiya-osnov-inzhenernoj-gramotnosti-u-do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6E57-CD5A-49FF-B171-26A6724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2023-09-29T07:13:00Z</dcterms:created>
  <dcterms:modified xsi:type="dcterms:W3CDTF">2023-09-29T12:28:00Z</dcterms:modified>
</cp:coreProperties>
</file>