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Министерство образования, науки и молодежной политики Краснодарского края</w:t>
      </w:r>
    </w:p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8A3703" w:rsidRDefault="008A3703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8A3703" w:rsidRDefault="008A3703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8A3703" w:rsidRDefault="008A3703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AD6674" w:rsidRPr="00AD6674" w:rsidRDefault="00AD6674" w:rsidP="003A1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674" w:rsidRPr="00AD6674" w:rsidRDefault="00AD6674" w:rsidP="00AD66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674">
        <w:rPr>
          <w:rFonts w:ascii="Times New Roman" w:hAnsi="Times New Roman" w:cs="Times New Roman"/>
          <w:sz w:val="28"/>
          <w:szCs w:val="28"/>
        </w:rPr>
        <w:t>План работы</w:t>
      </w:r>
    </w:p>
    <w:p w:rsidR="00AD6674" w:rsidRPr="00AD6674" w:rsidRDefault="00AD6674" w:rsidP="00AD66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674">
        <w:rPr>
          <w:rFonts w:ascii="Times New Roman" w:hAnsi="Times New Roman" w:cs="Times New Roman"/>
          <w:sz w:val="28"/>
          <w:szCs w:val="28"/>
        </w:rPr>
        <w:t xml:space="preserve">Краевой </w:t>
      </w:r>
      <w:r>
        <w:rPr>
          <w:rFonts w:ascii="Times New Roman" w:hAnsi="Times New Roman" w:cs="Times New Roman"/>
          <w:sz w:val="28"/>
          <w:szCs w:val="28"/>
        </w:rPr>
        <w:t>инновационной площадки</w:t>
      </w:r>
    </w:p>
    <w:p w:rsidR="00AD6674" w:rsidRPr="00AD6674" w:rsidRDefault="00AD6674" w:rsidP="00AD66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D6674">
        <w:rPr>
          <w:rFonts w:ascii="Times New Roman" w:hAnsi="Times New Roman" w:cs="Times New Roman"/>
          <w:sz w:val="28"/>
          <w:szCs w:val="28"/>
        </w:rPr>
        <w:t>а 2022 год</w:t>
      </w:r>
    </w:p>
    <w:p w:rsidR="00AD6674" w:rsidRDefault="00AD6674" w:rsidP="00AD667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Государственно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казенно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Краснодарского края специальн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</w:t>
      </w: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(коррекционн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</w:t>
      </w: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школ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</w:t>
      </w: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-интернат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№ 2</w:t>
      </w:r>
    </w:p>
    <w:p w:rsidR="00AD6674" w:rsidRPr="00AD6674" w:rsidRDefault="00AD6674" w:rsidP="00AD66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 Сочи</w:t>
      </w:r>
    </w:p>
    <w:p w:rsidR="00AD6674" w:rsidRPr="00AD6674" w:rsidRDefault="00AD6674" w:rsidP="00AD667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D6674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AD6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Комплексный подход к формированию жизненной компетенции у обучающихся с РАС и ТМНР в условиях специальной (коррекционной) школы-интерната</w:t>
      </w: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AD6674" w:rsidRDefault="00AD6674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AD6674" w:rsidRPr="00AD6674" w:rsidRDefault="00AD6674" w:rsidP="00AD6674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AD6674">
        <w:rPr>
          <w:rFonts w:ascii="Times New Roman" w:hAnsi="Times New Roman" w:cs="Times New Roman"/>
          <w:sz w:val="28"/>
        </w:rPr>
        <w:t>г. Сочи</w:t>
      </w:r>
    </w:p>
    <w:p w:rsidR="00B44D74" w:rsidRDefault="00AD6674" w:rsidP="00AD6674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</w:t>
      </w:r>
    </w:p>
    <w:p w:rsidR="00B44D74" w:rsidRDefault="00B44D7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0440D" w:rsidRDefault="003A1706" w:rsidP="00B44D74">
      <w:pPr>
        <w:jc w:val="center"/>
        <w:rPr>
          <w:rFonts w:ascii="Times New Roman" w:hAnsi="Times New Roman" w:cs="Times New Roman"/>
          <w:b/>
          <w:sz w:val="28"/>
        </w:rPr>
      </w:pPr>
      <w:r w:rsidRPr="003A1706">
        <w:rPr>
          <w:rFonts w:ascii="Times New Roman" w:hAnsi="Times New Roman" w:cs="Times New Roman"/>
          <w:b/>
          <w:sz w:val="28"/>
        </w:rPr>
        <w:lastRenderedPageBreak/>
        <w:t>Структура годового плана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06"/>
        <w:gridCol w:w="5812"/>
      </w:tblGrid>
      <w:tr w:rsidR="003A1706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06" w:rsidRPr="003A1706" w:rsidRDefault="003A1706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казенное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общеобразовательное учреждение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Краснодарского края специальная (коррекционная) школа-интернат № 2 г. Сочи</w:t>
            </w:r>
          </w:p>
        </w:tc>
      </w:tr>
      <w:tr w:rsidR="003A1706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ГКОУ школа-интернат № 2 г. Сочи</w:t>
            </w:r>
          </w:p>
        </w:tc>
      </w:tr>
      <w:tr w:rsidR="003A1706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DA140C" w:rsidP="003A1706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354053. </w:t>
            </w:r>
            <w:r w:rsid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Краснодарский край, г. Сочи, ул. Плеханова, д. 42</w:t>
            </w:r>
          </w:p>
        </w:tc>
      </w:tr>
      <w:tr w:rsidR="003A1706" w:rsidRPr="00DA140C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факт,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 (862) 250-12-78</w:t>
            </w:r>
          </w:p>
          <w:p w:rsidR="003A1706" w:rsidRPr="00DA140C" w:rsidRDefault="003A1706" w:rsidP="003A1706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shkolainternat</w:t>
            </w:r>
            <w:proofErr w:type="spellEnd"/>
            <w:r w:rsidRPr="00DA14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proofErr w:type="spellStart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sochi</w:t>
            </w:r>
            <w:proofErr w:type="spellEnd"/>
            <w:r w:rsidRPr="00DA14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DA140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3A1706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3A1706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Зубарева Наталья Анатольевна </w:t>
            </w:r>
          </w:p>
        </w:tc>
      </w:tr>
      <w:tr w:rsidR="003A1706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DA140C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Default="00DA140C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 (если есть).</w:t>
            </w:r>
          </w:p>
          <w:p w:rsidR="00DA140C" w:rsidRPr="003A1706" w:rsidRDefault="00DA140C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степень, звание.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DA140C" w:rsidP="003A1706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A1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Кузма</w:t>
            </w:r>
            <w:proofErr w:type="spellEnd"/>
            <w:r w:rsidRPr="003A1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1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Левонас</w:t>
            </w:r>
            <w:proofErr w:type="spellEnd"/>
            <w:r w:rsidRPr="003A1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1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Прано</w:t>
            </w:r>
            <w:proofErr w:type="spellEnd"/>
            <w:r w:rsidRPr="003A1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кандидат психологических наук</w:t>
            </w:r>
          </w:p>
        </w:tc>
      </w:tr>
      <w:tr w:rsidR="003A1706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DA140C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Default="00DA140C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  <w:p w:rsidR="00DA140C" w:rsidRPr="003A1706" w:rsidRDefault="00DA140C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(коллектив авторов)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Зубарева Н.А.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- директор ГКОУ школы-интерната №2 г. Сочи;</w:t>
            </w:r>
          </w:p>
          <w:p w:rsidR="003A1706" w:rsidRPr="003A1706" w:rsidRDefault="00DA140C" w:rsidP="003A1706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опова О.А.- АНО «Моя планета»</w:t>
            </w:r>
          </w:p>
        </w:tc>
      </w:tr>
      <w:tr w:rsidR="003A1706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DA140C" w:rsidP="003A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DA140C" w:rsidP="003A1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инновационного продукта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06" w:rsidRPr="003A1706" w:rsidRDefault="00DA140C" w:rsidP="003A1706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Комплексный подход к формированию жизненной компетенции у обучающихся с РАС и ТМНР в условиях специальной (коррекционной) школы-интерната</w:t>
            </w:r>
          </w:p>
        </w:tc>
      </w:tr>
      <w:tr w:rsidR="00DA140C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идея (идеи)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краевой инновационного площадки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Идея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площадки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состоит в создании условий для формирования составляющих жизненной компетенции у обучающихся с ТМНР и РАС на основе комплексного подхода, предусматривающего совместное использование различных методов коррекционной работы, учитывающих особые образовательные потребности </w:t>
            </w:r>
            <w:proofErr w:type="gramStart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этих категорий</w:t>
            </w:r>
            <w:proofErr w:type="gramEnd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 с ОВЗ.   Предлагаемая модель предусматривает изменения в содержании и организации коррекционно-педагогической работы, внедрение новых коррекционных технологий, основывающихся на сочетании </w:t>
            </w:r>
            <w:proofErr w:type="spellStart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деятельностного</w:t>
            </w:r>
            <w:proofErr w:type="spellEnd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поведенческого подходов, методов формирования у детей с ТМНР и РАС навыков альтернативной коммуникации.  Реализуемые в модели направления коррекционной работы должны способствовать достижению образовательных результатов, предусмотренных ФГОС начального общего образования обучающихся с ОВЗ и ФГОС образования обучающихся с умственной отсталостью (интеллектуальными нарушениями).</w:t>
            </w:r>
          </w:p>
        </w:tc>
      </w:tr>
      <w:tr w:rsidR="00DA140C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инновационной площадки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разработка и реализация модели образования обучающихся с ТМНР и РАС на основе комплексного подхода к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формированию </w:t>
            </w:r>
            <w:r w:rsidRPr="003A17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у них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жизненной компетенции</w:t>
            </w:r>
            <w:r w:rsidRPr="003A17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условиях специальной (коррекционной) школы-интерната</w:t>
            </w:r>
          </w:p>
        </w:tc>
      </w:tr>
      <w:tr w:rsidR="00DA140C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C" w:rsidRPr="003A1706" w:rsidRDefault="00DA140C" w:rsidP="00DA1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разработать модель реализации комплексного подхода к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формированию </w:t>
            </w:r>
            <w:r w:rsidRPr="003A17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у детей с ТМНР и РАС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жизненной компетенции</w:t>
            </w:r>
            <w:r w:rsidRPr="003A17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условиях специальной (коррекционной) школы-интерната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A140C" w:rsidRPr="003A1706" w:rsidRDefault="00DA140C" w:rsidP="00DA1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повысить уровень профессиональных знаний и умений у педагогов в вопросах формирования у обучающихся с ТМНР и РАС составляющих жизненной компетенции, в том числе способности к взаимодействию посредством навыков альтернативной коммуникации;</w:t>
            </w:r>
          </w:p>
          <w:p w:rsidR="00DA140C" w:rsidRPr="003A1706" w:rsidRDefault="00DA140C" w:rsidP="00DA1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3) разработать программно-методическое обеспечение образовательного процесса для обучающихся с ТМНР и РАС в соответствии комплексным подходом к формированию у них жизненной компетенции;</w:t>
            </w:r>
          </w:p>
          <w:p w:rsidR="00DA140C" w:rsidRPr="003A1706" w:rsidRDefault="00DA140C" w:rsidP="00DA14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организовать на базе ГКОУ школы-интерната № 2 г. Сочи группы кратковременного пребывания для лиц с ТМНР и РАС г. Сочи с целью их социализации и формирования </w:t>
            </w:r>
          </w:p>
          <w:p w:rsidR="00DA140C" w:rsidRPr="003A1706" w:rsidRDefault="00DA140C" w:rsidP="00DA14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5) разработать методические рекомендации по созданию специальных образовательных условий для формирования жизненной компетенции у обучающихся с ТМНР и РАС.</w:t>
            </w:r>
          </w:p>
        </w:tc>
      </w:tr>
      <w:tr w:rsidR="00DA140C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Нормативно-правовое обеспечение инновационно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C" w:rsidRPr="003A1706" w:rsidRDefault="00DA140C" w:rsidP="00DA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Реализация проекта осуществляется в соответствии с </w:t>
            </w:r>
            <w:r w:rsidRPr="003A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Федеральным законом «Об образовании в Российской Федерации» от 29 декабря 2012 года   N 273-ФЗ (далее ФЗ «Об образовании в РФ»);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Постановлением Правительства Российской Федерации от 17 марта 2011г. №175 «О государственной программе Российской Федерации «Доступная среда» на 2011-2015 годы»;</w:t>
            </w:r>
            <w:r w:rsidRPr="003A170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Указом Президента РФ от 01 июня 2012 г. № 761 «О Национальной стратегии действий в интересах детей на 2012 – 2017 годы»; Постановлением Министерства образования и Науки РФ от 5 сентября 2013г. № 359-п «О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 и социальной адаптации»; </w:t>
            </w:r>
            <w:r w:rsidRPr="003A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      </w:r>
            <w:r w:rsidRPr="003A17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Федеральным государственным образовательным стандартом образования обучающихся с умственной отсталостью, утвержденным приказом </w:t>
            </w:r>
            <w:proofErr w:type="spellStart"/>
            <w:r w:rsidRPr="003A17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Минобрнауки</w:t>
            </w:r>
            <w:proofErr w:type="spellEnd"/>
            <w:r w:rsidRPr="003A17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A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Российской Федерации от 19 декабря 2014 года № 1598 </w:t>
            </w:r>
            <w:r w:rsidRPr="003A17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(далее – ФГОС образования обучающихся с умственной отсталостью)</w:t>
            </w:r>
            <w:r w:rsidRPr="003A170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РФ от 10 июля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2015 года № 26 (далее – СанПиН 2.4.2.3286-15), письмом Министерства образования и науки Российской Федерации «О создании условий для получения образования детьми с ограниченными возможностями здоровья и детьми-инвалидами» от 18 апреля 2008 года               № АФ 150/06, письмом Министерства образования и науки Российской Федерации «О введении ФГОС ОВЗ» от 11 марта 2016 года № ВК-452/07, письмом Министерства образования и науки Российской Федерации «Об организации образования обучающихся с умственной отсталостью (интеллектуальными нарушениями)» от 11 августа 2016 года № ВК-1788/07, письмом министерства образования, науки и молодежной политики Краснодарского края «О направлении методических рекомендаций по </w:t>
            </w:r>
            <w:r w:rsidRPr="003A1706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составлению рабочих программам учебных предметов, курсов в соответствии с требованиями ФГОС НОО обучающихся с ограниченными возможностями здоровья и ФГОС образования обучающихся с умственной отсталостью» от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28.04.2016г. №47-7098/16-11.</w:t>
            </w:r>
          </w:p>
        </w:tc>
      </w:tr>
      <w:tr w:rsidR="00DA140C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C" w:rsidRPr="003A1706" w:rsidRDefault="00DA140C" w:rsidP="00D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её значимости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задач государственной политики в сфере образования,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системы образования Краснодарского края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AD66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Реализация проекта будет способствовать более успешной социализации и дальнейшей социальной адаптации обучающихся с ТМНР и РАС, а полученный в ходе реализации проекта инновационный опыт и разработанные на его основе методические материалы могут быть использованы для совершенствования системы комплексного сопровождения этой категории учащихся в других образовательных организациях Краснодарского края </w:t>
            </w:r>
          </w:p>
        </w:tc>
      </w:tr>
      <w:tr w:rsidR="00DA140C" w:rsidRPr="003A1706" w:rsidTr="00B44D74">
        <w:trPr>
          <w:trHeight w:val="48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AD6674" w:rsidP="00DA1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0C" w:rsidRPr="003A1706" w:rsidRDefault="00DA140C" w:rsidP="00DA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Новизна инновационной деятельности по выбранной теме проекта заключается в использовании комплексного подхода к </w:t>
            </w:r>
            <w:r w:rsidRPr="003A17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 xml:space="preserve">формированию </w:t>
            </w:r>
            <w:r w:rsidRPr="003A1706">
              <w:rPr>
                <w:rFonts w:ascii="Times New Roman" w:eastAsia="Arial Unicode MS" w:hAnsi="Times New Roman" w:cs="Times New Roman"/>
                <w:spacing w:val="-8"/>
                <w:sz w:val="24"/>
                <w:szCs w:val="24"/>
                <w:shd w:val="clear" w:color="auto" w:fill="FFFFFF"/>
              </w:rPr>
              <w:t xml:space="preserve">у детей с ТМНР и РАС </w:t>
            </w:r>
            <w:r w:rsidRPr="003A17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>жизненной компетенции</w:t>
            </w:r>
            <w:r w:rsidRPr="003A1706">
              <w:rPr>
                <w:rFonts w:ascii="Times New Roman" w:eastAsia="Arial Unicode MS" w:hAnsi="Times New Roman" w:cs="Times New Roman"/>
                <w:spacing w:val="-8"/>
                <w:sz w:val="24"/>
                <w:szCs w:val="24"/>
                <w:shd w:val="clear" w:color="auto" w:fill="FFFFFF"/>
              </w:rPr>
              <w:t xml:space="preserve"> </w:t>
            </w:r>
            <w:r w:rsidRPr="003A170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>в условиях специальной (коррекционной) школы-интерната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(в разных направлениях коррекционно-образовательной деятельности). Проект предполагает освоение и применение методов коррекционной работы, которые прежде практически на использовались в отечественной системе специального образования, а также выстраивание на новой основе взаимодействия учителей, психолога, логопеда, воспитателей и </w:t>
            </w:r>
            <w:proofErr w:type="gramStart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родителей</w:t>
            </w:r>
            <w:proofErr w:type="gramEnd"/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 для решения коррекционных задач и достижения возможных для обучающихся с ТМНР и РАС образовательных результатов. Новым в</w:t>
            </w:r>
            <w:r w:rsidRPr="003A1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проекте</w:t>
            </w:r>
            <w:r w:rsidRPr="003A1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является также о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«сопровождаемой занятости» выпускников с ТМНР.</w:t>
            </w:r>
          </w:p>
        </w:tc>
      </w:tr>
      <w:tr w:rsidR="00DA140C" w:rsidRPr="003A1706" w:rsidTr="00B44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C" w:rsidRPr="003A1706" w:rsidRDefault="00DA140C" w:rsidP="00AD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66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C" w:rsidRPr="003A1706" w:rsidRDefault="00AD6674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редполагаемая п</w:t>
            </w:r>
            <w:r w:rsidR="00DA140C"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рактическая значимость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0C" w:rsidRPr="003A1706" w:rsidRDefault="00DA140C" w:rsidP="00DA1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Актуальность этой работы обусловлена увеличением численности детей с ТМНР в образовательных организациях Краснодарского края и внедрением инновационных подходов к созданию условий для максимально возможной успешной социализации этой </w:t>
            </w:r>
            <w:r w:rsidRPr="003A17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категории обучающихся. Представляется, что реализованная в рамках проектной деятельности модель формирования жизненной компетенции у обучающихся с РАС и ТМНР может в дальнейшем активно использоваться педагогами и специалистами других специальных (коррекционных) учреждений Краснодарского края в комплексном сопровождении таких детей.</w:t>
            </w:r>
          </w:p>
        </w:tc>
      </w:tr>
      <w:tr w:rsidR="00AD6674" w:rsidRPr="003A1706" w:rsidTr="00F32566">
        <w:trPr>
          <w:trHeight w:val="40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4" w:rsidRPr="00F32566" w:rsidRDefault="00AD6674" w:rsidP="00AD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4" w:rsidRPr="00F32566" w:rsidRDefault="00AD6674" w:rsidP="00DA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5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деятельности на 2022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74" w:rsidRDefault="005B6E8E" w:rsidP="005B6E8E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Начать </w:t>
            </w:r>
            <w:r w:rsidRPr="005B6E8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r w:rsidRPr="005B6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6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комплексного подхода к формированию у детей с ТМНР и РАС жизненной компетенции в условиях специальной (коррекционной) школы-интерната;</w:t>
            </w:r>
          </w:p>
          <w:p w:rsidR="005B6E8E" w:rsidRDefault="00F32566" w:rsidP="00F32566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32566">
              <w:rPr>
                <w:rFonts w:ascii="Times New Roman" w:eastAsia="Times New Roman" w:hAnsi="Times New Roman" w:cs="Times New Roman"/>
                <w:sz w:val="24"/>
                <w:szCs w:val="24"/>
              </w:rPr>
              <w:t>овысить уровень профессиональных знаний и умений у педагогов в вопросах формирования у обучающихся с ТМНР и РАС составляющих жизненной компетенции, в том числе способности к взаимодействию посредством навыков альтернативной коммуникации;</w:t>
            </w:r>
          </w:p>
          <w:p w:rsidR="00F32566" w:rsidRPr="005B6E8E" w:rsidRDefault="00F32566" w:rsidP="00F32566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2566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рганизовать на базе ГКОУ школы-интерната № 2 г. Сочи группы кратковременного пребывания для лиц с ТМНР и РАС г. Сочи с целью их социализации и 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A1706" w:rsidRDefault="003A1706" w:rsidP="003A1706">
      <w:pPr>
        <w:jc w:val="center"/>
        <w:rPr>
          <w:rFonts w:ascii="Times New Roman" w:hAnsi="Times New Roman" w:cs="Times New Roman"/>
          <w:b/>
          <w:sz w:val="28"/>
        </w:rPr>
      </w:pPr>
    </w:p>
    <w:p w:rsidR="00BB0022" w:rsidRDefault="00BB0022" w:rsidP="001D5BF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 краевой инновационной площадки на 2022 год</w:t>
      </w:r>
    </w:p>
    <w:tbl>
      <w:tblPr>
        <w:tblW w:w="9498" w:type="dxa"/>
        <w:tblInd w:w="-1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4758"/>
        <w:gridCol w:w="62"/>
        <w:gridCol w:w="1275"/>
        <w:gridCol w:w="2552"/>
      </w:tblGrid>
      <w:tr w:rsidR="00887D4B" w:rsidRPr="00BB0022" w:rsidTr="00CD708E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87D4B" w:rsidRPr="00BB0022" w:rsidRDefault="00887D4B" w:rsidP="00BB00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B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</w:t>
            </w:r>
          </w:p>
          <w:p w:rsidR="00887D4B" w:rsidRPr="00BB0022" w:rsidRDefault="00887D4B" w:rsidP="00BB00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п\п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87D4B" w:rsidRPr="00BB0022" w:rsidRDefault="00887D4B" w:rsidP="00BB0022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87D4B" w:rsidRPr="00BB0022" w:rsidRDefault="00887D4B" w:rsidP="00BB002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7D4B" w:rsidRPr="00BB0022" w:rsidRDefault="00887D4B" w:rsidP="00BB002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Ожидаемый результат</w:t>
            </w:r>
          </w:p>
        </w:tc>
      </w:tr>
      <w:tr w:rsidR="00887D4B" w:rsidRPr="00BB0022" w:rsidTr="00887D4B">
        <w:trPr>
          <w:trHeight w:val="32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D4B" w:rsidRDefault="00887D4B" w:rsidP="00887D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D7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Диагностическая деятельность</w:t>
            </w:r>
          </w:p>
        </w:tc>
      </w:tr>
      <w:tr w:rsidR="00D41A8B" w:rsidRPr="00BB0022" w:rsidTr="00497F99">
        <w:trPr>
          <w:trHeight w:hRule="exact" w:val="2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1A8B" w:rsidRPr="00BB0022" w:rsidRDefault="00EE57DE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1A8B" w:rsidRPr="00497F99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F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комплексной диагностики обучающихся</w:t>
            </w:r>
            <w:r w:rsidR="00497F99" w:rsidRPr="00497F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1б, 8в, 9в,</w:t>
            </w:r>
            <w:r w:rsidRPr="00497F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разработки коррекционных программ, индивидуальных учебных планов и СИПР.</w:t>
            </w:r>
          </w:p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F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педагогического, логопедического, психологического обследования, а также медицинских осмотров обучающихся. Обсуждение результатов на </w:t>
            </w:r>
            <w:proofErr w:type="spellStart"/>
            <w:r w:rsidRPr="00497F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ПМПк</w:t>
            </w:r>
            <w:proofErr w:type="spellEnd"/>
            <w:r w:rsidRPr="00497F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1A8B" w:rsidRPr="00D41A8B" w:rsidRDefault="00D41A8B" w:rsidP="00CD708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41A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10.01.2022 - 31.</w:t>
            </w:r>
            <w:r w:rsidR="00CD70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Отражение результатов комплексного обследования детей в индивидуальных диагностических картах</w:t>
            </w:r>
          </w:p>
        </w:tc>
      </w:tr>
      <w:tr w:rsidR="00D41A8B" w:rsidRPr="00BB0022" w:rsidTr="009D7310">
        <w:trPr>
          <w:trHeight w:hRule="exact" w:val="36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Теоретическая деятельность</w:t>
            </w:r>
          </w:p>
        </w:tc>
      </w:tr>
      <w:tr w:rsidR="00D41A8B" w:rsidRPr="00BB0022" w:rsidTr="00D41A8B">
        <w:trPr>
          <w:trHeight w:hRule="exact" w:val="20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1A8B" w:rsidRPr="00BB0022" w:rsidRDefault="00EE57DE" w:rsidP="00CD70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</w:t>
            </w:r>
            <w:r w:rsidR="00CD70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A8B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Разработать нормативные акты, регламентирующие деятельность участников инновационного проекта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Создание нормативно- правовой базы по реализации проекта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до</w:t>
            </w:r>
          </w:p>
          <w:p w:rsidR="00D41A8B" w:rsidRPr="00BB0022" w:rsidRDefault="00CD708E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20.01.2022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Положения и прочие</w:t>
            </w:r>
          </w:p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нормативные акты, регламентирующие деятельность участников инновационного проекта</w:t>
            </w:r>
          </w:p>
        </w:tc>
      </w:tr>
      <w:tr w:rsidR="00D41A8B" w:rsidRPr="00BB0022" w:rsidTr="00CD708E">
        <w:trPr>
          <w:trHeight w:hRule="exact" w:val="19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1A8B" w:rsidRPr="00BB0022" w:rsidRDefault="00EE57DE" w:rsidP="00CD70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lastRenderedPageBreak/>
              <w:t>2.</w:t>
            </w:r>
            <w:r w:rsidR="00CD708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Организация взаимодействия по реализации проекта с медицинскими и образовательными учреждениями, общественными организациями Заключение соглашений (договоров) о сотрудничестве и взаимодействии в рамках реализации проекта.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A8B" w:rsidRPr="00BB0022" w:rsidRDefault="00D41A8B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до</w:t>
            </w:r>
          </w:p>
          <w:p w:rsidR="00D41A8B" w:rsidRPr="00BB0022" w:rsidRDefault="00497F99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31.04.2022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Не менее 3 соглашений (договоров)</w:t>
            </w:r>
          </w:p>
        </w:tc>
      </w:tr>
      <w:tr w:rsidR="00D41A8B" w:rsidRPr="00BB0022" w:rsidTr="00D41A8B">
        <w:trPr>
          <w:trHeight w:hRule="exact" w:val="29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1A8B" w:rsidRPr="00BB0022" w:rsidRDefault="00EE57DE" w:rsidP="00CD70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2.</w:t>
            </w:r>
            <w:r w:rsidR="00CD708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Создание</w:t>
            </w:r>
          </w:p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творческой группы по разработке модели, определение ответственных за направления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A8B" w:rsidRPr="00BB0022" w:rsidRDefault="00D41A8B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до</w:t>
            </w:r>
          </w:p>
          <w:p w:rsidR="00D41A8B" w:rsidRPr="00BB0022" w:rsidRDefault="00497F99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20.02.2022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 xml:space="preserve">Разработанная, теоретически обоснованная модель </w:t>
            </w:r>
            <w:r w:rsidRPr="00BB0022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shd w:val="clear" w:color="auto" w:fill="FFFFFF"/>
              </w:rPr>
              <w:t>комплексной многоуровневой коррекции развития обучающихся с умственной отсталостью в учебной и во внеурочной деятельности</w:t>
            </w:r>
          </w:p>
        </w:tc>
      </w:tr>
      <w:tr w:rsidR="00D41A8B" w:rsidRPr="00BB0022" w:rsidTr="00497F99">
        <w:trPr>
          <w:trHeight w:hRule="exact" w:val="2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1A8B" w:rsidRPr="00BB0022" w:rsidRDefault="00EE57DE" w:rsidP="00CD70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2.</w:t>
            </w:r>
            <w:r w:rsidR="00CD708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1A8B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Информационная деятельность по теме проекта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 xml:space="preserve">Размещение информации о модели реализации </w:t>
            </w:r>
            <w:r w:rsidRPr="00BB002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shd w:val="clear" w:color="auto" w:fill="FFFFFF"/>
              </w:rPr>
              <w:t xml:space="preserve">комплексного подхода </w:t>
            </w:r>
            <w:r w:rsidRPr="00BB00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 </w:t>
            </w:r>
            <w:r w:rsidRPr="00BB00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формированию </w:t>
            </w:r>
            <w:r w:rsidRPr="00BB0022"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BB0022"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  <w:shd w:val="clear" w:color="auto" w:fill="FFFFFF"/>
              </w:rPr>
              <w:t>обучающихся с ТМНР и РАС</w:t>
            </w:r>
            <w:r>
              <w:rPr>
                <w:rFonts w:ascii="Times New Roman" w:eastAsia="Arial Unicode MS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BB00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жизненной компетенции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BB002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в условиях специальной (коррекционной) школы-интерната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BB002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shd w:val="clear" w:color="auto" w:fill="FFFFFF"/>
              </w:rPr>
              <w:t>деятельности</w:t>
            </w:r>
            <w:r w:rsidRPr="00BB0022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сайте ОО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A8B" w:rsidRPr="00BB0022" w:rsidRDefault="00D41A8B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до</w:t>
            </w:r>
          </w:p>
          <w:p w:rsidR="00D41A8B" w:rsidRPr="00BB0022" w:rsidRDefault="00497F99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31.07.2022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Материалы презентаций, буклеты</w:t>
            </w:r>
            <w:r w:rsidR="00497F99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, страница на сайте ОО</w:t>
            </w:r>
          </w:p>
        </w:tc>
      </w:tr>
      <w:tr w:rsidR="00D41A8B" w:rsidRPr="00BB0022" w:rsidTr="00EE57DE">
        <w:trPr>
          <w:trHeight w:hRule="exact" w:val="1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A8B" w:rsidRPr="00BB0022" w:rsidRDefault="00EE57DE" w:rsidP="00CD70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CD70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граммное обеспечение реализации. </w:t>
            </w: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и реализация раздела АООП по коррекционной работе с учетом задач проектной деятельности, а также рабочих программ коррекционных курсов, индивидуальных учебных планов и СИПР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97F99" w:rsidRPr="00BB0022" w:rsidRDefault="00497F99" w:rsidP="00497F9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до</w:t>
            </w:r>
          </w:p>
          <w:p w:rsidR="00D41A8B" w:rsidRPr="00BB0022" w:rsidRDefault="00497F99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31.12.202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Подготовленные программы </w:t>
            </w:r>
          </w:p>
        </w:tc>
      </w:tr>
      <w:tr w:rsidR="00D41A8B" w:rsidRPr="00BB0022" w:rsidTr="00EE57DE">
        <w:trPr>
          <w:trHeight w:hRule="exact" w:val="17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1A8B" w:rsidRPr="00BB0022" w:rsidRDefault="00D41A8B" w:rsidP="00CD70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EE5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  <w:r w:rsidR="00CD70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1A8B" w:rsidRDefault="00D41A8B" w:rsidP="00D41A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B0022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Анализ результатов проектной деятельности по установленным критериям</w:t>
            </w:r>
            <w:r w:rsidR="00497F99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за 2022 год</w:t>
            </w:r>
          </w:p>
          <w:p w:rsidR="00D41A8B" w:rsidRPr="00BB0022" w:rsidRDefault="00D41A8B" w:rsidP="00D41A8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Оценка эффективности в соответствии с разработанными критериями и индикаторами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1A8B" w:rsidRPr="00BB0022" w:rsidRDefault="00D41A8B" w:rsidP="00497F9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до</w:t>
            </w:r>
          </w:p>
          <w:p w:rsidR="00D41A8B" w:rsidRPr="00BB0022" w:rsidRDefault="00D41A8B" w:rsidP="00497F9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B0022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31.12.202</w:t>
            </w:r>
            <w:r w:rsidR="00497F9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1A8B" w:rsidRPr="00BB0022" w:rsidRDefault="00D41A8B" w:rsidP="00D41A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Анализ полученных результатов, прогнозирование дальнейших действий</w:t>
            </w:r>
          </w:p>
        </w:tc>
      </w:tr>
      <w:tr w:rsidR="00EE57DE" w:rsidRPr="00BB0022" w:rsidTr="00497F99">
        <w:trPr>
          <w:trHeight w:hRule="exact" w:val="3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7DE" w:rsidRPr="00BB0022" w:rsidRDefault="00EE57DE" w:rsidP="00CD708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2.</w:t>
            </w:r>
            <w:r w:rsidR="00CD70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АООП для обучающихся с ТМНР и РАС с учетом задач проектной деятельности, а также рабочих программ коррекционных курсов, индивидуальных учебных планов и СИПР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7F99" w:rsidRPr="00BB0022" w:rsidRDefault="00497F99" w:rsidP="00497F9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до</w:t>
            </w:r>
          </w:p>
          <w:p w:rsidR="00EE57DE" w:rsidRPr="00BB0022" w:rsidRDefault="00497F99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31.12.202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7DE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Положительная динамика формирования составляющих компонента жизненной компетенции у обучающихся с ТМНР и РАС </w:t>
            </w:r>
          </w:p>
          <w:p w:rsidR="00497F99" w:rsidRDefault="00497F99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  <w:p w:rsidR="00497F99" w:rsidRPr="00BB0022" w:rsidRDefault="00497F99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EE57DE" w:rsidRPr="00BB0022" w:rsidTr="00887D4B">
        <w:trPr>
          <w:trHeight w:hRule="exact" w:val="50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7DE" w:rsidRPr="00887D4B" w:rsidRDefault="00EE57DE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497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bidi="ru-RU"/>
              </w:rPr>
              <w:lastRenderedPageBreak/>
              <w:t>Практическая деятельность</w:t>
            </w:r>
          </w:p>
        </w:tc>
      </w:tr>
      <w:tr w:rsidR="00EE57DE" w:rsidRPr="00BB0022" w:rsidTr="00D41A8B">
        <w:trPr>
          <w:trHeight w:val="1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DE" w:rsidRPr="00BB0022" w:rsidRDefault="00EE57DE" w:rsidP="00EE57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Разработка рекомендаций для родителей по воспитанию детей с ТМНР и РАС и закреплению сформированных в коррекционной работе навыков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Разработка буклетов, рекомендаций для родителей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</w:t>
            </w:r>
          </w:p>
          <w:p w:rsidR="00EE57DE" w:rsidRPr="00BB0022" w:rsidRDefault="00497F99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Распространение среди родителей буклетов и</w:t>
            </w:r>
          </w:p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представление методических рекомендаций на сайте образовательной организации </w:t>
            </w:r>
          </w:p>
        </w:tc>
      </w:tr>
      <w:tr w:rsidR="00EE57DE" w:rsidRPr="00BB0022" w:rsidTr="00156187">
        <w:trPr>
          <w:trHeight w:val="2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DE" w:rsidRPr="00BB0022" w:rsidRDefault="00EE57DE" w:rsidP="00EE57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Повышение уровня профессиональной компетентности педагогов школы в вопросах формирования навыков альтернативной коммуникации у детей с ТМНР и РАС, а также использования АБА в коррекционной работе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 xml:space="preserve">. </w:t>
            </w: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Обучение педагогов на курсах повышения, проведение семинаров, мастер-классов, участие в краевых семинарах и конференциях по проблемам, связанным с темой проекта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До</w:t>
            </w:r>
          </w:p>
          <w:p w:rsidR="00EE57DE" w:rsidRPr="00BB0022" w:rsidRDefault="00497F99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Прохождение курсов повышения квалификации</w:t>
            </w:r>
          </w:p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  <w:lang w:bidi="ru-RU"/>
              </w:rPr>
              <w:t>Материалы мастер- классов, обучающих семинаров по теме проекта</w:t>
            </w:r>
          </w:p>
        </w:tc>
      </w:tr>
      <w:tr w:rsidR="00EE57DE" w:rsidRPr="00BB0022" w:rsidTr="00887D4B">
        <w:trPr>
          <w:trHeight w:val="29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887D4B" w:rsidRDefault="00EE57DE" w:rsidP="00EE57D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7F99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  <w:t>Методическая деятельность</w:t>
            </w:r>
          </w:p>
        </w:tc>
      </w:tr>
      <w:tr w:rsidR="00EE57DE" w:rsidRPr="00BB0022" w:rsidTr="00887D4B">
        <w:trPr>
          <w:trHeight w:val="1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Формирование методической копилки по </w:t>
            </w:r>
            <w:proofErr w:type="gramStart"/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использованию  диагностического</w:t>
            </w:r>
            <w:proofErr w:type="gramEnd"/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и коррекционного инструментария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Формирование электронного ресурса по коррекционным технологиям, использующимся для реализации направлений коррекционной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</w:t>
            </w:r>
          </w:p>
          <w:p w:rsidR="00EE57DE" w:rsidRPr="00BB0022" w:rsidRDefault="00EE57DE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30.12.202</w:t>
            </w:r>
            <w:r w:rsidR="00497F9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Электронный методический ресурс для педагогических работников по направлениям коррекционной работы</w:t>
            </w:r>
          </w:p>
        </w:tc>
      </w:tr>
      <w:tr w:rsidR="00EE57DE" w:rsidRPr="00BB0022" w:rsidTr="00887D4B">
        <w:trPr>
          <w:trHeight w:val="1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Организационно-методическое обеспечение учебной и </w:t>
            </w:r>
            <w:proofErr w:type="gramStart"/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внеурочной  деятельности</w:t>
            </w:r>
            <w:proofErr w:type="gramEnd"/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учетом задач по  реализации направлений комплексной многоуровневой коррекции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педагогического совета и заседаний методических объединений по вопросам проектной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99" w:rsidRPr="00BB0022" w:rsidRDefault="00497F99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</w:t>
            </w:r>
          </w:p>
          <w:p w:rsidR="00EE57DE" w:rsidRPr="00BB0022" w:rsidRDefault="00497F99" w:rsidP="00497F9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30.12.202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Методическая помощь педагогам в подготовке и проведении уроков и воспитательных мероприятий</w:t>
            </w:r>
          </w:p>
        </w:tc>
      </w:tr>
      <w:tr w:rsidR="00EE57DE" w:rsidRPr="00BB0022" w:rsidTr="00887D4B">
        <w:trPr>
          <w:trHeight w:val="1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Создание условий для реализации направлений коррекционной </w:t>
            </w:r>
          </w:p>
          <w:p w:rsidR="00EE57DE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Приобретение оборудования, материалов для реализации направлений коррекционной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497F99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до 31.12.2022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Обновление материально-технического, а также методического обеспечения коррекционно-развивающей работы с учетом задач проектной деятельности</w:t>
            </w:r>
          </w:p>
        </w:tc>
      </w:tr>
      <w:tr w:rsidR="00EE57DE" w:rsidRPr="00BB0022" w:rsidTr="00887D4B">
        <w:trPr>
          <w:trHeight w:val="1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Разработка календаря сетевых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Согласование мероприятий деятельности с участниками проекта в рамках его реализации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497F99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="00EE57DE"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</w:p>
          <w:p w:rsidR="00EE57DE" w:rsidRPr="00BB0022" w:rsidRDefault="00497F99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BB00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Календарь сетевых мероприятий </w:t>
            </w:r>
          </w:p>
        </w:tc>
      </w:tr>
      <w:tr w:rsidR="00EE57DE" w:rsidRPr="00BB0022" w:rsidTr="00887D4B">
        <w:trPr>
          <w:trHeight w:val="38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887D4B" w:rsidRDefault="00EE57DE" w:rsidP="00EE57D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12C8F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Трансляционная деятельность</w:t>
            </w:r>
          </w:p>
        </w:tc>
      </w:tr>
      <w:tr w:rsidR="00EE57DE" w:rsidRPr="00BB0022" w:rsidTr="00887D4B">
        <w:trPr>
          <w:trHeight w:val="1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практического опыта реализации проекта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B00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Составление аналитических справок с указанием достигнутых результатов</w:t>
            </w:r>
            <w:r w:rsidR="00712C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до</w:t>
            </w:r>
          </w:p>
          <w:p w:rsidR="00EE57DE" w:rsidRPr="00BB0022" w:rsidRDefault="00712C8F" w:rsidP="00EE57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31.12.2022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DE" w:rsidRPr="00BB0022" w:rsidRDefault="00EE57DE" w:rsidP="00EE57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Представление в отчете аналитических справок, участниками реализации проекта. </w:t>
            </w:r>
            <w:r w:rsidRPr="00BB002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Подготовка публикаций по теме проекта</w:t>
            </w:r>
          </w:p>
        </w:tc>
      </w:tr>
    </w:tbl>
    <w:p w:rsidR="00BB0022" w:rsidRPr="003A1706" w:rsidRDefault="00BB0022" w:rsidP="003A170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BB0022" w:rsidRPr="003A1706" w:rsidSect="00BB00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08C"/>
    <w:multiLevelType w:val="hybridMultilevel"/>
    <w:tmpl w:val="0A28103E"/>
    <w:lvl w:ilvl="0" w:tplc="6D908B0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C1C"/>
    <w:multiLevelType w:val="hybridMultilevel"/>
    <w:tmpl w:val="5586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2FE"/>
    <w:multiLevelType w:val="hybridMultilevel"/>
    <w:tmpl w:val="87845E06"/>
    <w:lvl w:ilvl="0" w:tplc="9E664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3C3340"/>
    <w:multiLevelType w:val="hybridMultilevel"/>
    <w:tmpl w:val="F3C2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80"/>
    <w:rsid w:val="0006757C"/>
    <w:rsid w:val="001D5BFD"/>
    <w:rsid w:val="003A1706"/>
    <w:rsid w:val="00497F99"/>
    <w:rsid w:val="0050440D"/>
    <w:rsid w:val="005B6E8E"/>
    <w:rsid w:val="00712C8F"/>
    <w:rsid w:val="00887D4B"/>
    <w:rsid w:val="008A3703"/>
    <w:rsid w:val="00AD6674"/>
    <w:rsid w:val="00B44D74"/>
    <w:rsid w:val="00B81C80"/>
    <w:rsid w:val="00BB0022"/>
    <w:rsid w:val="00CD708E"/>
    <w:rsid w:val="00D41A8B"/>
    <w:rsid w:val="00DA140C"/>
    <w:rsid w:val="00EE57DE"/>
    <w:rsid w:val="00F3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63D5-7F4D-4A66-AB6B-EF207972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7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 3</dc:creator>
  <cp:keywords/>
  <dc:description/>
  <cp:lastModifiedBy>ИНТЕРНАТ 3</cp:lastModifiedBy>
  <cp:revision>10</cp:revision>
  <cp:lastPrinted>2022-01-14T05:28:00Z</cp:lastPrinted>
  <dcterms:created xsi:type="dcterms:W3CDTF">2022-01-13T13:27:00Z</dcterms:created>
  <dcterms:modified xsi:type="dcterms:W3CDTF">2022-01-14T08:16:00Z</dcterms:modified>
</cp:coreProperties>
</file>