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D" w:rsidRPr="0093597D" w:rsidRDefault="0093597D" w:rsidP="0093597D">
      <w:pPr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93597D">
        <w:rPr>
          <w:rFonts w:ascii="Times New Roman" w:hAnsi="Times New Roman"/>
          <w:sz w:val="24"/>
          <w:szCs w:val="28"/>
        </w:rPr>
        <w:t xml:space="preserve">КРАЕВОЙ КОНКУРС </w:t>
      </w:r>
      <w:r w:rsidRPr="0093597D">
        <w:rPr>
          <w:rFonts w:ascii="Times New Roman" w:hAnsi="Times New Roman"/>
          <w:caps/>
          <w:sz w:val="24"/>
          <w:szCs w:val="28"/>
        </w:rPr>
        <w:t>образовательной пр</w:t>
      </w:r>
      <w:r w:rsidRPr="0093597D">
        <w:rPr>
          <w:rFonts w:ascii="Times New Roman" w:hAnsi="Times New Roman"/>
          <w:caps/>
          <w:sz w:val="24"/>
          <w:szCs w:val="28"/>
        </w:rPr>
        <w:t>о</w:t>
      </w:r>
      <w:r w:rsidRPr="0093597D">
        <w:rPr>
          <w:rFonts w:ascii="Times New Roman" w:hAnsi="Times New Roman"/>
          <w:caps/>
          <w:sz w:val="24"/>
          <w:szCs w:val="28"/>
        </w:rPr>
        <w:t xml:space="preserve">граммы </w:t>
      </w:r>
    </w:p>
    <w:p w:rsidR="0093597D" w:rsidRPr="0093597D" w:rsidRDefault="0093597D" w:rsidP="0093597D">
      <w:pPr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93597D">
        <w:rPr>
          <w:rFonts w:ascii="Times New Roman" w:hAnsi="Times New Roman"/>
          <w:caps/>
          <w:sz w:val="24"/>
          <w:szCs w:val="28"/>
        </w:rPr>
        <w:t>"Разговор о правильном питании" в 2020 году</w:t>
      </w:r>
    </w:p>
    <w:p w:rsidR="0093597D" w:rsidRPr="0093597D" w:rsidRDefault="0093597D" w:rsidP="0093597D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3597D" w:rsidRPr="0093597D" w:rsidRDefault="0093597D" w:rsidP="0093597D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4"/>
          <w:szCs w:val="28"/>
        </w:rPr>
      </w:pPr>
      <w:r w:rsidRPr="0093597D">
        <w:rPr>
          <w:rFonts w:ascii="Times New Roman" w:hAnsi="Times New Roman"/>
          <w:color w:val="000000"/>
          <w:sz w:val="24"/>
          <w:szCs w:val="28"/>
        </w:rPr>
        <w:t xml:space="preserve">Ф.И.О. </w:t>
      </w:r>
      <w:r w:rsidRPr="0093597D">
        <w:rPr>
          <w:rFonts w:ascii="Times New Roman" w:hAnsi="Times New Roman"/>
          <w:color w:val="000000"/>
          <w:sz w:val="24"/>
          <w:szCs w:val="28"/>
          <w:u w:val="single"/>
        </w:rPr>
        <w:t>Герасименко Анна Романовна</w:t>
      </w:r>
    </w:p>
    <w:p w:rsidR="0093597D" w:rsidRPr="0093597D" w:rsidRDefault="0093597D" w:rsidP="0093597D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3597D" w:rsidRPr="0093597D" w:rsidRDefault="0093597D" w:rsidP="0093597D">
      <w:pPr>
        <w:spacing w:after="0" w:line="240" w:lineRule="auto"/>
        <w:ind w:firstLine="20"/>
        <w:jc w:val="both"/>
        <w:rPr>
          <w:rFonts w:ascii="Times New Roman" w:hAnsi="Times New Roman"/>
          <w:sz w:val="24"/>
          <w:szCs w:val="28"/>
          <w:u w:val="single"/>
        </w:rPr>
      </w:pPr>
      <w:r w:rsidRPr="0093597D">
        <w:rPr>
          <w:rFonts w:ascii="Times New Roman" w:hAnsi="Times New Roman"/>
          <w:color w:val="000000"/>
          <w:sz w:val="24"/>
          <w:szCs w:val="28"/>
        </w:rPr>
        <w:t>Место учебы учащегося, класс: МБОУ СОШ №21 им</w:t>
      </w:r>
      <w:proofErr w:type="gramStart"/>
      <w:r w:rsidRPr="0093597D">
        <w:rPr>
          <w:rFonts w:ascii="Times New Roman" w:hAnsi="Times New Roman"/>
          <w:color w:val="000000"/>
          <w:sz w:val="24"/>
          <w:szCs w:val="28"/>
        </w:rPr>
        <w:t>.л</w:t>
      </w:r>
      <w:proofErr w:type="gramEnd"/>
      <w:r w:rsidRPr="0093597D">
        <w:rPr>
          <w:rFonts w:ascii="Times New Roman" w:hAnsi="Times New Roman"/>
          <w:color w:val="000000"/>
          <w:sz w:val="24"/>
          <w:szCs w:val="28"/>
        </w:rPr>
        <w:t xml:space="preserve">етчика </w:t>
      </w:r>
      <w:proofErr w:type="spellStart"/>
      <w:r w:rsidRPr="0093597D">
        <w:rPr>
          <w:rFonts w:ascii="Times New Roman" w:hAnsi="Times New Roman"/>
          <w:color w:val="000000"/>
          <w:sz w:val="24"/>
          <w:szCs w:val="28"/>
        </w:rPr>
        <w:t>И.Щипанова</w:t>
      </w:r>
      <w:proofErr w:type="spellEnd"/>
      <w:r w:rsidRPr="0093597D"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spellStart"/>
      <w:r w:rsidRPr="0093597D">
        <w:rPr>
          <w:rFonts w:ascii="Times New Roman" w:hAnsi="Times New Roman"/>
          <w:color w:val="000000"/>
          <w:sz w:val="24"/>
          <w:szCs w:val="28"/>
        </w:rPr>
        <w:t>ст-цы</w:t>
      </w:r>
      <w:proofErr w:type="spellEnd"/>
      <w:r w:rsidRPr="0093597D">
        <w:rPr>
          <w:rFonts w:ascii="Times New Roman" w:hAnsi="Times New Roman"/>
          <w:color w:val="000000"/>
          <w:sz w:val="24"/>
          <w:szCs w:val="28"/>
        </w:rPr>
        <w:t xml:space="preserve"> Ясенской МО </w:t>
      </w:r>
      <w:proofErr w:type="spellStart"/>
      <w:r w:rsidRPr="0093597D">
        <w:rPr>
          <w:rFonts w:ascii="Times New Roman" w:hAnsi="Times New Roman"/>
          <w:color w:val="000000"/>
          <w:sz w:val="24"/>
          <w:szCs w:val="28"/>
        </w:rPr>
        <w:t>Ейский</w:t>
      </w:r>
      <w:proofErr w:type="spellEnd"/>
      <w:r w:rsidRPr="0093597D">
        <w:rPr>
          <w:rFonts w:ascii="Times New Roman" w:hAnsi="Times New Roman"/>
          <w:color w:val="000000"/>
          <w:sz w:val="24"/>
          <w:szCs w:val="28"/>
        </w:rPr>
        <w:t xml:space="preserve"> район</w:t>
      </w:r>
    </w:p>
    <w:p w:rsidR="0093597D" w:rsidRPr="0093597D" w:rsidRDefault="0093597D" w:rsidP="0093597D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3597D" w:rsidRPr="0093597D" w:rsidRDefault="0093597D" w:rsidP="0093597D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4"/>
          <w:szCs w:val="28"/>
        </w:rPr>
      </w:pPr>
      <w:r w:rsidRPr="0093597D">
        <w:rPr>
          <w:rFonts w:ascii="Times New Roman" w:hAnsi="Times New Roman"/>
          <w:color w:val="000000"/>
          <w:sz w:val="24"/>
          <w:szCs w:val="28"/>
        </w:rPr>
        <w:t xml:space="preserve">Ф.И.О. и контактный номер телефона учителя, подготовившего участника: </w:t>
      </w:r>
      <w:proofErr w:type="spellStart"/>
      <w:r w:rsidRPr="0093597D">
        <w:rPr>
          <w:rFonts w:ascii="Times New Roman" w:hAnsi="Times New Roman"/>
          <w:color w:val="000000"/>
          <w:sz w:val="24"/>
          <w:szCs w:val="28"/>
          <w:u w:val="single"/>
        </w:rPr>
        <w:t>Болгова</w:t>
      </w:r>
      <w:proofErr w:type="spellEnd"/>
      <w:r w:rsidRPr="0093597D">
        <w:rPr>
          <w:rFonts w:ascii="Times New Roman" w:hAnsi="Times New Roman"/>
          <w:color w:val="000000"/>
          <w:sz w:val="24"/>
          <w:szCs w:val="28"/>
          <w:u w:val="single"/>
        </w:rPr>
        <w:t xml:space="preserve"> Елена Васильевна.</w:t>
      </w: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187325</wp:posOffset>
            </wp:positionV>
            <wp:extent cx="5940425" cy="4591050"/>
            <wp:effectExtent l="19050" t="0" r="3175" b="0"/>
            <wp:wrapNone/>
            <wp:docPr id="1" name="Рисунок 1" descr="Z:\1. ИМЦ\4-ОМО\Сушкова\ЗАГРУЗИТЬ НА МЕДИА\Герасименко\Yeyskiy_rayona_Gerasimenko_Anna_Romanovna_Razgovor_o_pravil'nom_pitanii_2020_risun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ИМЦ\4-ОМО\Сушкова\ЗАГРУЗИТЬ НА МЕДИА\Герасименко\Yeyskiy_rayona_Gerasimenko_Anna_Romanovna_Razgovor_o_pravil'nom_pitanii_2020_risuno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</w:p>
    <w:p w:rsidR="0093597D" w:rsidRDefault="0093597D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</w:p>
    <w:p w:rsidR="000A67F9" w:rsidRPr="003219FE" w:rsidRDefault="000A67F9" w:rsidP="000A67F9">
      <w:pPr>
        <w:pStyle w:val="bookmark-element"/>
        <w:shd w:val="clear" w:color="auto" w:fill="FFFFFF"/>
        <w:spacing w:before="0" w:beforeAutospacing="0" w:after="542" w:afterAutospacing="0"/>
        <w:jc w:val="center"/>
        <w:rPr>
          <w:b/>
          <w:szCs w:val="28"/>
        </w:rPr>
      </w:pPr>
      <w:r w:rsidRPr="003219FE">
        <w:rPr>
          <w:b/>
          <w:szCs w:val="28"/>
        </w:rPr>
        <w:t>Описание комикса « Фруктовый сок»</w:t>
      </w:r>
    </w:p>
    <w:p w:rsidR="001C0F9B" w:rsidRPr="003219FE" w:rsidRDefault="001C0F9B" w:rsidP="003219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E">
        <w:rPr>
          <w:rFonts w:ascii="Times New Roman" w:hAnsi="Times New Roman" w:cs="Times New Roman"/>
          <w:sz w:val="24"/>
          <w:szCs w:val="24"/>
        </w:rPr>
        <w:t>«Свежие соки являются хорошим дополнением к любому рациону. Кто-то задаст вполне естественный вопрос: «Почему бы просто не есть овощи, фрукты или ягоды вместо того, чтобы извлекать из них соки, выбрасывая клетчатку?»</w:t>
      </w:r>
    </w:p>
    <w:p w:rsidR="001C0F9B" w:rsidRPr="003219FE" w:rsidRDefault="001C0F9B" w:rsidP="003219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E">
        <w:rPr>
          <w:rFonts w:ascii="Times New Roman" w:hAnsi="Times New Roman" w:cs="Times New Roman"/>
          <w:sz w:val="24"/>
          <w:szCs w:val="24"/>
        </w:rPr>
        <w:t xml:space="preserve">Ответ довольно прост: жидкая, измельчённая пища усваивается гораздо быстрее и не требует на своё усвоение больших энергетических затрат. Конечно же, клетчатка тоже необходима организму, потому что она усиливает перистальтику кишечника, помогает </w:t>
      </w:r>
      <w:r w:rsidRPr="003219FE">
        <w:rPr>
          <w:rFonts w:ascii="Times New Roman" w:hAnsi="Times New Roman" w:cs="Times New Roman"/>
          <w:sz w:val="24"/>
          <w:szCs w:val="24"/>
        </w:rPr>
        <w:lastRenderedPageBreak/>
        <w:t>дружелюбным нам бактериям перерабатывать пищу и не даёт переваренной еде надолго задерживаться в организме. Но всё-таки в этой статье речь пойдет именно о соках.</w:t>
      </w:r>
    </w:p>
    <w:p w:rsidR="001C0F9B" w:rsidRPr="003219FE" w:rsidRDefault="001C0F9B" w:rsidP="003219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E">
        <w:rPr>
          <w:rFonts w:ascii="Times New Roman" w:hAnsi="Times New Roman" w:cs="Times New Roman"/>
          <w:sz w:val="24"/>
          <w:szCs w:val="24"/>
        </w:rPr>
        <w:t xml:space="preserve">Овощные соки в большей степени способствуют очищению организма, а фруктовые соки питанию организма. Конечно, и те и другие очищают и питают наше тело, но в большей или меньшей степени. Соки способствуют </w:t>
      </w:r>
      <w:proofErr w:type="spellStart"/>
      <w:r w:rsidRPr="003219FE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3219FE">
        <w:rPr>
          <w:rFonts w:ascii="Times New Roman" w:hAnsi="Times New Roman" w:cs="Times New Roman"/>
          <w:sz w:val="24"/>
          <w:szCs w:val="24"/>
        </w:rPr>
        <w:t xml:space="preserve"> организма. Свежие овощи, фрукты и ягоды содержат большое количество </w:t>
      </w:r>
      <w:proofErr w:type="spellStart"/>
      <w:r w:rsidRPr="003219FE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3219FE">
        <w:rPr>
          <w:rFonts w:ascii="Times New Roman" w:hAnsi="Times New Roman" w:cs="Times New Roman"/>
          <w:sz w:val="24"/>
          <w:szCs w:val="24"/>
        </w:rPr>
        <w:t>, которые направляют и регулируют обмен веществ, способствуют усвоению пищи, ускоряют процесс всасывания питательных веще</w:t>
      </w:r>
      <w:proofErr w:type="gramStart"/>
      <w:r w:rsidRPr="003219FE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3219FE">
        <w:rPr>
          <w:rFonts w:ascii="Times New Roman" w:hAnsi="Times New Roman" w:cs="Times New Roman"/>
          <w:sz w:val="24"/>
          <w:szCs w:val="24"/>
        </w:rPr>
        <w:t>овь, что позволяет максимально восполнить энергетические ресурсы.</w:t>
      </w:r>
    </w:p>
    <w:p w:rsidR="001C0F9B" w:rsidRPr="003219FE" w:rsidRDefault="001C0F9B" w:rsidP="003219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E">
        <w:rPr>
          <w:rFonts w:ascii="Times New Roman" w:hAnsi="Times New Roman" w:cs="Times New Roman"/>
          <w:sz w:val="24"/>
          <w:szCs w:val="24"/>
        </w:rPr>
        <w:t xml:space="preserve">Соки приносят большую пользу, очищая и восстанавливая организм, но только в том случае, если они </w:t>
      </w:r>
      <w:proofErr w:type="spellStart"/>
      <w:r w:rsidRPr="003219FE">
        <w:rPr>
          <w:rFonts w:ascii="Times New Roman" w:hAnsi="Times New Roman" w:cs="Times New Roman"/>
          <w:sz w:val="24"/>
          <w:szCs w:val="24"/>
        </w:rPr>
        <w:t>свежевыжатые</w:t>
      </w:r>
      <w:proofErr w:type="spellEnd"/>
      <w:r w:rsidRPr="003219FE">
        <w:rPr>
          <w:rFonts w:ascii="Times New Roman" w:hAnsi="Times New Roman" w:cs="Times New Roman"/>
          <w:sz w:val="24"/>
          <w:szCs w:val="24"/>
        </w:rPr>
        <w:t xml:space="preserve">, без добавления консервантов, сахаров и </w:t>
      </w:r>
      <w:proofErr w:type="spellStart"/>
      <w:r w:rsidRPr="003219FE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3219FE">
        <w:rPr>
          <w:rFonts w:ascii="Times New Roman" w:hAnsi="Times New Roman" w:cs="Times New Roman"/>
          <w:sz w:val="24"/>
          <w:szCs w:val="24"/>
        </w:rPr>
        <w:t>, а употребление в пищу продуктов, богатых хлорофиллом, способствует очищению организма от скопившейся в нем слизи.</w:t>
      </w:r>
    </w:p>
    <w:p w:rsidR="000A67F9" w:rsidRPr="003219FE" w:rsidRDefault="000A67F9" w:rsidP="003219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FE">
        <w:rPr>
          <w:rFonts w:ascii="Times New Roman" w:hAnsi="Times New Roman" w:cs="Times New Roman"/>
          <w:sz w:val="24"/>
          <w:szCs w:val="24"/>
        </w:rPr>
        <w:t xml:space="preserve">Наши соки, из кубанских фруктов и овощей оказывают на организм детей положительный </w:t>
      </w:r>
      <w:r w:rsidR="003219FE" w:rsidRPr="003219FE">
        <w:rPr>
          <w:rFonts w:ascii="Times New Roman" w:hAnsi="Times New Roman" w:cs="Times New Roman"/>
          <w:sz w:val="24"/>
          <w:szCs w:val="24"/>
        </w:rPr>
        <w:t>эффект.</w:t>
      </w:r>
    </w:p>
    <w:p w:rsidR="00BF1359" w:rsidRPr="000A67F9" w:rsidRDefault="00BF1359" w:rsidP="00321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359" w:rsidRPr="000A67F9" w:rsidSect="001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F9B"/>
    <w:rsid w:val="000A67F9"/>
    <w:rsid w:val="001A038F"/>
    <w:rsid w:val="001C0F9B"/>
    <w:rsid w:val="003219FE"/>
    <w:rsid w:val="008847DB"/>
    <w:rsid w:val="0093597D"/>
    <w:rsid w:val="00B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mark-element">
    <w:name w:val="bookmark-element"/>
    <w:basedOn w:val="a"/>
    <w:rsid w:val="001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219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 21</dc:creator>
  <cp:keywords/>
  <dc:description/>
  <cp:lastModifiedBy>Marina</cp:lastModifiedBy>
  <cp:revision>5</cp:revision>
  <cp:lastPrinted>2020-03-16T11:58:00Z</cp:lastPrinted>
  <dcterms:created xsi:type="dcterms:W3CDTF">2020-03-16T11:23:00Z</dcterms:created>
  <dcterms:modified xsi:type="dcterms:W3CDTF">2020-03-20T10:35:00Z</dcterms:modified>
</cp:coreProperties>
</file>