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20" w:rsidRDefault="007744B7" w:rsidP="009D6F20">
      <w:pPr>
        <w:jc w:val="center"/>
        <w:rPr>
          <w:b/>
          <w:bCs/>
          <w:sz w:val="28"/>
        </w:rPr>
      </w:pPr>
      <w:bookmarkStart w:id="0" w:name="_GoBack"/>
      <w:bookmarkEnd w:id="0"/>
      <w:r w:rsidRPr="007744B7">
        <w:rPr>
          <w:b/>
          <w:bCs/>
          <w:sz w:val="28"/>
        </w:rPr>
        <w:t xml:space="preserve"> </w:t>
      </w:r>
      <w:r w:rsidR="009D6F20">
        <w:rPr>
          <w:b/>
          <w:bCs/>
          <w:sz w:val="28"/>
        </w:rPr>
        <w:t xml:space="preserve">Муниципальное автономное образовательное учреждение дополнительного образования детей </w:t>
      </w:r>
    </w:p>
    <w:p w:rsidR="009D6F20" w:rsidRDefault="009D6F20" w:rsidP="009D6F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«Центр дополнительного образования  детей «Эрудит»</w:t>
      </w:r>
    </w:p>
    <w:p w:rsidR="009D6F20" w:rsidRDefault="009D6F20" w:rsidP="009D6F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образования город-курорт Геленджик</w:t>
      </w: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3513F9" w:rsidRDefault="003513F9" w:rsidP="003513F9">
      <w:pPr>
        <w:ind w:firstLine="4962"/>
      </w:pPr>
      <w:r>
        <w:t>УТВЕРЖДЕНО:</w:t>
      </w:r>
    </w:p>
    <w:p w:rsidR="003513F9" w:rsidRDefault="003513F9" w:rsidP="003513F9">
      <w:pPr>
        <w:ind w:firstLine="4962"/>
      </w:pPr>
      <w:r>
        <w:t>На ПС протокол от  27 декабря 2013 г.</w:t>
      </w:r>
    </w:p>
    <w:p w:rsidR="003513F9" w:rsidRDefault="003513F9" w:rsidP="003513F9">
      <w:pPr>
        <w:ind w:firstLine="4962"/>
      </w:pPr>
      <w:r>
        <w:t>№ 2</w:t>
      </w:r>
    </w:p>
    <w:p w:rsidR="003513F9" w:rsidRDefault="003513F9" w:rsidP="003513F9">
      <w:pPr>
        <w:ind w:firstLine="4962"/>
      </w:pPr>
      <w:r>
        <w:t>Директор МАОУ ДОД «ЦДОД «Эрудит»</w:t>
      </w:r>
    </w:p>
    <w:p w:rsidR="009D6F20" w:rsidRDefault="003513F9" w:rsidP="003513F9">
      <w:pPr>
        <w:ind w:firstLine="4962"/>
        <w:rPr>
          <w:b/>
          <w:bCs/>
          <w:sz w:val="28"/>
        </w:rPr>
      </w:pPr>
      <w:r>
        <w:t>________________             Т.А.Плошенко</w:t>
      </w:r>
    </w:p>
    <w:p w:rsidR="009D6F20" w:rsidRDefault="009D6F20" w:rsidP="003513F9">
      <w:pPr>
        <w:ind w:firstLine="4253"/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Pr="00F56E20" w:rsidRDefault="009D6F20" w:rsidP="009D6F20">
      <w:pPr>
        <w:pStyle w:val="1"/>
        <w:rPr>
          <w:sz w:val="36"/>
          <w:szCs w:val="36"/>
        </w:rPr>
      </w:pPr>
      <w:r w:rsidRPr="00F56E20">
        <w:rPr>
          <w:sz w:val="36"/>
          <w:szCs w:val="36"/>
        </w:rPr>
        <w:t>Программа</w:t>
      </w:r>
    </w:p>
    <w:p w:rsidR="009D6F20" w:rsidRDefault="009D6F20" w:rsidP="009D6F20">
      <w:pPr>
        <w:jc w:val="center"/>
        <w:rPr>
          <w:b/>
          <w:bCs/>
          <w:sz w:val="36"/>
          <w:szCs w:val="36"/>
        </w:rPr>
      </w:pPr>
      <w:r w:rsidRPr="00F56E20">
        <w:rPr>
          <w:b/>
          <w:bCs/>
          <w:sz w:val="36"/>
          <w:szCs w:val="36"/>
        </w:rPr>
        <w:t xml:space="preserve">развития муниципального автономного образовательного учреждения дополнительного образования детей  </w:t>
      </w:r>
    </w:p>
    <w:p w:rsidR="009D6F20" w:rsidRPr="00F56E20" w:rsidRDefault="009D6F20" w:rsidP="009D6F20">
      <w:pPr>
        <w:jc w:val="center"/>
        <w:rPr>
          <w:b/>
          <w:bCs/>
          <w:sz w:val="36"/>
          <w:szCs w:val="36"/>
        </w:rPr>
      </w:pPr>
      <w:r w:rsidRPr="00F56E20">
        <w:rPr>
          <w:b/>
          <w:bCs/>
          <w:sz w:val="36"/>
          <w:szCs w:val="36"/>
        </w:rPr>
        <w:t>«Центр дополнительного образования  детей «Эрудит» муниципального образования город-курорт Геленджик</w:t>
      </w:r>
    </w:p>
    <w:p w:rsidR="009D6F20" w:rsidRPr="00F56E20" w:rsidRDefault="00D27774" w:rsidP="009D6F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2014-201</w:t>
      </w:r>
      <w:r w:rsidR="00637959">
        <w:rPr>
          <w:b/>
          <w:bCs/>
          <w:sz w:val="36"/>
          <w:szCs w:val="36"/>
          <w:lang w:val="en-US"/>
        </w:rPr>
        <w:t>6</w:t>
      </w:r>
      <w:r w:rsidR="009D6F20" w:rsidRPr="00F56E20">
        <w:rPr>
          <w:b/>
          <w:bCs/>
          <w:sz w:val="36"/>
          <w:szCs w:val="36"/>
        </w:rPr>
        <w:t xml:space="preserve"> годы</w:t>
      </w:r>
    </w:p>
    <w:p w:rsidR="009D6F20" w:rsidRDefault="009D6F20" w:rsidP="009D6F20">
      <w:pPr>
        <w:jc w:val="center"/>
        <w:rPr>
          <w:b/>
          <w:bCs/>
          <w:sz w:val="32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</w:p>
    <w:p w:rsidR="009D6F20" w:rsidRDefault="009D6F20" w:rsidP="009D6F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г.Геленджик</w:t>
      </w:r>
    </w:p>
    <w:p w:rsidR="009D6F20" w:rsidRDefault="009D6F20" w:rsidP="009D6F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Краснодарский край</w:t>
      </w:r>
    </w:p>
    <w:p w:rsidR="003513F9" w:rsidRDefault="009D6F20" w:rsidP="00FA10A1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br w:type="page"/>
      </w:r>
      <w:r w:rsidR="00FA10A1" w:rsidRPr="00CE68DF">
        <w:rPr>
          <w:b/>
          <w:bCs/>
          <w:sz w:val="28"/>
          <w:szCs w:val="28"/>
        </w:rPr>
        <w:lastRenderedPageBreak/>
        <w:t xml:space="preserve">                          </w:t>
      </w:r>
    </w:p>
    <w:p w:rsidR="00C47157" w:rsidRDefault="00097F4E" w:rsidP="003513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47157" w:rsidRPr="00C47157" w:rsidRDefault="00C47157" w:rsidP="00C4715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C47157">
        <w:rPr>
          <w:bCs/>
          <w:sz w:val="28"/>
          <w:szCs w:val="28"/>
        </w:rPr>
        <w:t>стр.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Раздел </w:t>
            </w:r>
            <w:r w:rsidRPr="005E1132">
              <w:rPr>
                <w:bCs/>
                <w:sz w:val="28"/>
                <w:szCs w:val="28"/>
                <w:lang w:val="en-US"/>
              </w:rPr>
              <w:t>I</w:t>
            </w:r>
            <w:r w:rsidR="00C47157" w:rsidRPr="005E1132">
              <w:rPr>
                <w:bCs/>
                <w:sz w:val="28"/>
                <w:szCs w:val="28"/>
              </w:rPr>
              <w:t>. Пояснительная записка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5E1132">
            <w:pPr>
              <w:numPr>
                <w:ilvl w:val="1"/>
                <w:numId w:val="44"/>
              </w:num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Паспорт Программы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1.2  Концептуальные основы программы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5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Раздел </w:t>
            </w:r>
            <w:r w:rsidRPr="005E1132">
              <w:rPr>
                <w:bCs/>
                <w:sz w:val="28"/>
                <w:szCs w:val="28"/>
                <w:lang w:val="en-US"/>
              </w:rPr>
              <w:t>II</w:t>
            </w:r>
            <w:r w:rsidR="00C47157" w:rsidRPr="005E1132">
              <w:rPr>
                <w:bCs/>
                <w:sz w:val="28"/>
                <w:szCs w:val="28"/>
              </w:rPr>
              <w:t>. Нормативно-правовая база программы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6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2.1 Федеральные нормативные документы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6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2.2. Нормативные документы образовательного учреждения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6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Раздел </w:t>
            </w:r>
            <w:r w:rsidRPr="005E1132">
              <w:rPr>
                <w:bCs/>
                <w:sz w:val="28"/>
                <w:szCs w:val="28"/>
                <w:lang w:val="en-US"/>
              </w:rPr>
              <w:t>III</w:t>
            </w:r>
            <w:r w:rsidRPr="005E1132">
              <w:rPr>
                <w:bCs/>
                <w:sz w:val="28"/>
                <w:szCs w:val="28"/>
              </w:rPr>
              <w:t>.</w:t>
            </w:r>
            <w:r w:rsidR="00C47157" w:rsidRPr="005E1132">
              <w:rPr>
                <w:bCs/>
                <w:sz w:val="28"/>
                <w:szCs w:val="28"/>
              </w:rPr>
              <w:t xml:space="preserve"> Краткие сведения о деятельности учреждения на начало 2014 года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6</w:t>
            </w:r>
          </w:p>
        </w:tc>
      </w:tr>
      <w:tr w:rsidR="00C47157" w:rsidRPr="005E1132" w:rsidTr="005E1132">
        <w:trPr>
          <w:trHeight w:val="270"/>
        </w:trPr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3.1. Контингент учащихся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6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3.2. Программное обеспечение деятельности объединений центра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7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3.3. Дополнительные платные образовательные услуги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7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3.4. Городское научное общество учащихся Геленджика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8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3.5. Геленджикский зональный центр Малой академии наук учащихся Кубани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9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3.6. Организация мероприятий экологической направленности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9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3.7. Мероприятия художественной направленности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9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3.8. Результаты учебно-воспитательной работы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10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3.9. Летняя оздоровительная кампания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11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3.10.Сотрудничество с образовательными учреждениями, общественными и иными организациями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11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EA32DC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Раздел </w:t>
            </w:r>
            <w:r w:rsidRPr="005E1132">
              <w:rPr>
                <w:bCs/>
                <w:sz w:val="28"/>
                <w:szCs w:val="28"/>
                <w:lang w:val="en-US"/>
              </w:rPr>
              <w:t>IV</w:t>
            </w:r>
            <w:r w:rsidR="00C47157" w:rsidRPr="005E1132">
              <w:rPr>
                <w:bCs/>
                <w:sz w:val="28"/>
                <w:szCs w:val="28"/>
              </w:rPr>
              <w:t>. Аналитико-прогностическое обоснование необходимости Программы развития МАОУ ДОД ЦДОД «Эрудит»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13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4.1. Роль дополнительного образования детей в современной России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C47157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13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4.2. Средовые особенности города-курорта Геленджик, определяющие содержательную направленность деятельности МАОУ ДОД ЦДОД «Эрудит»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13</w:t>
            </w:r>
          </w:p>
        </w:tc>
      </w:tr>
      <w:tr w:rsidR="00EA32DC" w:rsidRPr="005E1132" w:rsidTr="005E1132">
        <w:tc>
          <w:tcPr>
            <w:tcW w:w="8472" w:type="dxa"/>
            <w:shd w:val="clear" w:color="auto" w:fill="auto"/>
          </w:tcPr>
          <w:p w:rsidR="00EA32DC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4.3. Влияние социального заказа на деятельность МАОУ ДОД ЦДОД «Эрудит»</w:t>
            </w:r>
          </w:p>
        </w:tc>
        <w:tc>
          <w:tcPr>
            <w:tcW w:w="1098" w:type="dxa"/>
            <w:shd w:val="clear" w:color="auto" w:fill="auto"/>
          </w:tcPr>
          <w:p w:rsidR="00EA32DC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14</w:t>
            </w:r>
          </w:p>
        </w:tc>
      </w:tr>
      <w:tr w:rsidR="00EA32DC" w:rsidRPr="005E1132" w:rsidTr="005E1132">
        <w:tc>
          <w:tcPr>
            <w:tcW w:w="8472" w:type="dxa"/>
            <w:shd w:val="clear" w:color="auto" w:fill="auto"/>
          </w:tcPr>
          <w:p w:rsidR="00EA32DC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4.4. Значение процедуры самообследования для программирования развития учреждения</w:t>
            </w:r>
          </w:p>
        </w:tc>
        <w:tc>
          <w:tcPr>
            <w:tcW w:w="1098" w:type="dxa"/>
            <w:shd w:val="clear" w:color="auto" w:fill="auto"/>
          </w:tcPr>
          <w:p w:rsidR="00EA32DC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17</w:t>
            </w:r>
          </w:p>
        </w:tc>
      </w:tr>
      <w:tr w:rsidR="00EA32DC" w:rsidRPr="005E1132" w:rsidTr="005E1132">
        <w:tc>
          <w:tcPr>
            <w:tcW w:w="8472" w:type="dxa"/>
            <w:shd w:val="clear" w:color="auto" w:fill="auto"/>
          </w:tcPr>
          <w:p w:rsidR="00EA32DC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Раздел </w:t>
            </w:r>
            <w:r w:rsidRPr="005E1132">
              <w:rPr>
                <w:bCs/>
                <w:sz w:val="28"/>
                <w:szCs w:val="28"/>
                <w:lang w:val="en-US"/>
              </w:rPr>
              <w:t>V</w:t>
            </w:r>
            <w:r w:rsidRPr="005E1132">
              <w:rPr>
                <w:bCs/>
                <w:sz w:val="28"/>
                <w:szCs w:val="28"/>
              </w:rPr>
              <w:t>. Характеристика ресурсных возможностей учреждения</w:t>
            </w:r>
          </w:p>
        </w:tc>
        <w:tc>
          <w:tcPr>
            <w:tcW w:w="1098" w:type="dxa"/>
            <w:shd w:val="clear" w:color="auto" w:fill="auto"/>
          </w:tcPr>
          <w:p w:rsidR="00EA32DC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18</w:t>
            </w:r>
          </w:p>
        </w:tc>
      </w:tr>
      <w:tr w:rsidR="00EA32DC" w:rsidRPr="005E1132" w:rsidTr="005E1132">
        <w:tc>
          <w:tcPr>
            <w:tcW w:w="8472" w:type="dxa"/>
            <w:shd w:val="clear" w:color="auto" w:fill="auto"/>
          </w:tcPr>
          <w:p w:rsidR="00EA32DC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5.1.Организация образовательно информационной среды учреждения</w:t>
            </w:r>
          </w:p>
        </w:tc>
        <w:tc>
          <w:tcPr>
            <w:tcW w:w="1098" w:type="dxa"/>
            <w:shd w:val="clear" w:color="auto" w:fill="auto"/>
          </w:tcPr>
          <w:p w:rsidR="00EA32DC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18</w:t>
            </w:r>
          </w:p>
        </w:tc>
      </w:tr>
      <w:tr w:rsidR="00EA32DC" w:rsidRPr="005E1132" w:rsidTr="005E1132">
        <w:tc>
          <w:tcPr>
            <w:tcW w:w="8472" w:type="dxa"/>
            <w:shd w:val="clear" w:color="auto" w:fill="auto"/>
          </w:tcPr>
          <w:p w:rsidR="00EA32DC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5.2. Финансовые ресурсы</w:t>
            </w:r>
          </w:p>
        </w:tc>
        <w:tc>
          <w:tcPr>
            <w:tcW w:w="1098" w:type="dxa"/>
            <w:shd w:val="clear" w:color="auto" w:fill="auto"/>
          </w:tcPr>
          <w:p w:rsidR="00EA32DC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22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5.3. Кадровый состав учреждения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22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5.4. Материально-техническая база учреждения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23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EA32DC" w:rsidP="00EA32DC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Раздел </w:t>
            </w:r>
            <w:r w:rsidRPr="005E1132">
              <w:rPr>
                <w:bCs/>
                <w:sz w:val="28"/>
                <w:szCs w:val="28"/>
                <w:lang w:val="en-US"/>
              </w:rPr>
              <w:t>VI</w:t>
            </w:r>
            <w:r w:rsidRPr="005E1132">
              <w:rPr>
                <w:bCs/>
                <w:sz w:val="28"/>
                <w:szCs w:val="28"/>
              </w:rPr>
              <w:t>. Основные управленческие механизмы реализации Программы Развития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24</w:t>
            </w:r>
          </w:p>
        </w:tc>
      </w:tr>
      <w:tr w:rsidR="00C47157" w:rsidRPr="005E1132" w:rsidTr="005E1132">
        <w:tc>
          <w:tcPr>
            <w:tcW w:w="8472" w:type="dxa"/>
            <w:shd w:val="clear" w:color="auto" w:fill="auto"/>
          </w:tcPr>
          <w:p w:rsidR="00C47157" w:rsidRPr="005E1132" w:rsidRDefault="00C47157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 </w:t>
            </w:r>
            <w:r w:rsidR="00EA32DC" w:rsidRPr="005E1132">
              <w:rPr>
                <w:bCs/>
                <w:sz w:val="28"/>
                <w:szCs w:val="28"/>
              </w:rPr>
              <w:t xml:space="preserve">Раздел </w:t>
            </w:r>
            <w:r w:rsidR="00EA32DC" w:rsidRPr="005E1132">
              <w:rPr>
                <w:bCs/>
                <w:sz w:val="28"/>
                <w:szCs w:val="28"/>
                <w:lang w:val="en-US"/>
              </w:rPr>
              <w:t>VII</w:t>
            </w:r>
            <w:r w:rsidR="00EA32DC" w:rsidRPr="005E1132">
              <w:rPr>
                <w:bCs/>
                <w:sz w:val="28"/>
                <w:szCs w:val="28"/>
              </w:rPr>
              <w:t>. Координационный план мероприятий по реализации программы</w:t>
            </w:r>
          </w:p>
        </w:tc>
        <w:tc>
          <w:tcPr>
            <w:tcW w:w="1098" w:type="dxa"/>
            <w:shd w:val="clear" w:color="auto" w:fill="auto"/>
          </w:tcPr>
          <w:p w:rsidR="00C47157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25</w:t>
            </w:r>
          </w:p>
        </w:tc>
      </w:tr>
      <w:tr w:rsidR="00EA32DC" w:rsidRPr="005E1132" w:rsidTr="005E1132">
        <w:tc>
          <w:tcPr>
            <w:tcW w:w="8472" w:type="dxa"/>
            <w:shd w:val="clear" w:color="auto" w:fill="auto"/>
          </w:tcPr>
          <w:p w:rsidR="00EA32DC" w:rsidRPr="005E1132" w:rsidRDefault="00EA32DC" w:rsidP="00C47157">
            <w:pPr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 xml:space="preserve">Раздел </w:t>
            </w:r>
            <w:r w:rsidRPr="005E1132">
              <w:rPr>
                <w:bCs/>
                <w:sz w:val="28"/>
                <w:szCs w:val="28"/>
                <w:lang w:val="en-US"/>
              </w:rPr>
              <w:t>VIII</w:t>
            </w:r>
            <w:r w:rsidRPr="005E1132">
              <w:rPr>
                <w:bCs/>
                <w:sz w:val="28"/>
                <w:szCs w:val="28"/>
              </w:rPr>
              <w:t>. Целевые показатели выполнения программы</w:t>
            </w:r>
          </w:p>
        </w:tc>
        <w:tc>
          <w:tcPr>
            <w:tcW w:w="1098" w:type="dxa"/>
            <w:shd w:val="clear" w:color="auto" w:fill="auto"/>
          </w:tcPr>
          <w:p w:rsidR="00EA32DC" w:rsidRPr="005E1132" w:rsidRDefault="00EA32DC" w:rsidP="005E1132">
            <w:pPr>
              <w:jc w:val="center"/>
              <w:rPr>
                <w:bCs/>
                <w:sz w:val="28"/>
                <w:szCs w:val="28"/>
              </w:rPr>
            </w:pPr>
            <w:r w:rsidRPr="005E1132">
              <w:rPr>
                <w:bCs/>
                <w:sz w:val="28"/>
                <w:szCs w:val="28"/>
              </w:rPr>
              <w:t>31</w:t>
            </w:r>
          </w:p>
        </w:tc>
      </w:tr>
    </w:tbl>
    <w:p w:rsidR="005961EF" w:rsidRPr="00CE68DF" w:rsidRDefault="003513F9" w:rsidP="003513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A10A1" w:rsidRPr="00CE68DF">
        <w:rPr>
          <w:b/>
          <w:bCs/>
          <w:sz w:val="28"/>
          <w:szCs w:val="28"/>
        </w:rPr>
        <w:lastRenderedPageBreak/>
        <w:t>Раздел 1.</w:t>
      </w:r>
      <w:r w:rsidR="00CE68DF">
        <w:rPr>
          <w:b/>
          <w:bCs/>
          <w:sz w:val="28"/>
          <w:szCs w:val="28"/>
        </w:rPr>
        <w:t xml:space="preserve"> Пояснительная записка</w:t>
      </w:r>
    </w:p>
    <w:p w:rsidR="00525335" w:rsidRDefault="00525335" w:rsidP="000A6EB7">
      <w:pPr>
        <w:ind w:left="435"/>
        <w:rPr>
          <w:sz w:val="28"/>
        </w:rPr>
      </w:pPr>
    </w:p>
    <w:p w:rsidR="005961EF" w:rsidRPr="0001374C" w:rsidRDefault="0001374C" w:rsidP="0001374C">
      <w:pPr>
        <w:ind w:left="3135"/>
        <w:rPr>
          <w:b/>
          <w:sz w:val="28"/>
        </w:rPr>
      </w:pPr>
      <w:r>
        <w:rPr>
          <w:b/>
          <w:sz w:val="28"/>
        </w:rPr>
        <w:t>1.</w:t>
      </w:r>
      <w:r w:rsidR="00637959" w:rsidRPr="00637959">
        <w:rPr>
          <w:b/>
          <w:sz w:val="28"/>
        </w:rPr>
        <w:t xml:space="preserve"> </w:t>
      </w:r>
      <w:r w:rsidR="00637959">
        <w:rPr>
          <w:b/>
          <w:sz w:val="28"/>
        </w:rPr>
        <w:t>1.Паспорт Программы</w:t>
      </w:r>
    </w:p>
    <w:p w:rsidR="005961EF" w:rsidRDefault="005961EF">
      <w:pPr>
        <w:ind w:firstLine="708"/>
        <w:jc w:val="both"/>
        <w:rPr>
          <w:sz w:val="28"/>
        </w:rPr>
      </w:pPr>
      <w:r w:rsidRPr="00637959">
        <w:rPr>
          <w:b/>
          <w:sz w:val="28"/>
        </w:rPr>
        <w:t>Наименование</w:t>
      </w:r>
      <w:r w:rsidR="00637959">
        <w:rPr>
          <w:b/>
          <w:sz w:val="28"/>
        </w:rPr>
        <w:t xml:space="preserve"> программы</w:t>
      </w:r>
      <w:r w:rsidRPr="00637959">
        <w:rPr>
          <w:b/>
          <w:sz w:val="28"/>
        </w:rPr>
        <w:t>.</w:t>
      </w:r>
      <w:r>
        <w:rPr>
          <w:sz w:val="28"/>
        </w:rPr>
        <w:t xml:space="preserve"> Программа развития муниципального</w:t>
      </w:r>
      <w:r w:rsidR="00166567">
        <w:rPr>
          <w:sz w:val="28"/>
        </w:rPr>
        <w:t xml:space="preserve"> автономного образовательного</w:t>
      </w:r>
      <w:r>
        <w:rPr>
          <w:sz w:val="28"/>
        </w:rPr>
        <w:t xml:space="preserve"> учреждения дополнительного образования детей </w:t>
      </w:r>
      <w:r w:rsidR="00166567">
        <w:rPr>
          <w:sz w:val="28"/>
        </w:rPr>
        <w:t>«Ц</w:t>
      </w:r>
      <w:r>
        <w:rPr>
          <w:sz w:val="28"/>
        </w:rPr>
        <w:t xml:space="preserve">ентр дополнительного образования </w:t>
      </w:r>
      <w:r w:rsidR="004D098A">
        <w:rPr>
          <w:sz w:val="28"/>
        </w:rPr>
        <w:t xml:space="preserve">детей </w:t>
      </w:r>
      <w:r>
        <w:rPr>
          <w:sz w:val="28"/>
        </w:rPr>
        <w:t>«Эрудит»</w:t>
      </w:r>
      <w:r w:rsidR="00166567">
        <w:rPr>
          <w:sz w:val="28"/>
        </w:rPr>
        <w:t xml:space="preserve"> муниципального образования город-курорт Геленджик</w:t>
      </w:r>
      <w:r>
        <w:rPr>
          <w:sz w:val="28"/>
        </w:rPr>
        <w:t xml:space="preserve"> на 20</w:t>
      </w:r>
      <w:r w:rsidR="00110D43">
        <w:rPr>
          <w:sz w:val="28"/>
        </w:rPr>
        <w:t>14</w:t>
      </w:r>
      <w:r>
        <w:rPr>
          <w:sz w:val="28"/>
        </w:rPr>
        <w:t>-201</w:t>
      </w:r>
      <w:r w:rsidR="00637959" w:rsidRPr="00637959">
        <w:rPr>
          <w:sz w:val="28"/>
        </w:rPr>
        <w:t>6</w:t>
      </w:r>
      <w:r w:rsidR="00611121">
        <w:rPr>
          <w:sz w:val="28"/>
        </w:rPr>
        <w:t xml:space="preserve"> годы</w:t>
      </w:r>
      <w:r>
        <w:rPr>
          <w:sz w:val="28"/>
        </w:rPr>
        <w:t xml:space="preserve"> (далее Программа).</w:t>
      </w:r>
    </w:p>
    <w:p w:rsidR="005961EF" w:rsidRDefault="005961EF">
      <w:pPr>
        <w:ind w:firstLine="708"/>
        <w:jc w:val="both"/>
        <w:rPr>
          <w:sz w:val="28"/>
        </w:rPr>
      </w:pPr>
      <w:r w:rsidRPr="00637959">
        <w:rPr>
          <w:b/>
          <w:sz w:val="28"/>
        </w:rPr>
        <w:t>Назначение</w:t>
      </w:r>
      <w:r w:rsidR="00637959">
        <w:rPr>
          <w:b/>
          <w:sz w:val="28"/>
        </w:rPr>
        <w:t xml:space="preserve"> программы</w:t>
      </w:r>
      <w:r w:rsidRPr="00637959">
        <w:rPr>
          <w:b/>
          <w:sz w:val="28"/>
        </w:rPr>
        <w:t>.</w:t>
      </w:r>
      <w:r>
        <w:rPr>
          <w:sz w:val="28"/>
        </w:rPr>
        <w:t xml:space="preserve"> Программа является стратегическим планово-координационным документом образовательного учреждения, ориентированным на обеспечение </w:t>
      </w:r>
      <w:r w:rsidR="006A1BBE">
        <w:rPr>
          <w:sz w:val="28"/>
        </w:rPr>
        <w:t>вхождения</w:t>
      </w:r>
      <w:r>
        <w:rPr>
          <w:sz w:val="28"/>
        </w:rPr>
        <w:t xml:space="preserve"> учреждения в </w:t>
      </w:r>
      <w:r w:rsidR="00611121">
        <w:rPr>
          <w:sz w:val="28"/>
        </w:rPr>
        <w:t>режим развития</w:t>
      </w:r>
      <w:r w:rsidR="006A1BBE">
        <w:rPr>
          <w:sz w:val="28"/>
        </w:rPr>
        <w:t>.</w:t>
      </w:r>
    </w:p>
    <w:p w:rsidR="005961EF" w:rsidRDefault="005961EF">
      <w:pPr>
        <w:ind w:firstLine="708"/>
        <w:jc w:val="both"/>
        <w:rPr>
          <w:sz w:val="28"/>
        </w:rPr>
      </w:pPr>
      <w:r w:rsidRPr="00637959">
        <w:rPr>
          <w:b/>
          <w:sz w:val="28"/>
        </w:rPr>
        <w:t>Сроки</w:t>
      </w:r>
      <w:r w:rsidR="00FA10A1">
        <w:rPr>
          <w:b/>
          <w:sz w:val="28"/>
        </w:rPr>
        <w:t xml:space="preserve"> и этапы</w:t>
      </w:r>
      <w:r w:rsidRPr="00637959">
        <w:rPr>
          <w:b/>
          <w:sz w:val="28"/>
        </w:rPr>
        <w:t xml:space="preserve"> реализации Программы</w:t>
      </w:r>
      <w:r w:rsidR="00FA10A1">
        <w:rPr>
          <w:b/>
          <w:sz w:val="28"/>
        </w:rPr>
        <w:t xml:space="preserve">. </w:t>
      </w:r>
      <w:r w:rsidR="00FA10A1" w:rsidRPr="00FA10A1">
        <w:rPr>
          <w:sz w:val="28"/>
        </w:rPr>
        <w:t>Сроки</w:t>
      </w:r>
      <w:r w:rsidR="00FA10A1">
        <w:rPr>
          <w:sz w:val="28"/>
        </w:rPr>
        <w:t>:</w:t>
      </w:r>
      <w:r w:rsidR="006A1BBE" w:rsidRPr="00FA10A1">
        <w:rPr>
          <w:sz w:val="28"/>
        </w:rPr>
        <w:t xml:space="preserve"> </w:t>
      </w:r>
      <w:r w:rsidR="006A1BBE">
        <w:rPr>
          <w:sz w:val="28"/>
        </w:rPr>
        <w:t>2014</w:t>
      </w:r>
      <w:r>
        <w:rPr>
          <w:sz w:val="28"/>
        </w:rPr>
        <w:t>-201</w:t>
      </w:r>
      <w:r w:rsidR="00637959" w:rsidRPr="00CC6427">
        <w:rPr>
          <w:sz w:val="28"/>
        </w:rPr>
        <w:t>6</w:t>
      </w:r>
      <w:r>
        <w:rPr>
          <w:sz w:val="28"/>
        </w:rPr>
        <w:t xml:space="preserve"> год</w:t>
      </w:r>
      <w:r w:rsidR="00FA10A1">
        <w:rPr>
          <w:sz w:val="28"/>
        </w:rPr>
        <w:t xml:space="preserve">ы; этапы реализации: календарные годы: 2014; 2015; 2016. </w:t>
      </w:r>
    </w:p>
    <w:p w:rsidR="005961EF" w:rsidRDefault="005961EF">
      <w:pPr>
        <w:ind w:firstLine="708"/>
        <w:jc w:val="both"/>
        <w:rPr>
          <w:sz w:val="28"/>
        </w:rPr>
      </w:pPr>
      <w:r w:rsidRPr="00637959">
        <w:rPr>
          <w:b/>
          <w:sz w:val="28"/>
        </w:rPr>
        <w:t>Цель Программы</w:t>
      </w:r>
      <w:r w:rsidR="00CC6427" w:rsidRPr="00CC6427">
        <w:rPr>
          <w:b/>
          <w:sz w:val="28"/>
        </w:rPr>
        <w:t>:</w:t>
      </w:r>
      <w:r w:rsidR="00CC6427">
        <w:rPr>
          <w:sz w:val="28"/>
        </w:rPr>
        <w:t xml:space="preserve">  </w:t>
      </w:r>
      <w:r>
        <w:rPr>
          <w:sz w:val="28"/>
        </w:rPr>
        <w:t xml:space="preserve">обеспечение </w:t>
      </w:r>
      <w:r w:rsidR="00166567">
        <w:rPr>
          <w:sz w:val="28"/>
        </w:rPr>
        <w:t>условий для</w:t>
      </w:r>
      <w:r w:rsidR="008F22B2">
        <w:rPr>
          <w:sz w:val="28"/>
        </w:rPr>
        <w:t xml:space="preserve"> решения</w:t>
      </w:r>
      <w:r w:rsidR="00166567">
        <w:rPr>
          <w:sz w:val="28"/>
        </w:rPr>
        <w:t xml:space="preserve"> </w:t>
      </w:r>
      <w:r w:rsidR="008F22B2" w:rsidRPr="008F22B2">
        <w:rPr>
          <w:sz w:val="28"/>
        </w:rPr>
        <w:t xml:space="preserve"> </w:t>
      </w:r>
      <w:r>
        <w:rPr>
          <w:sz w:val="28"/>
        </w:rPr>
        <w:t>перспективных задач образовательного учреждения</w:t>
      </w:r>
      <w:r w:rsidR="008F22B2" w:rsidRPr="008F22B2">
        <w:rPr>
          <w:sz w:val="28"/>
        </w:rPr>
        <w:t xml:space="preserve"> </w:t>
      </w:r>
      <w:r w:rsidR="008F22B2">
        <w:rPr>
          <w:sz w:val="28"/>
        </w:rPr>
        <w:t>в рамках государственной политики по развитию дополнительного образования детей</w:t>
      </w:r>
      <w:r>
        <w:rPr>
          <w:sz w:val="28"/>
        </w:rPr>
        <w:t xml:space="preserve"> на основе современных</w:t>
      </w:r>
      <w:r w:rsidR="00B65233">
        <w:rPr>
          <w:sz w:val="28"/>
        </w:rPr>
        <w:t xml:space="preserve"> юридических</w:t>
      </w:r>
      <w:r w:rsidR="000A6EB7">
        <w:rPr>
          <w:sz w:val="28"/>
        </w:rPr>
        <w:t>,</w:t>
      </w:r>
      <w:r>
        <w:rPr>
          <w:sz w:val="28"/>
        </w:rPr>
        <w:t xml:space="preserve"> </w:t>
      </w:r>
      <w:r w:rsidR="00CE68DF">
        <w:rPr>
          <w:sz w:val="28"/>
        </w:rPr>
        <w:t>философско-</w:t>
      </w:r>
      <w:r>
        <w:rPr>
          <w:sz w:val="28"/>
        </w:rPr>
        <w:t xml:space="preserve">методологических и программно-целевых подходов в идеологии </w:t>
      </w:r>
      <w:r w:rsidRPr="00B140C8">
        <w:rPr>
          <w:b/>
          <w:i/>
          <w:sz w:val="28"/>
        </w:rPr>
        <w:t>управления</w:t>
      </w:r>
      <w:r>
        <w:rPr>
          <w:sz w:val="28"/>
        </w:rPr>
        <w:t xml:space="preserve"> </w:t>
      </w:r>
      <w:r w:rsidRPr="00B140C8">
        <w:rPr>
          <w:b/>
          <w:i/>
          <w:sz w:val="28"/>
        </w:rPr>
        <w:t>образовательным процессом</w:t>
      </w:r>
      <w:r w:rsidR="008F22B2">
        <w:rPr>
          <w:sz w:val="28"/>
        </w:rPr>
        <w:t>.</w:t>
      </w:r>
    </w:p>
    <w:p w:rsidR="005961EF" w:rsidRPr="00637959" w:rsidRDefault="005961EF">
      <w:pPr>
        <w:ind w:firstLine="360"/>
        <w:jc w:val="both"/>
        <w:rPr>
          <w:b/>
          <w:sz w:val="28"/>
        </w:rPr>
      </w:pPr>
      <w:r w:rsidRPr="00637959">
        <w:rPr>
          <w:b/>
          <w:sz w:val="28"/>
        </w:rPr>
        <w:t>Приоритетные</w:t>
      </w:r>
      <w:r w:rsidR="00191E7C" w:rsidRPr="00637959">
        <w:rPr>
          <w:b/>
          <w:sz w:val="28"/>
        </w:rPr>
        <w:t xml:space="preserve">  задачи Программы</w:t>
      </w:r>
      <w:r w:rsidRPr="00637959">
        <w:rPr>
          <w:b/>
          <w:sz w:val="28"/>
        </w:rPr>
        <w:t>.</w:t>
      </w:r>
    </w:p>
    <w:p w:rsidR="008F22B2" w:rsidRDefault="00191E7C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Повышение</w:t>
      </w:r>
      <w:r w:rsidR="008F22B2">
        <w:rPr>
          <w:sz w:val="28"/>
        </w:rPr>
        <w:t xml:space="preserve"> доступности и качества образовательных услуг  в </w:t>
      </w:r>
      <w:r w:rsidR="00871639">
        <w:rPr>
          <w:sz w:val="28"/>
        </w:rPr>
        <w:t>МАОУ ДОД</w:t>
      </w:r>
      <w:r w:rsidR="008F22B2">
        <w:rPr>
          <w:sz w:val="28"/>
        </w:rPr>
        <w:t xml:space="preserve"> ЦДОД.</w:t>
      </w:r>
      <w:r w:rsidR="00871639">
        <w:rPr>
          <w:sz w:val="28"/>
        </w:rPr>
        <w:t xml:space="preserve"> </w:t>
      </w:r>
    </w:p>
    <w:p w:rsidR="00871639" w:rsidRDefault="00B65233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 w:rsidR="00871639">
        <w:rPr>
          <w:sz w:val="28"/>
        </w:rPr>
        <w:t>Модернизация содержания</w:t>
      </w:r>
      <w:r>
        <w:rPr>
          <w:sz w:val="28"/>
        </w:rPr>
        <w:t>,</w:t>
      </w:r>
      <w:r w:rsidR="00871639">
        <w:rPr>
          <w:sz w:val="28"/>
        </w:rPr>
        <w:t xml:space="preserve"> образовательных</w:t>
      </w:r>
      <w:r>
        <w:rPr>
          <w:sz w:val="28"/>
        </w:rPr>
        <w:t xml:space="preserve"> и управленческих</w:t>
      </w:r>
      <w:r w:rsidR="00871639">
        <w:rPr>
          <w:sz w:val="28"/>
        </w:rPr>
        <w:t xml:space="preserve"> технологий с учетом социального запроса населения Муниципального образования город-курорт Геленджик.</w:t>
      </w:r>
    </w:p>
    <w:p w:rsidR="00B65233" w:rsidRDefault="0001374C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 w:rsidR="00B65233">
        <w:rPr>
          <w:sz w:val="28"/>
        </w:rPr>
        <w:t>Совершенствование ресурсного обеспечения реализации дополнительных общеобразовательных программ.</w:t>
      </w:r>
    </w:p>
    <w:p w:rsidR="00871639" w:rsidRPr="00637959" w:rsidRDefault="00871639">
      <w:pPr>
        <w:ind w:firstLine="360"/>
        <w:jc w:val="both"/>
        <w:rPr>
          <w:b/>
          <w:sz w:val="28"/>
        </w:rPr>
      </w:pPr>
      <w:r w:rsidRPr="00637959">
        <w:rPr>
          <w:b/>
          <w:sz w:val="28"/>
        </w:rPr>
        <w:t>Методические задачи Программы.</w:t>
      </w:r>
    </w:p>
    <w:p w:rsidR="005961EF" w:rsidRDefault="005961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Определение уровня значимости учреждения в системе связей социума </w:t>
      </w:r>
      <w:r w:rsidR="00B140C8">
        <w:rPr>
          <w:sz w:val="28"/>
        </w:rPr>
        <w:t xml:space="preserve">и его образовательном пространстве </w:t>
      </w:r>
      <w:r>
        <w:rPr>
          <w:sz w:val="28"/>
        </w:rPr>
        <w:t>через анализ социального заказа, прогноз тенденций его развития, анализ внешних</w:t>
      </w:r>
      <w:r w:rsidR="00FA10A1">
        <w:rPr>
          <w:sz w:val="28"/>
        </w:rPr>
        <w:t xml:space="preserve"> и</w:t>
      </w:r>
      <w:r w:rsidR="00D27774" w:rsidRPr="00D27774">
        <w:rPr>
          <w:sz w:val="28"/>
        </w:rPr>
        <w:t xml:space="preserve"> </w:t>
      </w:r>
      <w:r w:rsidR="00D27774">
        <w:rPr>
          <w:sz w:val="28"/>
        </w:rPr>
        <w:t xml:space="preserve">внутренних </w:t>
      </w:r>
      <w:r>
        <w:rPr>
          <w:sz w:val="28"/>
        </w:rPr>
        <w:t xml:space="preserve"> ресурсов развития учреждения.</w:t>
      </w:r>
    </w:p>
    <w:p w:rsidR="005961EF" w:rsidRDefault="00ED7DD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Разработка</w:t>
      </w:r>
      <w:r w:rsidR="005961EF">
        <w:rPr>
          <w:sz w:val="28"/>
        </w:rPr>
        <w:t xml:space="preserve"> концепции развития М</w:t>
      </w:r>
      <w:r w:rsidR="006A1BBE">
        <w:rPr>
          <w:sz w:val="28"/>
        </w:rPr>
        <w:t>АО</w:t>
      </w:r>
      <w:r w:rsidR="005961EF">
        <w:rPr>
          <w:sz w:val="28"/>
        </w:rPr>
        <w:t>У</w:t>
      </w:r>
      <w:r w:rsidR="006A1BBE">
        <w:rPr>
          <w:sz w:val="28"/>
        </w:rPr>
        <w:t xml:space="preserve"> </w:t>
      </w:r>
      <w:r w:rsidR="005961EF">
        <w:rPr>
          <w:sz w:val="28"/>
        </w:rPr>
        <w:t>ДОД</w:t>
      </w:r>
      <w:r w:rsidR="006A1BBE">
        <w:rPr>
          <w:sz w:val="28"/>
        </w:rPr>
        <w:t xml:space="preserve"> </w:t>
      </w:r>
      <w:r w:rsidR="005961EF">
        <w:rPr>
          <w:sz w:val="28"/>
        </w:rPr>
        <w:t>ЦДОД «Эрудит».</w:t>
      </w:r>
    </w:p>
    <w:p w:rsidR="006A1BBE" w:rsidRDefault="005961EF" w:rsidP="006A1BB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Разработка стратегии и координационного плана (тактики) развития учреждения на </w:t>
      </w:r>
      <w:r w:rsidR="00D27774">
        <w:rPr>
          <w:sz w:val="28"/>
        </w:rPr>
        <w:t>2014-201</w:t>
      </w:r>
      <w:r w:rsidR="006A1BBE">
        <w:rPr>
          <w:sz w:val="28"/>
        </w:rPr>
        <w:t xml:space="preserve"> годы.</w:t>
      </w:r>
    </w:p>
    <w:p w:rsidR="005961EF" w:rsidRPr="008C16F7" w:rsidRDefault="00ED7DD9" w:rsidP="00ED7DD9">
      <w:pPr>
        <w:ind w:firstLine="360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5961EF" w:rsidRPr="008C16F7">
        <w:rPr>
          <w:b/>
          <w:sz w:val="28"/>
        </w:rPr>
        <w:t>Актуальность Программы.</w:t>
      </w:r>
    </w:p>
    <w:p w:rsidR="003B47F6" w:rsidRDefault="003B47F6" w:rsidP="003B47F6">
      <w:pPr>
        <w:ind w:firstLine="360"/>
        <w:jc w:val="both"/>
        <w:rPr>
          <w:sz w:val="28"/>
        </w:rPr>
      </w:pPr>
      <w:r>
        <w:rPr>
          <w:sz w:val="28"/>
        </w:rPr>
        <w:t xml:space="preserve">     </w:t>
      </w:r>
      <w:r w:rsidR="005961EF">
        <w:rPr>
          <w:sz w:val="28"/>
        </w:rPr>
        <w:t xml:space="preserve">Необходимость Программы развития </w:t>
      </w:r>
      <w:r w:rsidR="009D6F20">
        <w:rPr>
          <w:sz w:val="28"/>
        </w:rPr>
        <w:t>МАОУ ДОД ЦДОД</w:t>
      </w:r>
      <w:r w:rsidR="005961EF">
        <w:rPr>
          <w:sz w:val="28"/>
        </w:rPr>
        <w:t xml:space="preserve"> «Эрудит» определяется следующими важными факторами:</w:t>
      </w:r>
    </w:p>
    <w:p w:rsidR="005961EF" w:rsidRDefault="005961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осознание педагогическим коллективом </w:t>
      </w:r>
      <w:r w:rsidR="00B140C8">
        <w:rPr>
          <w:sz w:val="28"/>
        </w:rPr>
        <w:t xml:space="preserve">учреждения </w:t>
      </w:r>
      <w:r>
        <w:rPr>
          <w:sz w:val="28"/>
        </w:rPr>
        <w:t>необходимости качественных изменений в образовательной деятельности учреждения в связи с динамичностью социального заказа и достижениями современной педагогической науки и практики;</w:t>
      </w:r>
    </w:p>
    <w:p w:rsidR="005961EF" w:rsidRDefault="005961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осознание администрацией  необходимости изменений в связи с разработкой мер по финансовому и</w:t>
      </w:r>
      <w:r w:rsidR="00166567">
        <w:rPr>
          <w:sz w:val="28"/>
        </w:rPr>
        <w:t xml:space="preserve"> иному</w:t>
      </w:r>
      <w:r>
        <w:rPr>
          <w:sz w:val="28"/>
        </w:rPr>
        <w:t xml:space="preserve"> ресурсному обеспечению образовательного процесса в </w:t>
      </w:r>
      <w:r w:rsidR="00166567">
        <w:rPr>
          <w:sz w:val="28"/>
        </w:rPr>
        <w:t xml:space="preserve">изменяющихся </w:t>
      </w:r>
      <w:r w:rsidR="00F86FC0">
        <w:rPr>
          <w:sz w:val="28"/>
        </w:rPr>
        <w:t>экономических условиях и</w:t>
      </w:r>
      <w:r w:rsidR="00B65233">
        <w:rPr>
          <w:sz w:val="28"/>
        </w:rPr>
        <w:t xml:space="preserve"> изменяющейся нормативно-правовой базы, регламентирующей деятельность образовательных учреждений;</w:t>
      </w:r>
    </w:p>
    <w:p w:rsidR="005961EF" w:rsidRDefault="005961E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стремление педагогических работников Центра к самореализации через педагогическое творчество, к достижению максимально высоких результатов своей деятельности, что возможно только при вхождении учреждения в режим перехода в новое (желаемое) состояние, т.е. в режим развития.</w:t>
      </w:r>
    </w:p>
    <w:p w:rsidR="003B47F6" w:rsidRDefault="00637959" w:rsidP="00637959">
      <w:pPr>
        <w:ind w:firstLine="360"/>
        <w:jc w:val="both"/>
        <w:rPr>
          <w:b/>
          <w:sz w:val="28"/>
        </w:rPr>
      </w:pPr>
      <w:r w:rsidRPr="00637959">
        <w:rPr>
          <w:sz w:val="28"/>
        </w:rPr>
        <w:t>`</w:t>
      </w:r>
      <w:r w:rsidRPr="00637959">
        <w:rPr>
          <w:sz w:val="28"/>
        </w:rPr>
        <w:tab/>
      </w:r>
      <w:r w:rsidR="003B47F6" w:rsidRPr="003B47F6">
        <w:rPr>
          <w:b/>
          <w:sz w:val="28"/>
        </w:rPr>
        <w:t>Ожидаемые результаты Программы.</w:t>
      </w:r>
    </w:p>
    <w:p w:rsidR="003B47F6" w:rsidRPr="00F50EA2" w:rsidRDefault="00637959" w:rsidP="00F50EA2">
      <w:pPr>
        <w:ind w:firstLine="708"/>
        <w:jc w:val="both"/>
        <w:rPr>
          <w:b/>
          <w:sz w:val="32"/>
          <w:szCs w:val="32"/>
        </w:rPr>
      </w:pPr>
      <w:r>
        <w:rPr>
          <w:sz w:val="28"/>
        </w:rPr>
        <w:t>1</w:t>
      </w:r>
      <w:r w:rsidR="00F50EA2">
        <w:rPr>
          <w:sz w:val="28"/>
        </w:rPr>
        <w:t>.</w:t>
      </w:r>
      <w:r w:rsidR="003B47F6">
        <w:rPr>
          <w:sz w:val="28"/>
        </w:rPr>
        <w:t>Повышение</w:t>
      </w:r>
      <w:r w:rsidR="003B47F6" w:rsidRPr="00084D93">
        <w:rPr>
          <w:sz w:val="28"/>
        </w:rPr>
        <w:t xml:space="preserve"> </w:t>
      </w:r>
      <w:r w:rsidR="003B47F6">
        <w:rPr>
          <w:sz w:val="28"/>
        </w:rPr>
        <w:t>качества образования как социальной ка</w:t>
      </w:r>
      <w:r w:rsidR="00F50EA2">
        <w:rPr>
          <w:sz w:val="28"/>
        </w:rPr>
        <w:t xml:space="preserve">тегории, </w:t>
      </w:r>
      <w:r w:rsidR="003B47F6">
        <w:rPr>
          <w:sz w:val="28"/>
        </w:rPr>
        <w:t>определяющей состояние и результативность процесса образования, его соответствие потребностям и ожиданиям общества в развитии гражданских, бытовых, профессиональных компетенций, степень удовлетворения запросов потребителя.</w:t>
      </w:r>
    </w:p>
    <w:p w:rsidR="003B47F6" w:rsidRDefault="00F50EA2" w:rsidP="00F50EA2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3B47F6">
        <w:rPr>
          <w:sz w:val="28"/>
        </w:rPr>
        <w:t xml:space="preserve">.Увеличение количества </w:t>
      </w:r>
      <w:r w:rsidR="00FA10A1">
        <w:rPr>
          <w:sz w:val="28"/>
        </w:rPr>
        <w:t xml:space="preserve">обучающихся </w:t>
      </w:r>
      <w:r w:rsidR="003B47F6">
        <w:rPr>
          <w:sz w:val="28"/>
        </w:rPr>
        <w:t>в учреждении.</w:t>
      </w:r>
    </w:p>
    <w:p w:rsidR="003B47F6" w:rsidRDefault="00F50EA2" w:rsidP="00F50EA2">
      <w:pPr>
        <w:ind w:firstLine="675"/>
        <w:jc w:val="both"/>
        <w:rPr>
          <w:sz w:val="28"/>
        </w:rPr>
      </w:pPr>
      <w:r>
        <w:rPr>
          <w:sz w:val="28"/>
        </w:rPr>
        <w:t>3</w:t>
      </w:r>
      <w:r w:rsidR="003B47F6">
        <w:rPr>
          <w:sz w:val="28"/>
        </w:rPr>
        <w:t>.Повышение уровня доступности дополнительного образования различ</w:t>
      </w:r>
      <w:r>
        <w:rPr>
          <w:sz w:val="28"/>
        </w:rPr>
        <w:t>ным категориям детей и молодежи.</w:t>
      </w:r>
    </w:p>
    <w:p w:rsidR="003B47F6" w:rsidRDefault="003B47F6" w:rsidP="00F50EA2">
      <w:pPr>
        <w:ind w:firstLine="675"/>
        <w:jc w:val="both"/>
        <w:rPr>
          <w:sz w:val="28"/>
        </w:rPr>
      </w:pPr>
      <w:r>
        <w:rPr>
          <w:sz w:val="28"/>
        </w:rPr>
        <w:t>4.Увеличение количества обучающихся – участников конкурсных и социально-значимых мероприятий различного уровня и направленности.</w:t>
      </w:r>
    </w:p>
    <w:p w:rsidR="003B47F6" w:rsidRDefault="00F50EA2" w:rsidP="00F50EA2">
      <w:pPr>
        <w:ind w:firstLine="675"/>
        <w:jc w:val="both"/>
        <w:rPr>
          <w:sz w:val="28"/>
        </w:rPr>
      </w:pPr>
      <w:r>
        <w:rPr>
          <w:sz w:val="28"/>
        </w:rPr>
        <w:t>5.</w:t>
      </w:r>
      <w:r w:rsidR="003B47F6">
        <w:rPr>
          <w:sz w:val="28"/>
        </w:rPr>
        <w:t>Увеличение количества победителей и призеров конкурсных мероприятий.</w:t>
      </w:r>
    </w:p>
    <w:p w:rsidR="008F534E" w:rsidRDefault="008F534E" w:rsidP="008F534E">
      <w:pPr>
        <w:ind w:firstLine="675"/>
        <w:jc w:val="both"/>
        <w:rPr>
          <w:sz w:val="28"/>
        </w:rPr>
      </w:pPr>
      <w:r>
        <w:rPr>
          <w:sz w:val="28"/>
        </w:rPr>
        <w:t>6.Повышение конкурентоспособности учащихся</w:t>
      </w:r>
      <w:r w:rsidR="00A14D0A">
        <w:rPr>
          <w:sz w:val="28"/>
        </w:rPr>
        <w:t xml:space="preserve"> - выпускников</w:t>
      </w:r>
      <w:r>
        <w:rPr>
          <w:sz w:val="28"/>
        </w:rPr>
        <w:t xml:space="preserve"> учреждения в получении дальнейшего (высшего</w:t>
      </w:r>
      <w:r w:rsidR="00A14D0A">
        <w:rPr>
          <w:sz w:val="28"/>
        </w:rPr>
        <w:t xml:space="preserve"> или среднего специального</w:t>
      </w:r>
      <w:r>
        <w:rPr>
          <w:sz w:val="28"/>
        </w:rPr>
        <w:t>) образования.</w:t>
      </w:r>
    </w:p>
    <w:p w:rsidR="008F534E" w:rsidRPr="003033E6" w:rsidRDefault="008F534E" w:rsidP="008F534E">
      <w:pPr>
        <w:ind w:firstLine="675"/>
        <w:jc w:val="both"/>
        <w:rPr>
          <w:sz w:val="28"/>
        </w:rPr>
      </w:pPr>
      <w:r>
        <w:rPr>
          <w:sz w:val="28"/>
        </w:rPr>
        <w:t xml:space="preserve">7.Создание эффективной системы контроля качества образовательного процесса в учебных объединениях и учета личностного развития и достижений учащихся. </w:t>
      </w:r>
    </w:p>
    <w:p w:rsidR="00DF7C86" w:rsidRDefault="008F534E" w:rsidP="008F534E">
      <w:pPr>
        <w:ind w:firstLine="675"/>
        <w:jc w:val="both"/>
        <w:rPr>
          <w:sz w:val="28"/>
        </w:rPr>
      </w:pPr>
      <w:r>
        <w:rPr>
          <w:sz w:val="28"/>
        </w:rPr>
        <w:t>8</w:t>
      </w:r>
      <w:r w:rsidR="003B47F6">
        <w:rPr>
          <w:sz w:val="28"/>
        </w:rPr>
        <w:t>.</w:t>
      </w:r>
      <w:r w:rsidR="00DF7C86">
        <w:rPr>
          <w:sz w:val="28"/>
        </w:rPr>
        <w:t>Расширение содержания образовательной сферы учреждения</w:t>
      </w:r>
      <w:r w:rsidR="003033E6">
        <w:rPr>
          <w:sz w:val="28"/>
        </w:rPr>
        <w:t>, спектра образовательных услуг</w:t>
      </w:r>
      <w:r w:rsidR="00DF7C86">
        <w:rPr>
          <w:sz w:val="28"/>
        </w:rPr>
        <w:t xml:space="preserve"> в соответствии с запросами  семьи и общества за счет вариативности</w:t>
      </w:r>
      <w:r w:rsidR="003033E6">
        <w:rPr>
          <w:sz w:val="28"/>
        </w:rPr>
        <w:t xml:space="preserve"> и разноуровневости дополнительных общеобразовательных программ</w:t>
      </w:r>
      <w:r w:rsidR="006C37E1">
        <w:rPr>
          <w:sz w:val="28"/>
        </w:rPr>
        <w:t>, их модернизации.</w:t>
      </w:r>
    </w:p>
    <w:p w:rsidR="00F50EA2" w:rsidRDefault="008F534E" w:rsidP="00F50EA2">
      <w:pPr>
        <w:ind w:firstLine="675"/>
        <w:jc w:val="both"/>
        <w:rPr>
          <w:sz w:val="28"/>
        </w:rPr>
      </w:pPr>
      <w:r>
        <w:rPr>
          <w:sz w:val="28"/>
        </w:rPr>
        <w:t>9</w:t>
      </w:r>
      <w:r w:rsidR="00F50EA2">
        <w:rPr>
          <w:sz w:val="28"/>
        </w:rPr>
        <w:t>.</w:t>
      </w:r>
      <w:r w:rsidR="00DF7C86">
        <w:rPr>
          <w:sz w:val="28"/>
        </w:rPr>
        <w:t>Введение новых образовательных методик, педагогических технологий и  форм</w:t>
      </w:r>
      <w:r w:rsidR="00A14D0A">
        <w:rPr>
          <w:sz w:val="28"/>
        </w:rPr>
        <w:t xml:space="preserve"> организации образовательного процесса</w:t>
      </w:r>
      <w:r w:rsidR="00DF7C86">
        <w:rPr>
          <w:sz w:val="28"/>
        </w:rPr>
        <w:t>.</w:t>
      </w:r>
    </w:p>
    <w:p w:rsidR="003B47F6" w:rsidRDefault="00637959" w:rsidP="00F50EA2">
      <w:pPr>
        <w:ind w:firstLine="675"/>
        <w:jc w:val="both"/>
        <w:rPr>
          <w:sz w:val="28"/>
        </w:rPr>
      </w:pPr>
      <w:r>
        <w:rPr>
          <w:sz w:val="28"/>
        </w:rPr>
        <w:t>1</w:t>
      </w:r>
      <w:r w:rsidR="008F534E">
        <w:rPr>
          <w:sz w:val="28"/>
        </w:rPr>
        <w:t>0</w:t>
      </w:r>
      <w:r w:rsidR="00F50EA2">
        <w:rPr>
          <w:sz w:val="28"/>
        </w:rPr>
        <w:t>.</w:t>
      </w:r>
      <w:r w:rsidR="003B47F6">
        <w:rPr>
          <w:sz w:val="28"/>
        </w:rPr>
        <w:t>Рост профессионального мастерства педагогических и административных работников учреждения.</w:t>
      </w:r>
    </w:p>
    <w:p w:rsidR="00DF7C86" w:rsidRDefault="008F534E" w:rsidP="00F50EA2">
      <w:pPr>
        <w:ind w:firstLine="675"/>
        <w:jc w:val="both"/>
        <w:rPr>
          <w:sz w:val="28"/>
        </w:rPr>
      </w:pPr>
      <w:r>
        <w:rPr>
          <w:sz w:val="28"/>
        </w:rPr>
        <w:t>11</w:t>
      </w:r>
      <w:r w:rsidR="00DF7C86">
        <w:rPr>
          <w:sz w:val="28"/>
        </w:rPr>
        <w:t>.Активное включение родительской общественно</w:t>
      </w:r>
      <w:r w:rsidR="00D81B5C">
        <w:rPr>
          <w:sz w:val="28"/>
        </w:rPr>
        <w:t>сти в образовательный процесс.</w:t>
      </w:r>
    </w:p>
    <w:p w:rsidR="00D81B5C" w:rsidRDefault="00D81B5C" w:rsidP="00F50EA2">
      <w:pPr>
        <w:ind w:firstLine="675"/>
        <w:jc w:val="both"/>
        <w:rPr>
          <w:sz w:val="28"/>
        </w:rPr>
      </w:pPr>
      <w:r>
        <w:rPr>
          <w:sz w:val="28"/>
        </w:rPr>
        <w:t>12.Повышение конкурентоспособности МАОУ ДОД ЦДОД «Эрудит» в образовательном поле муниципального образования город-курорт Геленджик.</w:t>
      </w:r>
    </w:p>
    <w:p w:rsidR="003B47F6" w:rsidRPr="00D42BD1" w:rsidRDefault="003033E6" w:rsidP="00F50EA2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42BD1" w:rsidRPr="00D42BD1">
        <w:rPr>
          <w:b/>
          <w:sz w:val="28"/>
        </w:rPr>
        <w:t>Важнейшие показатели и индикаторы Программы.</w:t>
      </w:r>
    </w:p>
    <w:p w:rsidR="008F534E" w:rsidRPr="001B7C21" w:rsidRDefault="001B7C21" w:rsidP="001B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7C21">
        <w:rPr>
          <w:sz w:val="28"/>
          <w:szCs w:val="28"/>
        </w:rPr>
        <w:tab/>
        <w:t>1</w:t>
      </w:r>
      <w:r w:rsidR="00D42BD1">
        <w:rPr>
          <w:sz w:val="28"/>
          <w:szCs w:val="28"/>
        </w:rPr>
        <w:t>.</w:t>
      </w:r>
      <w:r w:rsidR="008F534E">
        <w:rPr>
          <w:sz w:val="28"/>
          <w:szCs w:val="28"/>
        </w:rPr>
        <w:t xml:space="preserve">Количество </w:t>
      </w:r>
      <w:r w:rsidR="00D42BD1">
        <w:rPr>
          <w:sz w:val="28"/>
          <w:szCs w:val="28"/>
        </w:rPr>
        <w:t>учащихся</w:t>
      </w:r>
      <w:r w:rsidR="00A14D0A">
        <w:rPr>
          <w:sz w:val="28"/>
          <w:szCs w:val="28"/>
        </w:rPr>
        <w:t xml:space="preserve"> в</w:t>
      </w:r>
      <w:r w:rsidR="00D42BD1">
        <w:rPr>
          <w:sz w:val="28"/>
          <w:szCs w:val="28"/>
        </w:rPr>
        <w:t xml:space="preserve"> </w:t>
      </w:r>
      <w:r w:rsidR="008F534E">
        <w:rPr>
          <w:sz w:val="28"/>
          <w:szCs w:val="28"/>
        </w:rPr>
        <w:t>объединениях</w:t>
      </w:r>
      <w:r w:rsidR="00D42BD1">
        <w:rPr>
          <w:sz w:val="28"/>
          <w:szCs w:val="28"/>
        </w:rPr>
        <w:t xml:space="preserve"> учреждения</w:t>
      </w:r>
      <w:r w:rsidR="00A14D0A">
        <w:rPr>
          <w:sz w:val="28"/>
          <w:szCs w:val="28"/>
        </w:rPr>
        <w:t>.</w:t>
      </w:r>
    </w:p>
    <w:p w:rsidR="00D42BD1" w:rsidRDefault="008F534E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7C21">
        <w:rPr>
          <w:sz w:val="28"/>
          <w:szCs w:val="28"/>
        </w:rPr>
        <w:t xml:space="preserve">     </w:t>
      </w:r>
      <w:r w:rsidR="001B7C21" w:rsidRPr="001B7C21">
        <w:rPr>
          <w:sz w:val="28"/>
          <w:szCs w:val="28"/>
        </w:rPr>
        <w:t>2</w:t>
      </w:r>
      <w:r w:rsidR="00D42BD1">
        <w:rPr>
          <w:sz w:val="28"/>
          <w:szCs w:val="28"/>
        </w:rPr>
        <w:t>.</w:t>
      </w:r>
      <w:r>
        <w:rPr>
          <w:sz w:val="28"/>
          <w:szCs w:val="28"/>
        </w:rPr>
        <w:t xml:space="preserve">Количество </w:t>
      </w:r>
      <w:r w:rsidR="00D42BD1">
        <w:rPr>
          <w:sz w:val="28"/>
          <w:szCs w:val="28"/>
        </w:rPr>
        <w:t>учащихся учреждения - у</w:t>
      </w:r>
      <w:r>
        <w:rPr>
          <w:sz w:val="28"/>
          <w:szCs w:val="28"/>
        </w:rPr>
        <w:t xml:space="preserve">частников городских, </w:t>
      </w:r>
      <w:r w:rsidR="00D42BD1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, </w:t>
      </w:r>
      <w:r w:rsidR="00D42BD1">
        <w:rPr>
          <w:sz w:val="28"/>
          <w:szCs w:val="28"/>
        </w:rPr>
        <w:t>все</w:t>
      </w:r>
      <w:r>
        <w:rPr>
          <w:sz w:val="28"/>
          <w:szCs w:val="28"/>
        </w:rPr>
        <w:t>российских</w:t>
      </w:r>
      <w:r w:rsidR="00D42BD1">
        <w:rPr>
          <w:sz w:val="28"/>
          <w:szCs w:val="28"/>
        </w:rPr>
        <w:t xml:space="preserve"> и международных конкурсных мероприятиях различной направленности.</w:t>
      </w:r>
    </w:p>
    <w:p w:rsidR="00617BA0" w:rsidRDefault="008F534E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C21">
        <w:rPr>
          <w:sz w:val="28"/>
          <w:szCs w:val="28"/>
        </w:rPr>
        <w:t xml:space="preserve">   </w:t>
      </w:r>
      <w:r w:rsidR="001B7C21" w:rsidRPr="001B7C21">
        <w:rPr>
          <w:sz w:val="28"/>
          <w:szCs w:val="28"/>
        </w:rPr>
        <w:t>3</w:t>
      </w:r>
      <w:r w:rsidR="00D42BD1">
        <w:rPr>
          <w:sz w:val="28"/>
          <w:szCs w:val="28"/>
        </w:rPr>
        <w:t>.</w:t>
      </w:r>
      <w:r>
        <w:rPr>
          <w:sz w:val="28"/>
          <w:szCs w:val="28"/>
        </w:rPr>
        <w:t xml:space="preserve"> Процент победителей</w:t>
      </w:r>
      <w:r w:rsidR="00D42BD1">
        <w:rPr>
          <w:sz w:val="28"/>
          <w:szCs w:val="28"/>
        </w:rPr>
        <w:t xml:space="preserve"> и призеров</w:t>
      </w:r>
      <w:r>
        <w:rPr>
          <w:sz w:val="28"/>
          <w:szCs w:val="28"/>
        </w:rPr>
        <w:t xml:space="preserve"> в вышеназванных</w:t>
      </w:r>
      <w:r w:rsidR="00A14D0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 от общего количества участников</w:t>
      </w:r>
      <w:r w:rsidR="00ED7DD9">
        <w:rPr>
          <w:sz w:val="28"/>
          <w:szCs w:val="28"/>
        </w:rPr>
        <w:t>.</w:t>
      </w:r>
      <w:r w:rsidRPr="0026095F">
        <w:rPr>
          <w:sz w:val="28"/>
          <w:szCs w:val="28"/>
        </w:rPr>
        <w:t xml:space="preserve"> </w:t>
      </w:r>
    </w:p>
    <w:p w:rsidR="001A662F" w:rsidRDefault="00362D4E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B7C21" w:rsidRPr="001B7C21">
        <w:rPr>
          <w:sz w:val="28"/>
          <w:szCs w:val="28"/>
        </w:rPr>
        <w:t>4</w:t>
      </w:r>
      <w:r w:rsidR="00617BA0">
        <w:rPr>
          <w:sz w:val="28"/>
          <w:szCs w:val="28"/>
        </w:rPr>
        <w:t>.Количество учащихся учреждения – участников различных социально значимых мероприятий.</w:t>
      </w:r>
      <w:r w:rsidR="008F534E">
        <w:rPr>
          <w:sz w:val="28"/>
          <w:szCs w:val="28"/>
        </w:rPr>
        <w:t xml:space="preserve">   </w:t>
      </w:r>
    </w:p>
    <w:p w:rsidR="008F534E" w:rsidRDefault="001A662F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Количество учащихся, находящихся на различных видах учета.</w:t>
      </w:r>
      <w:r w:rsidR="008F534E">
        <w:rPr>
          <w:sz w:val="28"/>
          <w:szCs w:val="28"/>
        </w:rPr>
        <w:t xml:space="preserve"> </w:t>
      </w:r>
    </w:p>
    <w:p w:rsidR="00C42CBC" w:rsidRDefault="008F534E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4E">
        <w:rPr>
          <w:sz w:val="28"/>
          <w:szCs w:val="28"/>
        </w:rPr>
        <w:t xml:space="preserve">    </w:t>
      </w:r>
      <w:r w:rsidR="001A662F">
        <w:rPr>
          <w:sz w:val="28"/>
          <w:szCs w:val="28"/>
        </w:rPr>
        <w:t>6</w:t>
      </w:r>
      <w:r w:rsidR="00617BA0">
        <w:rPr>
          <w:sz w:val="28"/>
          <w:szCs w:val="28"/>
        </w:rPr>
        <w:t>.</w:t>
      </w:r>
      <w:r>
        <w:rPr>
          <w:sz w:val="28"/>
          <w:szCs w:val="28"/>
        </w:rPr>
        <w:t>Количество педагогических работников</w:t>
      </w:r>
      <w:r w:rsidR="00617BA0">
        <w:rPr>
          <w:sz w:val="28"/>
          <w:szCs w:val="28"/>
        </w:rPr>
        <w:t xml:space="preserve">, участвующих в </w:t>
      </w:r>
      <w:r w:rsidR="00C42CBC">
        <w:rPr>
          <w:sz w:val="28"/>
          <w:szCs w:val="28"/>
        </w:rPr>
        <w:t>педагогических конкурсах.</w:t>
      </w:r>
    </w:p>
    <w:p w:rsidR="00C42CBC" w:rsidRDefault="00ED7DD9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62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42CBC">
        <w:rPr>
          <w:sz w:val="28"/>
          <w:szCs w:val="28"/>
        </w:rPr>
        <w:t>Количество педагогических работников, имеющих звания, отраслевые награды, высшую квалификационную категорию</w:t>
      </w:r>
      <w:r w:rsidR="00362D4E">
        <w:rPr>
          <w:sz w:val="28"/>
          <w:szCs w:val="28"/>
        </w:rPr>
        <w:t>.</w:t>
      </w:r>
    </w:p>
    <w:p w:rsidR="00ED7DD9" w:rsidRDefault="001B7C21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62F">
        <w:rPr>
          <w:sz w:val="28"/>
          <w:szCs w:val="28"/>
        </w:rPr>
        <w:t>8</w:t>
      </w:r>
      <w:r w:rsidR="00ED7DD9">
        <w:rPr>
          <w:sz w:val="28"/>
          <w:szCs w:val="28"/>
        </w:rPr>
        <w:t>.Количество сертифицированных документов (грамоты, дипломы, благодарности), оценивающих деятельность педагогических работников учреждения.</w:t>
      </w:r>
    </w:p>
    <w:p w:rsidR="00ED7DD9" w:rsidRDefault="001B7C21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62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D7DD9">
        <w:rPr>
          <w:sz w:val="28"/>
          <w:szCs w:val="28"/>
        </w:rPr>
        <w:t>Количество учащихся и педагогических работников учреждения, имеющих гранты и премии</w:t>
      </w:r>
      <w:r w:rsidR="00525335">
        <w:rPr>
          <w:sz w:val="28"/>
          <w:szCs w:val="28"/>
        </w:rPr>
        <w:t xml:space="preserve"> администрации муниципального образования город-курорт Геленджик, Краснодарского края и в рамках национального прио</w:t>
      </w:r>
      <w:r w:rsidR="001A662F">
        <w:rPr>
          <w:sz w:val="28"/>
          <w:szCs w:val="28"/>
        </w:rPr>
        <w:t>ритетного проекта «Образование».</w:t>
      </w:r>
    </w:p>
    <w:p w:rsidR="001A662F" w:rsidRPr="001A662F" w:rsidRDefault="001A662F" w:rsidP="008F5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 Количество дополнительных общеобразовательных программ, реализуемых в учреждении.</w:t>
      </w:r>
    </w:p>
    <w:p w:rsidR="00F154FF" w:rsidRPr="00F154FF" w:rsidRDefault="00F154FF" w:rsidP="008F534E">
      <w:pPr>
        <w:jc w:val="both"/>
        <w:rPr>
          <w:b/>
          <w:sz w:val="28"/>
          <w:szCs w:val="28"/>
        </w:rPr>
      </w:pPr>
      <w:r w:rsidRPr="00FA10A1">
        <w:rPr>
          <w:b/>
          <w:sz w:val="28"/>
          <w:szCs w:val="28"/>
        </w:rPr>
        <w:t xml:space="preserve">                           </w:t>
      </w:r>
      <w:r w:rsidR="00FA10A1" w:rsidRPr="00FA10A1">
        <w:rPr>
          <w:b/>
          <w:sz w:val="28"/>
          <w:szCs w:val="28"/>
        </w:rPr>
        <w:t>1</w:t>
      </w:r>
      <w:r w:rsidRPr="00FA10A1">
        <w:rPr>
          <w:b/>
          <w:sz w:val="28"/>
          <w:szCs w:val="28"/>
        </w:rPr>
        <w:t>.</w:t>
      </w:r>
      <w:r w:rsidR="00A14D0A" w:rsidRPr="00FA10A1">
        <w:rPr>
          <w:b/>
          <w:sz w:val="28"/>
          <w:szCs w:val="28"/>
        </w:rPr>
        <w:t>2.</w:t>
      </w:r>
      <w:r w:rsidRPr="00FA10A1">
        <w:rPr>
          <w:b/>
          <w:sz w:val="28"/>
          <w:szCs w:val="28"/>
        </w:rPr>
        <w:t>Концептульные</w:t>
      </w:r>
      <w:r w:rsidRPr="00F154FF">
        <w:rPr>
          <w:b/>
          <w:sz w:val="28"/>
          <w:szCs w:val="28"/>
        </w:rPr>
        <w:t xml:space="preserve"> основы Программы </w:t>
      </w:r>
    </w:p>
    <w:p w:rsidR="00F154FF" w:rsidRDefault="00F154FF" w:rsidP="00F154FF">
      <w:pPr>
        <w:jc w:val="both"/>
        <w:rPr>
          <w:sz w:val="28"/>
        </w:rPr>
      </w:pPr>
      <w:r>
        <w:rPr>
          <w:sz w:val="28"/>
        </w:rPr>
        <w:tab/>
        <w:t>Вхождение учреждения в режим развития - переход к гуманистическому типу модели образования – необходимый процесс, связанный с кардинальными изменениями,</w:t>
      </w:r>
      <w:r w:rsidR="000A4307">
        <w:rPr>
          <w:sz w:val="28"/>
        </w:rPr>
        <w:t xml:space="preserve"> происходящими в нашем обществе:</w:t>
      </w:r>
      <w:r>
        <w:rPr>
          <w:sz w:val="28"/>
        </w:rPr>
        <w:t xml:space="preserve"> ускорение темпов развития общества, буквально стрессовый рост потоков информации, изменение предметного мира.</w:t>
      </w:r>
    </w:p>
    <w:p w:rsidR="00F154FF" w:rsidRDefault="00F154FF" w:rsidP="00F154FF">
      <w:pPr>
        <w:jc w:val="both"/>
        <w:rPr>
          <w:sz w:val="28"/>
        </w:rPr>
      </w:pPr>
      <w:r>
        <w:rPr>
          <w:sz w:val="28"/>
        </w:rPr>
        <w:tab/>
        <w:t xml:space="preserve">Поэтому успешная адаптация ребенка, подростка, молодого человека определяется во многом его способностью к </w:t>
      </w:r>
      <w:r w:rsidR="000A4307">
        <w:rPr>
          <w:sz w:val="28"/>
        </w:rPr>
        <w:t xml:space="preserve">самоактуализации и </w:t>
      </w:r>
      <w:r>
        <w:rPr>
          <w:sz w:val="28"/>
        </w:rPr>
        <w:t>саморазвитию в соответствии с изменениями, происходящими в окружающем мире, социуме. И организация образовательного процесса требует изменений в связи с изменением основных принципов социализации ребенка.</w:t>
      </w:r>
    </w:p>
    <w:p w:rsidR="000A4307" w:rsidRDefault="000A4307" w:rsidP="00F154FF">
      <w:pPr>
        <w:jc w:val="both"/>
        <w:rPr>
          <w:sz w:val="28"/>
        </w:rPr>
      </w:pPr>
      <w:r>
        <w:rPr>
          <w:sz w:val="28"/>
        </w:rPr>
        <w:tab/>
        <w:t>Современная педагогическая наука отвергает формирование личности</w:t>
      </w:r>
      <w:r w:rsidR="00A14D0A">
        <w:rPr>
          <w:sz w:val="28"/>
        </w:rPr>
        <w:t xml:space="preserve"> </w:t>
      </w:r>
      <w:r>
        <w:rPr>
          <w:sz w:val="28"/>
        </w:rPr>
        <w:t xml:space="preserve">по заранее заданному шаблону, под давлением внешних воздействий (школа, семья, улица). Прежде все ребенку необходимо создать условия, при которых </w:t>
      </w:r>
      <w:r w:rsidR="00A14D0A">
        <w:rPr>
          <w:sz w:val="28"/>
        </w:rPr>
        <w:t xml:space="preserve">он </w:t>
      </w:r>
      <w:r>
        <w:rPr>
          <w:sz w:val="28"/>
        </w:rPr>
        <w:t>сможет реализовать потребность по самосозиданию. При этом каждый воспитатель (родитель, учитель, тренер, тьютор, педагог) должен понимать и всегда помнить, что, если у ребенка</w:t>
      </w:r>
      <w:r w:rsidR="005C24FE">
        <w:rPr>
          <w:sz w:val="28"/>
        </w:rPr>
        <w:t xml:space="preserve"> в процессе его деятельности не вырабатывается умение самостоятельно делать выбор и быть ответственным за него, то позитивная самоактуализац</w:t>
      </w:r>
      <w:r w:rsidR="00A14D0A">
        <w:rPr>
          <w:sz w:val="28"/>
        </w:rPr>
        <w:t>ия</w:t>
      </w:r>
      <w:r w:rsidR="005C24FE">
        <w:rPr>
          <w:sz w:val="28"/>
        </w:rPr>
        <w:t xml:space="preserve"> не гарантирована.</w:t>
      </w:r>
    </w:p>
    <w:p w:rsidR="00F154FF" w:rsidRDefault="005C24FE" w:rsidP="005C24FE">
      <w:pPr>
        <w:ind w:firstLine="708"/>
        <w:jc w:val="both"/>
        <w:rPr>
          <w:sz w:val="28"/>
        </w:rPr>
      </w:pPr>
      <w:r>
        <w:rPr>
          <w:sz w:val="28"/>
        </w:rPr>
        <w:t>Поэтому с</w:t>
      </w:r>
      <w:r w:rsidR="00F154FF">
        <w:rPr>
          <w:sz w:val="28"/>
        </w:rPr>
        <w:t xml:space="preserve">тратегия </w:t>
      </w:r>
      <w:r w:rsidR="00D67805">
        <w:rPr>
          <w:sz w:val="28"/>
        </w:rPr>
        <w:t xml:space="preserve">управления </w:t>
      </w:r>
      <w:r w:rsidR="00A14D0A">
        <w:rPr>
          <w:sz w:val="28"/>
        </w:rPr>
        <w:t xml:space="preserve">Программой </w:t>
      </w:r>
      <w:r w:rsidR="00F154FF">
        <w:rPr>
          <w:sz w:val="28"/>
        </w:rPr>
        <w:t>развития МАОУ ДОД ЦДОД «Эрудит» предполагает реализацию системного подхода к организации образовательной деятельности и ее ориентацию на всестороннее развитие творческих способностей ребенка, повышение мотивации к саморазвитию, обучение нав</w:t>
      </w:r>
      <w:r>
        <w:rPr>
          <w:sz w:val="28"/>
        </w:rPr>
        <w:t>ыкам и умениям</w:t>
      </w:r>
      <w:r w:rsidR="00F154FF">
        <w:rPr>
          <w:sz w:val="28"/>
        </w:rPr>
        <w:t xml:space="preserve"> самосовершенствования, умений планировать и прогнозировать результаты соб</w:t>
      </w:r>
      <w:r w:rsidR="006F2F48">
        <w:rPr>
          <w:sz w:val="28"/>
        </w:rPr>
        <w:t>ственной деятельности в социуме, что связано с эффективностью управления развитием учреждения.</w:t>
      </w:r>
      <w:r>
        <w:rPr>
          <w:sz w:val="28"/>
        </w:rPr>
        <w:t xml:space="preserve"> </w:t>
      </w:r>
    </w:p>
    <w:p w:rsidR="00F4236F" w:rsidRDefault="00F4236F" w:rsidP="005C24FE">
      <w:pPr>
        <w:ind w:firstLine="708"/>
        <w:jc w:val="both"/>
        <w:rPr>
          <w:sz w:val="28"/>
        </w:rPr>
      </w:pPr>
      <w:r>
        <w:rPr>
          <w:sz w:val="28"/>
        </w:rPr>
        <w:t>Основные принципы стратегии</w:t>
      </w:r>
      <w:r w:rsidR="00D67805">
        <w:rPr>
          <w:sz w:val="28"/>
        </w:rPr>
        <w:t xml:space="preserve"> </w:t>
      </w:r>
      <w:r w:rsidR="00A14D0A">
        <w:rPr>
          <w:sz w:val="28"/>
        </w:rPr>
        <w:t xml:space="preserve">управления </w:t>
      </w:r>
      <w:r w:rsidR="00D67805">
        <w:rPr>
          <w:sz w:val="28"/>
        </w:rPr>
        <w:t xml:space="preserve">Программой </w:t>
      </w:r>
      <w:r>
        <w:rPr>
          <w:sz w:val="28"/>
        </w:rPr>
        <w:t xml:space="preserve"> развития МАОУ ДОД ЦДОД «Эрудит»:</w:t>
      </w:r>
    </w:p>
    <w:p w:rsidR="00F4236F" w:rsidRDefault="00F4236F" w:rsidP="005C24F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ориентирование на современные научно-технологические разработки по построению эффективной системы управления и организации образовательного процесса в системе дополнительного образования детей;</w:t>
      </w:r>
    </w:p>
    <w:p w:rsidR="00F4236F" w:rsidRDefault="00A14D0A" w:rsidP="005C24FE">
      <w:pPr>
        <w:ind w:firstLine="708"/>
        <w:jc w:val="both"/>
        <w:rPr>
          <w:sz w:val="28"/>
        </w:rPr>
      </w:pPr>
      <w:r>
        <w:rPr>
          <w:sz w:val="28"/>
        </w:rPr>
        <w:t>- проведение систематических мо</w:t>
      </w:r>
      <w:r w:rsidR="00F4236F">
        <w:rPr>
          <w:sz w:val="28"/>
        </w:rPr>
        <w:t>ниторинговых и маркетинговых исследований;</w:t>
      </w:r>
    </w:p>
    <w:p w:rsidR="00F4236F" w:rsidRDefault="006F2F48" w:rsidP="005C24FE">
      <w:pPr>
        <w:ind w:firstLine="708"/>
        <w:jc w:val="both"/>
        <w:rPr>
          <w:sz w:val="28"/>
        </w:rPr>
      </w:pPr>
      <w:r>
        <w:rPr>
          <w:sz w:val="28"/>
        </w:rPr>
        <w:t>- оперативный анализ и использование данных вышеозначенных исследований</w:t>
      </w:r>
      <w:r w:rsidR="00D67805">
        <w:rPr>
          <w:sz w:val="28"/>
        </w:rPr>
        <w:t xml:space="preserve"> в организации деятельности учреждения</w:t>
      </w:r>
      <w:r>
        <w:rPr>
          <w:sz w:val="28"/>
        </w:rPr>
        <w:t>;</w:t>
      </w:r>
    </w:p>
    <w:p w:rsidR="006F2F48" w:rsidRDefault="006F2F48" w:rsidP="005C24FE">
      <w:pPr>
        <w:ind w:firstLine="708"/>
        <w:jc w:val="both"/>
        <w:rPr>
          <w:sz w:val="28"/>
        </w:rPr>
      </w:pPr>
      <w:r>
        <w:rPr>
          <w:sz w:val="28"/>
        </w:rPr>
        <w:t>- создание системы многоканального финансирования учреждения.</w:t>
      </w:r>
    </w:p>
    <w:p w:rsidR="00AF607F" w:rsidRDefault="00F154FF" w:rsidP="005C24FE">
      <w:pPr>
        <w:ind w:firstLine="708"/>
        <w:jc w:val="both"/>
        <w:rPr>
          <w:sz w:val="28"/>
        </w:rPr>
      </w:pPr>
      <w:r>
        <w:rPr>
          <w:sz w:val="28"/>
        </w:rPr>
        <w:t>Такой подход</w:t>
      </w:r>
      <w:r w:rsidR="00AF607F">
        <w:rPr>
          <w:sz w:val="28"/>
        </w:rPr>
        <w:t>:</w:t>
      </w:r>
    </w:p>
    <w:p w:rsidR="005C24FE" w:rsidRDefault="00AF607F" w:rsidP="00AF607F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F154FF">
        <w:rPr>
          <w:sz w:val="28"/>
        </w:rPr>
        <w:t xml:space="preserve"> обеспечивает</w:t>
      </w:r>
      <w:r>
        <w:rPr>
          <w:sz w:val="28"/>
        </w:rPr>
        <w:t xml:space="preserve"> </w:t>
      </w:r>
      <w:r w:rsidR="00F154FF">
        <w:rPr>
          <w:sz w:val="28"/>
        </w:rPr>
        <w:t>следование концепции модернизации российского образования, которая предполагает формирование компетенций учащихся в различных сф</w:t>
      </w:r>
      <w:r w:rsidR="005C24FE">
        <w:rPr>
          <w:sz w:val="28"/>
        </w:rPr>
        <w:t xml:space="preserve">ерах жизнедеятельности </w:t>
      </w:r>
      <w:r>
        <w:rPr>
          <w:sz w:val="28"/>
        </w:rPr>
        <w:t>ребенка;</w:t>
      </w:r>
    </w:p>
    <w:p w:rsidR="00190DDB" w:rsidRDefault="00190DDB" w:rsidP="00AF607F">
      <w:pPr>
        <w:ind w:firstLine="708"/>
        <w:jc w:val="both"/>
        <w:rPr>
          <w:sz w:val="28"/>
        </w:rPr>
      </w:pPr>
      <w:r>
        <w:rPr>
          <w:sz w:val="28"/>
        </w:rPr>
        <w:t>б) повышает шансы самореализации и успешной социализации;</w:t>
      </w:r>
    </w:p>
    <w:p w:rsidR="005C24FE" w:rsidRDefault="00190DDB" w:rsidP="005C24FE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AF607F">
        <w:rPr>
          <w:sz w:val="28"/>
        </w:rPr>
        <w:t>)</w:t>
      </w:r>
      <w:r>
        <w:rPr>
          <w:sz w:val="28"/>
        </w:rPr>
        <w:t xml:space="preserve"> </w:t>
      </w:r>
      <w:r w:rsidR="00AF607F">
        <w:rPr>
          <w:sz w:val="28"/>
        </w:rPr>
        <w:t>так как м</w:t>
      </w:r>
      <w:r w:rsidR="005C24FE">
        <w:rPr>
          <w:sz w:val="28"/>
        </w:rPr>
        <w:t>ы работаем в условиях провинции</w:t>
      </w:r>
      <w:r w:rsidR="00AF607F">
        <w:rPr>
          <w:sz w:val="28"/>
        </w:rPr>
        <w:t>, создает условия для включения обучающихся в региональное, российское и международное молодежные научные, художественные, экологические сообщества</w:t>
      </w:r>
      <w:r>
        <w:rPr>
          <w:sz w:val="28"/>
        </w:rPr>
        <w:t>.</w:t>
      </w:r>
    </w:p>
    <w:p w:rsidR="00190DDB" w:rsidRDefault="00190DDB" w:rsidP="005C24FE">
      <w:pPr>
        <w:ind w:firstLine="708"/>
        <w:jc w:val="both"/>
        <w:rPr>
          <w:sz w:val="28"/>
        </w:rPr>
      </w:pPr>
    </w:p>
    <w:p w:rsidR="00E9224A" w:rsidRDefault="005C24FE" w:rsidP="00525335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CE68DF" w:rsidRPr="00CE68DF">
        <w:rPr>
          <w:b/>
          <w:sz w:val="28"/>
        </w:rPr>
        <w:t xml:space="preserve">Раздел </w:t>
      </w:r>
      <w:r w:rsidR="00130100" w:rsidRPr="00CE68DF">
        <w:rPr>
          <w:b/>
          <w:sz w:val="28"/>
          <w:szCs w:val="28"/>
          <w:lang w:val="en-US"/>
        </w:rPr>
        <w:t>II</w:t>
      </w:r>
      <w:r w:rsidR="00E9224A" w:rsidRPr="00CA29C5">
        <w:rPr>
          <w:b/>
          <w:sz w:val="28"/>
          <w:szCs w:val="28"/>
        </w:rPr>
        <w:t>.</w:t>
      </w:r>
      <w:r w:rsidR="00E9224A">
        <w:rPr>
          <w:b/>
          <w:sz w:val="28"/>
          <w:szCs w:val="28"/>
        </w:rPr>
        <w:t xml:space="preserve"> </w:t>
      </w:r>
      <w:r w:rsidR="00DE1FDD">
        <w:rPr>
          <w:b/>
          <w:sz w:val="28"/>
          <w:szCs w:val="28"/>
        </w:rPr>
        <w:t>Нормативно-правов</w:t>
      </w:r>
      <w:r w:rsidR="00AB5AFE">
        <w:rPr>
          <w:b/>
          <w:sz w:val="28"/>
          <w:szCs w:val="28"/>
        </w:rPr>
        <w:t>а</w:t>
      </w:r>
      <w:r w:rsidR="00DE1FDD">
        <w:rPr>
          <w:b/>
          <w:sz w:val="28"/>
          <w:szCs w:val="28"/>
        </w:rPr>
        <w:t>я база Программы</w:t>
      </w:r>
    </w:p>
    <w:p w:rsidR="00E9224A" w:rsidRPr="00525335" w:rsidRDefault="00E9224A" w:rsidP="00130100">
      <w:pPr>
        <w:ind w:firstLine="708"/>
        <w:rPr>
          <w:b/>
          <w:sz w:val="28"/>
          <w:szCs w:val="28"/>
        </w:rPr>
      </w:pPr>
      <w:r w:rsidRPr="00525335">
        <w:rPr>
          <w:b/>
          <w:sz w:val="28"/>
          <w:szCs w:val="28"/>
        </w:rPr>
        <w:t>2.1.Федеральные нормативные документы:</w:t>
      </w:r>
    </w:p>
    <w:p w:rsidR="00E9224A" w:rsidRDefault="00E9224A" w:rsidP="00E9224A">
      <w:pPr>
        <w:jc w:val="both"/>
        <w:rPr>
          <w:sz w:val="28"/>
          <w:szCs w:val="28"/>
        </w:rPr>
      </w:pPr>
      <w:r w:rsidRPr="009D4B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Конституция Российской Федерации;</w:t>
      </w:r>
    </w:p>
    <w:p w:rsidR="00E9224A" w:rsidRDefault="00E9224A" w:rsidP="00E9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Федеральный закон Российской Федерации от 29 декабря 2012 г. № 273-ФЗ «Об образовании в Российской Федерации»; </w:t>
      </w:r>
    </w:p>
    <w:p w:rsidR="00F629DD" w:rsidRDefault="00E9224A" w:rsidP="00E9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Федеральный закон Российской Федерации «Об основных гарантиях прав ребенка в Российской Федерации» от 23июля 1998 года № 124-ФЗ </w:t>
      </w:r>
    </w:p>
    <w:p w:rsidR="00E9224A" w:rsidRDefault="00F629DD" w:rsidP="00E9224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9224A">
        <w:rPr>
          <w:sz w:val="28"/>
          <w:szCs w:val="28"/>
        </w:rPr>
        <w:t>действующая редакция № 12 от 03.12.2011 года, с изменениями и дополнениями, вступающими в силу с 01.01.2012 г.) ;</w:t>
      </w:r>
    </w:p>
    <w:p w:rsidR="00E9224A" w:rsidRDefault="00E9224A" w:rsidP="00E9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Национальная стратегия действий в интересах детей на 2012—2017 годы (утверждена Указом Президента РФ от 1 июня 2012 г. № 761);</w:t>
      </w:r>
    </w:p>
    <w:p w:rsidR="00E9224A" w:rsidRDefault="00E9224A" w:rsidP="00E9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9224A" w:rsidRPr="001A662F" w:rsidRDefault="00525335" w:rsidP="001A662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9224A" w:rsidRPr="00525335">
        <w:rPr>
          <w:b/>
          <w:sz w:val="28"/>
          <w:szCs w:val="28"/>
        </w:rPr>
        <w:t xml:space="preserve">2.2.Нормативные документы образовательного учреждения: </w:t>
      </w:r>
    </w:p>
    <w:p w:rsidR="00E9224A" w:rsidRPr="00CD6B92" w:rsidRDefault="00E9224A" w:rsidP="00E9224A">
      <w:pPr>
        <w:ind w:firstLine="708"/>
        <w:jc w:val="both"/>
        <w:rPr>
          <w:sz w:val="28"/>
          <w:szCs w:val="28"/>
        </w:rPr>
      </w:pPr>
      <w:r w:rsidRPr="00CD6B92">
        <w:rPr>
          <w:sz w:val="28"/>
          <w:szCs w:val="28"/>
        </w:rPr>
        <w:t>- Устав МАОУ ДОД ЦДОД «Эрудит;</w:t>
      </w:r>
    </w:p>
    <w:p w:rsidR="000E4C9E" w:rsidRDefault="00E9224A" w:rsidP="000E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локальные акты МАОУ ДОД ЦДОД «Эрудит</w:t>
      </w:r>
      <w:r w:rsidR="003256AD">
        <w:rPr>
          <w:sz w:val="28"/>
          <w:szCs w:val="28"/>
        </w:rPr>
        <w:t>.</w:t>
      </w:r>
    </w:p>
    <w:p w:rsidR="003256AD" w:rsidRDefault="003256AD" w:rsidP="000E4C9E">
      <w:pPr>
        <w:jc w:val="both"/>
        <w:rPr>
          <w:sz w:val="28"/>
          <w:szCs w:val="28"/>
        </w:rPr>
      </w:pPr>
    </w:p>
    <w:p w:rsidR="00CE68DF" w:rsidRDefault="00CE68DF" w:rsidP="00325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</w:t>
      </w:r>
      <w:r w:rsidR="003256AD" w:rsidRPr="003256AD">
        <w:rPr>
          <w:b/>
          <w:sz w:val="28"/>
          <w:szCs w:val="28"/>
          <w:lang w:val="en-US"/>
        </w:rPr>
        <w:t>III</w:t>
      </w:r>
      <w:r w:rsidR="00F369CB">
        <w:rPr>
          <w:b/>
          <w:sz w:val="28"/>
          <w:szCs w:val="28"/>
        </w:rPr>
        <w:t>.Краткие</w:t>
      </w:r>
      <w:r w:rsidR="003256AD" w:rsidRPr="003256AD">
        <w:rPr>
          <w:b/>
          <w:sz w:val="28"/>
          <w:szCs w:val="28"/>
        </w:rPr>
        <w:t xml:space="preserve"> </w:t>
      </w:r>
      <w:r w:rsidR="00F369CB">
        <w:rPr>
          <w:b/>
          <w:sz w:val="28"/>
          <w:szCs w:val="28"/>
        </w:rPr>
        <w:t>сведения о</w:t>
      </w:r>
      <w:r w:rsidR="003256AD" w:rsidRPr="003256AD">
        <w:rPr>
          <w:b/>
          <w:sz w:val="28"/>
          <w:szCs w:val="28"/>
        </w:rPr>
        <w:t xml:space="preserve"> деятельности учреждения</w:t>
      </w:r>
      <w:r w:rsidR="00352E89">
        <w:rPr>
          <w:b/>
          <w:sz w:val="28"/>
          <w:szCs w:val="28"/>
        </w:rPr>
        <w:t xml:space="preserve"> на начало</w:t>
      </w:r>
    </w:p>
    <w:p w:rsidR="003256AD" w:rsidRDefault="00352E89" w:rsidP="003256AD">
      <w:pPr>
        <w:jc w:val="center"/>
        <w:rPr>
          <w:b/>
          <w:sz w:val="28"/>
          <w:szCs w:val="28"/>
        </w:rPr>
      </w:pPr>
      <w:r w:rsidRPr="00352E89">
        <w:rPr>
          <w:b/>
          <w:sz w:val="28"/>
          <w:szCs w:val="28"/>
        </w:rPr>
        <w:t xml:space="preserve"> </w:t>
      </w:r>
      <w:r w:rsidR="004F0B04">
        <w:rPr>
          <w:b/>
          <w:sz w:val="28"/>
          <w:szCs w:val="28"/>
        </w:rPr>
        <w:t>2014 года</w:t>
      </w:r>
    </w:p>
    <w:p w:rsidR="003256AD" w:rsidRDefault="00A754D3" w:rsidP="00F629DD">
      <w:pPr>
        <w:jc w:val="both"/>
        <w:rPr>
          <w:sz w:val="28"/>
          <w:szCs w:val="28"/>
        </w:rPr>
      </w:pPr>
      <w:r w:rsidRPr="00CE68DF">
        <w:rPr>
          <w:b/>
          <w:i/>
          <w:sz w:val="28"/>
          <w:szCs w:val="28"/>
        </w:rPr>
        <w:t>3.1.</w:t>
      </w:r>
      <w:r w:rsidR="009C1548" w:rsidRPr="00CE68DF">
        <w:rPr>
          <w:b/>
          <w:i/>
          <w:sz w:val="28"/>
          <w:szCs w:val="28"/>
          <w:u w:val="single"/>
        </w:rPr>
        <w:t>Контингент</w:t>
      </w:r>
      <w:r w:rsidR="009C1548" w:rsidRPr="00F369CB">
        <w:rPr>
          <w:b/>
          <w:i/>
          <w:sz w:val="28"/>
          <w:szCs w:val="28"/>
          <w:u w:val="single"/>
        </w:rPr>
        <w:t xml:space="preserve"> учащихся</w:t>
      </w:r>
      <w:r w:rsidR="009C1548" w:rsidRPr="009C1548">
        <w:rPr>
          <w:sz w:val="28"/>
          <w:szCs w:val="28"/>
          <w:u w:val="single"/>
        </w:rPr>
        <w:t>.</w:t>
      </w:r>
      <w:r w:rsidR="00352E89" w:rsidRPr="00352E89">
        <w:rPr>
          <w:b/>
          <w:sz w:val="28"/>
          <w:szCs w:val="28"/>
        </w:rPr>
        <w:t xml:space="preserve"> </w:t>
      </w:r>
      <w:r w:rsidR="003256AD" w:rsidRPr="003256AD">
        <w:rPr>
          <w:sz w:val="28"/>
          <w:szCs w:val="28"/>
        </w:rPr>
        <w:t>На начало 2014 года</w:t>
      </w:r>
      <w:r w:rsidR="003256AD">
        <w:rPr>
          <w:sz w:val="28"/>
          <w:szCs w:val="28"/>
        </w:rPr>
        <w:t xml:space="preserve"> в МАОУ ДОД ЦДОД «Эрудит» согласно муниципальному заданию </w:t>
      </w:r>
      <w:r w:rsidR="00CE68DF">
        <w:rPr>
          <w:sz w:val="28"/>
          <w:szCs w:val="28"/>
        </w:rPr>
        <w:t xml:space="preserve">обучаются </w:t>
      </w:r>
      <w:r w:rsidR="003256AD">
        <w:rPr>
          <w:sz w:val="28"/>
          <w:szCs w:val="28"/>
        </w:rPr>
        <w:t>1764 учащихся.</w:t>
      </w:r>
    </w:p>
    <w:p w:rsidR="003256AD" w:rsidRDefault="003256AD" w:rsidP="003256A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по дополнительным общеобразовательным программам по договорам об оказании платных образовательных услуг – 769 человек.</w:t>
      </w:r>
    </w:p>
    <w:p w:rsidR="003256AD" w:rsidRDefault="003256AD" w:rsidP="003256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учащихся по возрастам: </w:t>
      </w:r>
    </w:p>
    <w:p w:rsidR="003256AD" w:rsidRDefault="004F0B04" w:rsidP="003256AD">
      <w:pPr>
        <w:jc w:val="both"/>
        <w:rPr>
          <w:sz w:val="28"/>
          <w:szCs w:val="28"/>
        </w:rPr>
      </w:pPr>
      <w:r>
        <w:rPr>
          <w:sz w:val="28"/>
          <w:szCs w:val="28"/>
        </w:rPr>
        <w:t>- дошкольники (3</w:t>
      </w:r>
      <w:r w:rsidR="003256AD">
        <w:rPr>
          <w:sz w:val="28"/>
          <w:szCs w:val="28"/>
        </w:rPr>
        <w:t>-6 лет) – 540 человек;</w:t>
      </w:r>
    </w:p>
    <w:p w:rsidR="005F24F0" w:rsidRDefault="003256AD" w:rsidP="003256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младший школьный возраст (7-10 лет) </w:t>
      </w:r>
      <w:r w:rsidR="005F24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24F0">
        <w:rPr>
          <w:sz w:val="28"/>
          <w:szCs w:val="28"/>
        </w:rPr>
        <w:t>1125 человек;</w:t>
      </w:r>
    </w:p>
    <w:p w:rsidR="005F24F0" w:rsidRDefault="005F24F0" w:rsidP="003256AD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средний школьный возраст (11-14 лет) – 672 человека;</w:t>
      </w:r>
    </w:p>
    <w:p w:rsidR="005F24F0" w:rsidRDefault="005F24F0" w:rsidP="003256AD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школьный возраст (15-18 лет) – 196 человек.</w:t>
      </w:r>
    </w:p>
    <w:p w:rsidR="00802EA1" w:rsidRDefault="00A754D3" w:rsidP="009C154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3.2.</w:t>
      </w:r>
      <w:r w:rsidR="009C1548" w:rsidRPr="00F369CB">
        <w:rPr>
          <w:b/>
          <w:i/>
          <w:sz w:val="28"/>
          <w:szCs w:val="28"/>
        </w:rPr>
        <w:t xml:space="preserve"> </w:t>
      </w:r>
      <w:r w:rsidR="009C1548" w:rsidRPr="00F369CB">
        <w:rPr>
          <w:b/>
          <w:i/>
          <w:sz w:val="28"/>
          <w:szCs w:val="28"/>
          <w:u w:val="single"/>
        </w:rPr>
        <w:t>Программное обеспечение деятельности  объединений  центра</w:t>
      </w:r>
      <w:r w:rsidR="00802EA1">
        <w:rPr>
          <w:b/>
          <w:i/>
          <w:sz w:val="28"/>
          <w:szCs w:val="28"/>
          <w:u w:val="single"/>
        </w:rPr>
        <w:t>.</w:t>
      </w:r>
    </w:p>
    <w:p w:rsidR="009C1548" w:rsidRPr="00802EA1" w:rsidRDefault="009C1548" w:rsidP="00F629DD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Образовательная деятельность осуществляется согласно  основной Образовательной программе МАОУ ДОД ЦДОД «Эрудит» на 2013-2014 учебный год и</w:t>
      </w:r>
      <w:r w:rsidRPr="00F04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деятельности МАОУ ДОД ЦДОД «Эрудит» на 2013-2014 учебный год. Тип реализуемых образовательных программ – дополнительные общеобразовательные программы (стандартные, </w:t>
      </w:r>
      <w:r w:rsidR="00F629DD">
        <w:rPr>
          <w:sz w:val="28"/>
          <w:szCs w:val="28"/>
        </w:rPr>
        <w:t>модифицированные, авт</w:t>
      </w:r>
      <w:r w:rsidR="00CE68DF">
        <w:rPr>
          <w:sz w:val="28"/>
          <w:szCs w:val="28"/>
        </w:rPr>
        <w:t>орские),</w:t>
      </w:r>
      <w:r w:rsidR="00F629DD">
        <w:rPr>
          <w:sz w:val="28"/>
          <w:szCs w:val="28"/>
        </w:rPr>
        <w:t xml:space="preserve"> общеразвивающие</w:t>
      </w:r>
      <w:r>
        <w:rPr>
          <w:sz w:val="28"/>
          <w:szCs w:val="28"/>
        </w:rPr>
        <w:t>.</w:t>
      </w:r>
      <w:r w:rsidR="00CE68DF">
        <w:rPr>
          <w:sz w:val="28"/>
          <w:szCs w:val="28"/>
        </w:rPr>
        <w:t xml:space="preserve"> </w:t>
      </w:r>
      <w:r w:rsidR="006004B3" w:rsidRPr="006004B3">
        <w:rPr>
          <w:sz w:val="28"/>
          <w:szCs w:val="28"/>
        </w:rPr>
        <w:t xml:space="preserve"> </w:t>
      </w:r>
      <w:r w:rsidR="006004B3">
        <w:rPr>
          <w:sz w:val="28"/>
          <w:szCs w:val="28"/>
        </w:rPr>
        <w:t>Общее количество ДОП, реализуемых в рамках муниципального задания – 25.</w:t>
      </w:r>
    </w:p>
    <w:p w:rsidR="009C1548" w:rsidRDefault="009C1548" w:rsidP="009C1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Направленности программ: художественная, социально-пед</w:t>
      </w:r>
      <w:r w:rsidR="006004B3">
        <w:rPr>
          <w:sz w:val="28"/>
          <w:szCs w:val="28"/>
        </w:rPr>
        <w:t>агогическая, естественнонаучная</w:t>
      </w:r>
      <w:r w:rsidR="00F629DD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Структура  дополнительных общеобразовательных программ учебных объединений  Центра соответствует требованиям (письмо МО РФ от 11.12.2006 № 06-1844), целям и задачам основной</w:t>
      </w:r>
      <w:r w:rsidR="00600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Образовательной программы. Реализация дополнительных общеобразовательных программ объединений учреждения проводится в соответствии с учебно-тематическими планами и календарно-тематическими планами на учебный год.</w:t>
      </w:r>
    </w:p>
    <w:p w:rsidR="009C1548" w:rsidRDefault="009C1548" w:rsidP="00802E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</w:t>
      </w:r>
      <w:r w:rsidRPr="00CF793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п</w:t>
      </w:r>
      <w:r w:rsidRPr="00603C00">
        <w:rPr>
          <w:sz w:val="28"/>
          <w:szCs w:val="28"/>
        </w:rPr>
        <w:t xml:space="preserve">едагогический проект </w:t>
      </w:r>
      <w:r>
        <w:rPr>
          <w:sz w:val="28"/>
          <w:szCs w:val="28"/>
        </w:rPr>
        <w:t>«Малая академия наук «Эрудит»</w:t>
      </w:r>
      <w:r w:rsidRPr="00603C00">
        <w:rPr>
          <w:sz w:val="28"/>
          <w:szCs w:val="28"/>
        </w:rPr>
        <w:t>) в рамках муниципальной целевой подпрограммы «Одаренные дети Ге</w:t>
      </w:r>
      <w:r>
        <w:rPr>
          <w:sz w:val="28"/>
          <w:szCs w:val="28"/>
        </w:rPr>
        <w:t>ленджика», что позволяет</w:t>
      </w:r>
      <w:r w:rsidRPr="00603C00">
        <w:rPr>
          <w:sz w:val="28"/>
          <w:szCs w:val="28"/>
        </w:rPr>
        <w:t xml:space="preserve"> с максимальной эффективностью осуществлять развитие</w:t>
      </w:r>
      <w:r w:rsidRPr="00FC6A74">
        <w:rPr>
          <w:sz w:val="28"/>
          <w:szCs w:val="28"/>
        </w:rPr>
        <w:t xml:space="preserve"> </w:t>
      </w:r>
      <w:r w:rsidR="006004B3">
        <w:rPr>
          <w:sz w:val="28"/>
          <w:szCs w:val="28"/>
        </w:rPr>
        <w:t xml:space="preserve">интеллектуальной </w:t>
      </w:r>
      <w:r w:rsidRPr="00603C00">
        <w:rPr>
          <w:sz w:val="28"/>
          <w:szCs w:val="28"/>
        </w:rPr>
        <w:t>одаренности у детей и подростков</w:t>
      </w:r>
      <w:r w:rsidR="006004B3">
        <w:rPr>
          <w:sz w:val="28"/>
          <w:szCs w:val="28"/>
        </w:rPr>
        <w:t>.</w:t>
      </w:r>
      <w:r w:rsidR="00802EA1">
        <w:rPr>
          <w:sz w:val="28"/>
          <w:szCs w:val="28"/>
        </w:rPr>
        <w:t xml:space="preserve"> </w:t>
      </w:r>
      <w:r w:rsidRPr="00603C00">
        <w:rPr>
          <w:sz w:val="28"/>
          <w:szCs w:val="28"/>
        </w:rPr>
        <w:t xml:space="preserve"> Высокую эффективность работы с одаренными детьми показывают</w:t>
      </w:r>
      <w:r>
        <w:rPr>
          <w:sz w:val="28"/>
          <w:szCs w:val="28"/>
        </w:rPr>
        <w:t xml:space="preserve"> </w:t>
      </w:r>
      <w:r w:rsidRPr="00603C00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воспитанников </w:t>
      </w:r>
      <w:r w:rsidRPr="00603C00">
        <w:rPr>
          <w:sz w:val="28"/>
          <w:szCs w:val="28"/>
        </w:rPr>
        <w:t xml:space="preserve">в интеллектуальных </w:t>
      </w:r>
      <w:r>
        <w:rPr>
          <w:sz w:val="28"/>
          <w:szCs w:val="28"/>
        </w:rPr>
        <w:t xml:space="preserve">соревнованиях </w:t>
      </w:r>
      <w:r w:rsidRPr="00603C00">
        <w:rPr>
          <w:sz w:val="28"/>
          <w:szCs w:val="28"/>
        </w:rPr>
        <w:t>различного уровня, в том числе всероссийского и международного</w:t>
      </w:r>
      <w:r w:rsidR="006004B3">
        <w:rPr>
          <w:sz w:val="28"/>
          <w:szCs w:val="28"/>
        </w:rPr>
        <w:t>.</w:t>
      </w:r>
    </w:p>
    <w:p w:rsidR="009C1548" w:rsidRDefault="009C1548" w:rsidP="009C1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развитием объединений художественной направленности назрела необходимость расширения образовательной сферы Малой академии - включение в нее </w:t>
      </w:r>
      <w:r w:rsidR="00016957">
        <w:rPr>
          <w:sz w:val="28"/>
          <w:szCs w:val="28"/>
        </w:rPr>
        <w:t>под</w:t>
      </w:r>
      <w:r>
        <w:rPr>
          <w:sz w:val="28"/>
          <w:szCs w:val="28"/>
        </w:rPr>
        <w:t>программ по работе с детьми с художественной одаренностью. В настоящее время методическая служба учреждения ведет работу над созданием проекта «Малая академия наук и искусств «Эрудит».</w:t>
      </w:r>
    </w:p>
    <w:p w:rsidR="009C1548" w:rsidRPr="006004B3" w:rsidRDefault="00A754D3" w:rsidP="00802EA1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3.3.</w:t>
      </w:r>
      <w:r w:rsidR="009C1548" w:rsidRPr="00F369CB">
        <w:rPr>
          <w:b/>
          <w:i/>
          <w:sz w:val="28"/>
          <w:szCs w:val="28"/>
          <w:u w:val="single"/>
        </w:rPr>
        <w:t>Дополнительные платные образовательные услуги</w:t>
      </w:r>
      <w:r w:rsidR="006004B3" w:rsidRPr="00F369CB">
        <w:rPr>
          <w:b/>
          <w:i/>
          <w:sz w:val="28"/>
          <w:szCs w:val="28"/>
          <w:u w:val="single"/>
        </w:rPr>
        <w:t xml:space="preserve"> </w:t>
      </w:r>
      <w:r w:rsidR="009C1548" w:rsidRPr="00F369CB">
        <w:rPr>
          <w:b/>
          <w:i/>
          <w:sz w:val="28"/>
          <w:szCs w:val="28"/>
          <w:u w:val="single"/>
        </w:rPr>
        <w:t xml:space="preserve"> в   образовательной системе учреждения</w:t>
      </w:r>
      <w:r w:rsidR="006004B3" w:rsidRPr="00F369CB">
        <w:rPr>
          <w:b/>
          <w:i/>
          <w:sz w:val="28"/>
          <w:szCs w:val="28"/>
          <w:u w:val="single"/>
        </w:rPr>
        <w:t>.</w:t>
      </w:r>
      <w:r w:rsidR="006004B3">
        <w:rPr>
          <w:sz w:val="28"/>
          <w:szCs w:val="28"/>
          <w:u w:val="single"/>
        </w:rPr>
        <w:t xml:space="preserve"> </w:t>
      </w:r>
      <w:r w:rsidR="00802EA1">
        <w:rPr>
          <w:sz w:val="28"/>
          <w:szCs w:val="28"/>
          <w:u w:val="single"/>
        </w:rPr>
        <w:t xml:space="preserve"> </w:t>
      </w:r>
      <w:r w:rsidR="009C1548">
        <w:rPr>
          <w:sz w:val="28"/>
          <w:szCs w:val="28"/>
        </w:rPr>
        <w:t>Оказание дополнительных платных образовательных услуг в МАОУ ДОД ЦДОД «Эрудит» регламентируется следующими документами:</w:t>
      </w:r>
    </w:p>
    <w:p w:rsidR="009C1548" w:rsidRDefault="009C1548" w:rsidP="009C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 МАОУ ДОД ЦДОД «Эрудит», п.2.6;</w:t>
      </w:r>
    </w:p>
    <w:p w:rsidR="009C1548" w:rsidRDefault="009C1548" w:rsidP="009C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муниципального образования город-курорт Геленджик № 2178 от 02.09.2011 г.;</w:t>
      </w:r>
    </w:p>
    <w:p w:rsidR="009C1548" w:rsidRDefault="009C1548" w:rsidP="009C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оказании платных дополнительных услуг МА</w:t>
      </w:r>
      <w:r w:rsidR="00016957">
        <w:rPr>
          <w:sz w:val="28"/>
          <w:szCs w:val="28"/>
        </w:rPr>
        <w:t>ОУ ДОД ЦДОД «Эрудит», утве</w:t>
      </w:r>
      <w:r>
        <w:rPr>
          <w:sz w:val="28"/>
          <w:szCs w:val="28"/>
        </w:rPr>
        <w:t>ржденное приказом</w:t>
      </w:r>
      <w:r w:rsidR="00016957">
        <w:rPr>
          <w:sz w:val="28"/>
          <w:szCs w:val="28"/>
        </w:rPr>
        <w:t xml:space="preserve"> директора учреждения</w:t>
      </w:r>
      <w:r>
        <w:rPr>
          <w:sz w:val="28"/>
          <w:szCs w:val="28"/>
        </w:rPr>
        <w:t xml:space="preserve"> № 130 от 03.08.2011 г.;</w:t>
      </w:r>
    </w:p>
    <w:p w:rsidR="009C1548" w:rsidRDefault="009C1548" w:rsidP="009C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оплате труда работников, привлеченных к предпринимательской (</w:t>
      </w:r>
      <w:r w:rsidR="00F629DD">
        <w:rPr>
          <w:sz w:val="28"/>
          <w:szCs w:val="28"/>
        </w:rPr>
        <w:t>внебюджетной) деятельности, утве</w:t>
      </w:r>
      <w:r>
        <w:rPr>
          <w:sz w:val="28"/>
          <w:szCs w:val="28"/>
        </w:rPr>
        <w:t xml:space="preserve">ржденное приказом </w:t>
      </w:r>
      <w:r w:rsidR="00016957">
        <w:rPr>
          <w:sz w:val="28"/>
          <w:szCs w:val="28"/>
        </w:rPr>
        <w:t xml:space="preserve"> директора учреждения </w:t>
      </w:r>
      <w:r>
        <w:rPr>
          <w:sz w:val="28"/>
          <w:szCs w:val="28"/>
        </w:rPr>
        <w:t>№ 130 от 03.08.2011 г.;</w:t>
      </w:r>
    </w:p>
    <w:p w:rsidR="009C1548" w:rsidRDefault="009C1548" w:rsidP="009C1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Положение о порядке распределения прибыли МАОУ ДОД ЦДОД «Эрудит», утвержденное приказом </w:t>
      </w:r>
      <w:r w:rsidR="00016957">
        <w:rPr>
          <w:sz w:val="28"/>
          <w:szCs w:val="28"/>
        </w:rPr>
        <w:t xml:space="preserve">директора учреждения </w:t>
      </w:r>
      <w:r>
        <w:rPr>
          <w:sz w:val="28"/>
          <w:szCs w:val="28"/>
        </w:rPr>
        <w:t>№ 130 от 03.08.2011 г.</w:t>
      </w:r>
      <w:r w:rsidRPr="00972B17">
        <w:rPr>
          <w:sz w:val="28"/>
          <w:szCs w:val="28"/>
        </w:rPr>
        <w:t xml:space="preserve"> </w:t>
      </w:r>
    </w:p>
    <w:p w:rsidR="009C1548" w:rsidRDefault="009C1548" w:rsidP="009C1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оказания платных образовательных услуг реализуются </w:t>
      </w:r>
      <w:r w:rsidR="006004B3">
        <w:rPr>
          <w:sz w:val="28"/>
          <w:szCs w:val="28"/>
        </w:rPr>
        <w:t>11 дополнительных общеобразовательных программ</w:t>
      </w:r>
      <w:r w:rsidR="000261F2">
        <w:rPr>
          <w:sz w:val="28"/>
          <w:szCs w:val="28"/>
        </w:rPr>
        <w:t>.</w:t>
      </w:r>
    </w:p>
    <w:p w:rsidR="009C1548" w:rsidRDefault="009C1548" w:rsidP="009C1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обучающихся на платных дополнительных образовательных услугах в 2013-2014 учебном году – 769 человек (в предыдущем  учебном году – 610; т.е. </w:t>
      </w:r>
      <w:r w:rsidR="00016957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на 20,7%).</w:t>
      </w:r>
    </w:p>
    <w:p w:rsidR="009C1548" w:rsidRPr="00802EA1" w:rsidRDefault="00A754D3" w:rsidP="004F0B04">
      <w:pPr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3.4.</w:t>
      </w:r>
      <w:r w:rsidR="000261F2" w:rsidRPr="00F369CB">
        <w:rPr>
          <w:b/>
          <w:i/>
          <w:sz w:val="28"/>
          <w:szCs w:val="28"/>
          <w:u w:val="single"/>
        </w:rPr>
        <w:t>Городское  научное общество учащихся Геленджика.</w:t>
      </w:r>
      <w:r w:rsidR="000261F2">
        <w:rPr>
          <w:sz w:val="28"/>
          <w:szCs w:val="28"/>
          <w:u w:val="single"/>
        </w:rPr>
        <w:t xml:space="preserve">   </w:t>
      </w:r>
      <w:r w:rsidR="009C1548" w:rsidRPr="00D07E56">
        <w:rPr>
          <w:sz w:val="28"/>
          <w:szCs w:val="28"/>
        </w:rPr>
        <w:t>Городское научное общество учащихся  (далее – ГНОУ) осуществляет свою деятельность на базе  МАОУ ДОД ЦДОД «Эрудит». Количество членов ГНОУ в 2013 – 2014 учебном году составило 584 учащихся. В рамках ГНОУ функционир</w:t>
      </w:r>
      <w:r w:rsidR="000261F2">
        <w:rPr>
          <w:sz w:val="28"/>
          <w:szCs w:val="28"/>
        </w:rPr>
        <w:t>уют</w:t>
      </w:r>
      <w:r w:rsidR="009C1548" w:rsidRPr="00D07E56">
        <w:rPr>
          <w:sz w:val="28"/>
          <w:szCs w:val="28"/>
        </w:rPr>
        <w:t xml:space="preserve"> 14 школьных научных общества учащихся в 14 образовательных учреждениях.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281"/>
        <w:gridCol w:w="3780"/>
        <w:gridCol w:w="2546"/>
      </w:tblGrid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center"/>
              <w:rPr>
                <w:b/>
              </w:rPr>
            </w:pPr>
            <w:r w:rsidRPr="00BF4D83">
              <w:rPr>
                <w:b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center"/>
              <w:rPr>
                <w:b/>
              </w:rPr>
            </w:pPr>
            <w:r w:rsidRPr="00BF4D83">
              <w:rPr>
                <w:b/>
              </w:rPr>
              <w:t>ОУ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center"/>
              <w:rPr>
                <w:b/>
              </w:rPr>
            </w:pPr>
            <w:r w:rsidRPr="00BF4D83">
              <w:rPr>
                <w:b/>
              </w:rPr>
              <w:t>Название НОУ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center"/>
              <w:rPr>
                <w:b/>
              </w:rPr>
            </w:pPr>
            <w:r w:rsidRPr="00BF4D83">
              <w:rPr>
                <w:b/>
              </w:rPr>
              <w:t>Количество</w:t>
            </w:r>
          </w:p>
          <w:p w:rsidR="009C1548" w:rsidRPr="00BF4D83" w:rsidRDefault="009C1548" w:rsidP="00052452">
            <w:pPr>
              <w:jc w:val="center"/>
              <w:rPr>
                <w:b/>
              </w:rPr>
            </w:pPr>
            <w:r w:rsidRPr="00BF4D83">
              <w:rPr>
                <w:b/>
              </w:rPr>
              <w:t>учащихся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«Поиск»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20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«Прометей»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100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-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53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4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«Эколог»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40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5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«Поиск»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40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7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«Вундеркинд»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21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МАОУ СОШ № 8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«Поиск»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25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ООШ № 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«Эко-ключ»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20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ООШ № 10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 xml:space="preserve">НОУ «Эврика»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20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МАОУ СОШ № 12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НОУ МОУ СОШ № 12 имени Д.И. Менделеева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115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 xml:space="preserve">МБОУ СОШ № 17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НОУ «Эврика»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64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19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-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9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СОШ № 20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НОУ «Поиск»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-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r w:rsidRPr="00BF4D83">
              <w:t>МБОУ ООШ № 21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НОУ «</w:t>
            </w:r>
            <w:r w:rsidRPr="00BF4D83">
              <w:rPr>
                <w:lang w:val="en-US"/>
              </w:rPr>
              <w:t>Unicum</w:t>
            </w:r>
            <w:r w:rsidRPr="00BF4D83">
              <w:t>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7</w:t>
            </w:r>
          </w:p>
        </w:tc>
      </w:tr>
      <w:tr w:rsidR="009C1548" w:rsidRPr="00BF4D83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C1548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ЦДОД «Эрудит»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934D5D">
            <w:r w:rsidRPr="00BF4D83">
              <w:t xml:space="preserve">Малая академия наук «Эрудит»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  <w:r w:rsidRPr="00BF4D83">
              <w:t>50</w:t>
            </w:r>
          </w:p>
        </w:tc>
      </w:tr>
      <w:tr w:rsidR="009C1548" w:rsidRPr="00F02645" w:rsidTr="00052452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ind w:left="360"/>
              <w:jc w:val="both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both"/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BF4D83" w:rsidRDefault="009C1548" w:rsidP="00052452">
            <w:pPr>
              <w:jc w:val="right"/>
              <w:rPr>
                <w:b/>
              </w:rPr>
            </w:pPr>
            <w:r w:rsidRPr="00BF4D83">
              <w:rPr>
                <w:b/>
              </w:rPr>
              <w:t>ВСЕГО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48" w:rsidRPr="00F02645" w:rsidRDefault="009C1548" w:rsidP="00052452">
            <w:pPr>
              <w:rPr>
                <w:b/>
              </w:rPr>
            </w:pPr>
            <w:r w:rsidRPr="00BF4D83">
              <w:rPr>
                <w:b/>
              </w:rPr>
              <w:t>584</w:t>
            </w:r>
          </w:p>
        </w:tc>
      </w:tr>
    </w:tbl>
    <w:p w:rsidR="00D67805" w:rsidRPr="00802EA1" w:rsidRDefault="00802EA1" w:rsidP="00D67805">
      <w:pPr>
        <w:pStyle w:val="aa"/>
        <w:tabs>
          <w:tab w:val="left" w:pos="708"/>
        </w:tabs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1F2">
        <w:rPr>
          <w:sz w:val="28"/>
          <w:szCs w:val="28"/>
          <w:lang w:val="ru-RU"/>
        </w:rPr>
        <w:t>В таблице</w:t>
      </w:r>
      <w:r w:rsidR="00D67805">
        <w:rPr>
          <w:sz w:val="28"/>
          <w:szCs w:val="28"/>
          <w:lang w:val="ru-RU"/>
        </w:rPr>
        <w:t xml:space="preserve"> </w:t>
      </w:r>
      <w:r w:rsidR="000261F2">
        <w:rPr>
          <w:sz w:val="28"/>
          <w:szCs w:val="28"/>
          <w:lang w:val="ru-RU"/>
        </w:rPr>
        <w:t xml:space="preserve"> предста</w:t>
      </w:r>
      <w:r>
        <w:rPr>
          <w:sz w:val="28"/>
          <w:szCs w:val="28"/>
          <w:lang w:val="ru-RU"/>
        </w:rPr>
        <w:t>в</w:t>
      </w:r>
      <w:r w:rsidR="000261F2">
        <w:rPr>
          <w:sz w:val="28"/>
          <w:szCs w:val="28"/>
          <w:lang w:val="ru-RU"/>
        </w:rPr>
        <w:t>лены результаты работы ГНОУ за два</w:t>
      </w:r>
      <w:r w:rsidR="00F629DD">
        <w:rPr>
          <w:sz w:val="28"/>
          <w:szCs w:val="28"/>
          <w:lang w:val="ru-RU"/>
        </w:rPr>
        <w:t xml:space="preserve"> года.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>
        <w:rPr>
          <w:lang w:val="ru-RU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86"/>
        <w:gridCol w:w="452"/>
        <w:gridCol w:w="452"/>
      </w:tblGrid>
      <w:tr w:rsidR="009C1548" w:rsidRPr="00F02645" w:rsidTr="00052452">
        <w:tc>
          <w:tcPr>
            <w:tcW w:w="665" w:type="dxa"/>
            <w:vMerge w:val="restart"/>
            <w:shd w:val="clear" w:color="auto" w:fill="FFFF99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center"/>
              <w:rPr>
                <w:lang w:val="ru-RU" w:eastAsia="ru-RU"/>
              </w:rPr>
            </w:pPr>
            <w:r w:rsidRPr="00052452">
              <w:rPr>
                <w:lang w:val="ru-RU" w:eastAsia="ru-RU"/>
              </w:rPr>
              <w:t>Учебный год</w:t>
            </w:r>
          </w:p>
        </w:tc>
        <w:tc>
          <w:tcPr>
            <w:tcW w:w="8905" w:type="dxa"/>
            <w:gridSpan w:val="20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lang w:val="ru-RU" w:eastAsia="ru-RU"/>
              </w:rPr>
            </w:pPr>
            <w:r w:rsidRPr="00052452">
              <w:rPr>
                <w:lang w:val="ru-RU" w:eastAsia="ru-RU"/>
              </w:rPr>
              <w:t>Уровень мероприятия</w:t>
            </w:r>
          </w:p>
        </w:tc>
      </w:tr>
      <w:tr w:rsidR="009C1548" w:rsidRPr="00F02645" w:rsidTr="00052452">
        <w:tc>
          <w:tcPr>
            <w:tcW w:w="665" w:type="dxa"/>
            <w:vMerge/>
            <w:shd w:val="clear" w:color="auto" w:fill="FFFF99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1772" w:type="dxa"/>
            <w:gridSpan w:val="4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lang w:val="ru-RU" w:eastAsia="ru-RU"/>
              </w:rPr>
            </w:pPr>
            <w:r w:rsidRPr="00052452">
              <w:rPr>
                <w:sz w:val="22"/>
                <w:lang w:val="ru-RU" w:eastAsia="ru-RU"/>
              </w:rPr>
              <w:t>международной</w:t>
            </w:r>
          </w:p>
        </w:tc>
        <w:tc>
          <w:tcPr>
            <w:tcW w:w="1773" w:type="dxa"/>
            <w:gridSpan w:val="4"/>
            <w:shd w:val="clear" w:color="auto" w:fill="FFCC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lang w:val="ru-RU" w:eastAsia="ru-RU"/>
              </w:rPr>
            </w:pPr>
            <w:r w:rsidRPr="00052452">
              <w:rPr>
                <w:lang w:val="ru-RU" w:eastAsia="ru-RU"/>
              </w:rPr>
              <w:t>всероссийский</w:t>
            </w:r>
          </w:p>
        </w:tc>
        <w:tc>
          <w:tcPr>
            <w:tcW w:w="1776" w:type="dxa"/>
            <w:gridSpan w:val="4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lang w:val="ru-RU" w:eastAsia="ru-RU"/>
              </w:rPr>
            </w:pPr>
            <w:r w:rsidRPr="00052452">
              <w:rPr>
                <w:lang w:val="ru-RU" w:eastAsia="ru-RU"/>
              </w:rPr>
              <w:t>краевой</w:t>
            </w:r>
          </w:p>
        </w:tc>
        <w:tc>
          <w:tcPr>
            <w:tcW w:w="1776" w:type="dxa"/>
            <w:gridSpan w:val="4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lang w:val="ru-RU" w:eastAsia="ru-RU"/>
              </w:rPr>
            </w:pPr>
            <w:r w:rsidRPr="00052452">
              <w:rPr>
                <w:lang w:val="ru-RU" w:eastAsia="ru-RU"/>
              </w:rPr>
              <w:t>зональный</w:t>
            </w:r>
          </w:p>
        </w:tc>
        <w:tc>
          <w:tcPr>
            <w:tcW w:w="1808" w:type="dxa"/>
            <w:gridSpan w:val="4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lang w:val="ru-RU" w:eastAsia="ru-RU"/>
              </w:rPr>
            </w:pPr>
            <w:r w:rsidRPr="00052452">
              <w:rPr>
                <w:sz w:val="22"/>
                <w:lang w:val="ru-RU" w:eastAsia="ru-RU"/>
              </w:rPr>
              <w:t>муниципальный</w:t>
            </w:r>
          </w:p>
        </w:tc>
      </w:tr>
      <w:tr w:rsidR="009C1548" w:rsidRPr="00F02645" w:rsidTr="00052452">
        <w:trPr>
          <w:cantSplit/>
          <w:trHeight w:val="2339"/>
        </w:trPr>
        <w:tc>
          <w:tcPr>
            <w:tcW w:w="665" w:type="dxa"/>
            <w:vMerge/>
            <w:shd w:val="clear" w:color="auto" w:fill="FFFF99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shd w:val="clear" w:color="auto" w:fill="FFFF99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конкурсов</w:t>
            </w:r>
          </w:p>
        </w:tc>
        <w:tc>
          <w:tcPr>
            <w:tcW w:w="443" w:type="dxa"/>
            <w:shd w:val="clear" w:color="auto" w:fill="FFFF99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участников</w:t>
            </w:r>
          </w:p>
        </w:tc>
        <w:tc>
          <w:tcPr>
            <w:tcW w:w="443" w:type="dxa"/>
            <w:shd w:val="clear" w:color="auto" w:fill="FFFF99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Победители</w:t>
            </w:r>
          </w:p>
        </w:tc>
        <w:tc>
          <w:tcPr>
            <w:tcW w:w="443" w:type="dxa"/>
            <w:shd w:val="clear" w:color="auto" w:fill="FFFF99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призеры</w:t>
            </w:r>
          </w:p>
        </w:tc>
        <w:tc>
          <w:tcPr>
            <w:tcW w:w="443" w:type="dxa"/>
            <w:shd w:val="clear" w:color="auto" w:fill="FFCC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конкурсов</w:t>
            </w:r>
          </w:p>
        </w:tc>
        <w:tc>
          <w:tcPr>
            <w:tcW w:w="443" w:type="dxa"/>
            <w:shd w:val="clear" w:color="auto" w:fill="FFCC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участников</w:t>
            </w:r>
          </w:p>
        </w:tc>
        <w:tc>
          <w:tcPr>
            <w:tcW w:w="443" w:type="dxa"/>
            <w:shd w:val="clear" w:color="auto" w:fill="FFCC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победители</w:t>
            </w:r>
          </w:p>
        </w:tc>
        <w:tc>
          <w:tcPr>
            <w:tcW w:w="444" w:type="dxa"/>
            <w:shd w:val="clear" w:color="auto" w:fill="FFCC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призеры</w:t>
            </w:r>
          </w:p>
        </w:tc>
        <w:tc>
          <w:tcPr>
            <w:tcW w:w="444" w:type="dxa"/>
            <w:shd w:val="clear" w:color="auto" w:fill="CCFFCC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конкурсов</w:t>
            </w:r>
          </w:p>
        </w:tc>
        <w:tc>
          <w:tcPr>
            <w:tcW w:w="444" w:type="dxa"/>
            <w:shd w:val="clear" w:color="auto" w:fill="CCFFCC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участников</w:t>
            </w:r>
          </w:p>
        </w:tc>
        <w:tc>
          <w:tcPr>
            <w:tcW w:w="444" w:type="dxa"/>
            <w:shd w:val="clear" w:color="auto" w:fill="CCFFCC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победители</w:t>
            </w:r>
          </w:p>
        </w:tc>
        <w:tc>
          <w:tcPr>
            <w:tcW w:w="444" w:type="dxa"/>
            <w:shd w:val="clear" w:color="auto" w:fill="CCFFCC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призеры</w:t>
            </w:r>
          </w:p>
        </w:tc>
        <w:tc>
          <w:tcPr>
            <w:tcW w:w="444" w:type="dxa"/>
            <w:shd w:val="clear" w:color="auto" w:fill="E6E6E6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конкурсов</w:t>
            </w:r>
          </w:p>
        </w:tc>
        <w:tc>
          <w:tcPr>
            <w:tcW w:w="444" w:type="dxa"/>
            <w:shd w:val="clear" w:color="auto" w:fill="E6E6E6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участников</w:t>
            </w:r>
          </w:p>
        </w:tc>
        <w:tc>
          <w:tcPr>
            <w:tcW w:w="444" w:type="dxa"/>
            <w:shd w:val="clear" w:color="auto" w:fill="E6E6E6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победители</w:t>
            </w:r>
          </w:p>
        </w:tc>
        <w:tc>
          <w:tcPr>
            <w:tcW w:w="444" w:type="dxa"/>
            <w:shd w:val="clear" w:color="auto" w:fill="E6E6E6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призеры</w:t>
            </w:r>
          </w:p>
        </w:tc>
        <w:tc>
          <w:tcPr>
            <w:tcW w:w="444" w:type="dxa"/>
            <w:shd w:val="clear" w:color="auto" w:fill="9999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конкурсов</w:t>
            </w:r>
          </w:p>
        </w:tc>
        <w:tc>
          <w:tcPr>
            <w:tcW w:w="476" w:type="dxa"/>
            <w:shd w:val="clear" w:color="auto" w:fill="9999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Количество участников</w:t>
            </w:r>
          </w:p>
        </w:tc>
        <w:tc>
          <w:tcPr>
            <w:tcW w:w="444" w:type="dxa"/>
            <w:shd w:val="clear" w:color="auto" w:fill="9999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победители</w:t>
            </w:r>
          </w:p>
        </w:tc>
        <w:tc>
          <w:tcPr>
            <w:tcW w:w="444" w:type="dxa"/>
            <w:shd w:val="clear" w:color="auto" w:fill="9999FF"/>
            <w:textDirection w:val="btLr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ind w:left="113" w:right="113"/>
              <w:jc w:val="both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призеры</w:t>
            </w:r>
          </w:p>
        </w:tc>
      </w:tr>
      <w:tr w:rsidR="009C1548" w:rsidRPr="00F02645" w:rsidTr="00052452">
        <w:tc>
          <w:tcPr>
            <w:tcW w:w="665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201</w:t>
            </w:r>
            <w:r w:rsidR="008C7071">
              <w:rPr>
                <w:sz w:val="20"/>
                <w:szCs w:val="20"/>
                <w:lang w:val="ru-RU" w:eastAsia="ru-RU"/>
              </w:rPr>
              <w:t>1</w:t>
            </w:r>
            <w:r w:rsidRPr="00052452">
              <w:rPr>
                <w:sz w:val="20"/>
                <w:szCs w:val="20"/>
                <w:lang w:val="ru-RU" w:eastAsia="ru-RU"/>
              </w:rPr>
              <w:t>-</w:t>
            </w:r>
          </w:p>
          <w:p w:rsidR="009C1548" w:rsidRPr="00052452" w:rsidRDefault="008C7071" w:rsidP="008C7071">
            <w:pPr>
              <w:pStyle w:val="aa"/>
              <w:tabs>
                <w:tab w:val="left" w:pos="708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3" w:type="dxa"/>
            <w:shd w:val="clear" w:color="auto" w:fill="FFCCFF"/>
          </w:tcPr>
          <w:p w:rsidR="009C1548" w:rsidRPr="00F02645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02645">
              <w:rPr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43" w:type="dxa"/>
            <w:shd w:val="clear" w:color="auto" w:fill="FFCCFF"/>
          </w:tcPr>
          <w:p w:rsidR="009C1548" w:rsidRPr="00F02645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02645">
              <w:rPr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43" w:type="dxa"/>
            <w:shd w:val="clear" w:color="auto" w:fill="FFCC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02645">
              <w:rPr>
                <w:b/>
                <w:sz w:val="20"/>
                <w:szCs w:val="20"/>
                <w:lang w:val="en-US" w:eastAsia="ru-RU"/>
              </w:rPr>
              <w:t>1</w:t>
            </w:r>
            <w:r w:rsidRPr="00052452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4" w:type="dxa"/>
            <w:shd w:val="clear" w:color="auto" w:fill="FFCCFF"/>
          </w:tcPr>
          <w:p w:rsidR="009C1548" w:rsidRPr="00F02645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</w:t>
            </w:r>
            <w:r w:rsidRPr="00F02645">
              <w:rPr>
                <w:b/>
                <w:sz w:val="20"/>
                <w:szCs w:val="20"/>
                <w:lang w:val="en-US" w:eastAsia="ru-RU"/>
              </w:rPr>
              <w:t>1</w:t>
            </w:r>
          </w:p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14"/>
                <w:szCs w:val="20"/>
                <w:lang w:val="ru-RU" w:eastAsia="ru-RU"/>
              </w:rPr>
              <w:t>194</w:t>
            </w: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44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6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18"/>
                <w:szCs w:val="20"/>
                <w:lang w:val="ru-RU" w:eastAsia="ru-RU"/>
              </w:rPr>
              <w:t>173</w:t>
            </w:r>
          </w:p>
        </w:tc>
        <w:tc>
          <w:tcPr>
            <w:tcW w:w="444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44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62</w:t>
            </w:r>
          </w:p>
        </w:tc>
      </w:tr>
      <w:tr w:rsidR="009C1548" w:rsidRPr="00F02645" w:rsidTr="00052452">
        <w:tc>
          <w:tcPr>
            <w:tcW w:w="665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  <w:lang w:val="ru-RU" w:eastAsia="ru-RU"/>
              </w:rPr>
            </w:pPr>
            <w:r w:rsidRPr="00052452">
              <w:rPr>
                <w:sz w:val="20"/>
                <w:szCs w:val="20"/>
                <w:lang w:val="ru-RU" w:eastAsia="ru-RU"/>
              </w:rPr>
              <w:t>201</w:t>
            </w:r>
            <w:r w:rsidR="008C7071">
              <w:rPr>
                <w:sz w:val="20"/>
                <w:szCs w:val="20"/>
                <w:lang w:val="ru-RU" w:eastAsia="ru-RU"/>
              </w:rPr>
              <w:t>2</w:t>
            </w:r>
            <w:r w:rsidRPr="00052452">
              <w:rPr>
                <w:sz w:val="20"/>
                <w:szCs w:val="20"/>
                <w:lang w:val="ru-RU" w:eastAsia="ru-RU"/>
              </w:rPr>
              <w:t>-</w:t>
            </w:r>
          </w:p>
          <w:p w:rsidR="009C1548" w:rsidRPr="00052452" w:rsidRDefault="008C7071" w:rsidP="00052452">
            <w:pPr>
              <w:pStyle w:val="aa"/>
              <w:tabs>
                <w:tab w:val="left" w:pos="708"/>
              </w:tabs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2013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3" w:type="dxa"/>
            <w:shd w:val="clear" w:color="auto" w:fill="FFFF99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3" w:type="dxa"/>
            <w:shd w:val="clear" w:color="auto" w:fill="FFCC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3" w:type="dxa"/>
            <w:shd w:val="clear" w:color="auto" w:fill="FFCC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43" w:type="dxa"/>
            <w:shd w:val="clear" w:color="auto" w:fill="FFCC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4" w:type="dxa"/>
            <w:shd w:val="clear" w:color="auto" w:fill="FFCC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4" w:type="dxa"/>
            <w:shd w:val="clear" w:color="auto" w:fill="CCFFCC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4" w:type="dxa"/>
            <w:shd w:val="clear" w:color="auto" w:fill="E6E6E6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4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6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444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44" w:type="dxa"/>
            <w:shd w:val="clear" w:color="auto" w:fill="9999FF"/>
          </w:tcPr>
          <w:p w:rsidR="009C1548" w:rsidRPr="00052452" w:rsidRDefault="009C1548" w:rsidP="0005245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52452">
              <w:rPr>
                <w:b/>
                <w:sz w:val="20"/>
                <w:szCs w:val="20"/>
                <w:lang w:val="ru-RU" w:eastAsia="ru-RU"/>
              </w:rPr>
              <w:t>42</w:t>
            </w:r>
          </w:p>
        </w:tc>
      </w:tr>
    </w:tbl>
    <w:p w:rsidR="009C1548" w:rsidRPr="00D67805" w:rsidRDefault="009C1548" w:rsidP="00D67805">
      <w:pPr>
        <w:pStyle w:val="aa"/>
        <w:tabs>
          <w:tab w:val="left" w:pos="708"/>
        </w:tabs>
        <w:jc w:val="both"/>
        <w:rPr>
          <w:lang w:val="ru-RU"/>
        </w:rPr>
        <w:sectPr w:rsidR="009C1548" w:rsidRPr="00D67805" w:rsidSect="00052452">
          <w:headerReference w:type="even" r:id="rId8"/>
          <w:headerReference w:type="default" r:id="rId9"/>
          <w:footerReference w:type="default" r:id="rId10"/>
          <w:pgSz w:w="11906" w:h="16838"/>
          <w:pgMar w:top="907" w:right="851" w:bottom="719" w:left="1701" w:header="709" w:footer="709" w:gutter="0"/>
          <w:pgNumType w:start="1"/>
          <w:cols w:space="708"/>
          <w:titlePg/>
          <w:docGrid w:linePitch="360"/>
        </w:sectPr>
      </w:pPr>
    </w:p>
    <w:p w:rsidR="009C1548" w:rsidRPr="008C7071" w:rsidRDefault="00A754D3" w:rsidP="003513F9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3.5.</w:t>
      </w:r>
      <w:r w:rsidR="009C1548" w:rsidRPr="00934D5D">
        <w:rPr>
          <w:b/>
          <w:i/>
          <w:sz w:val="28"/>
          <w:szCs w:val="28"/>
          <w:u w:val="single"/>
        </w:rPr>
        <w:t>Геленджикский зональный центр Малой академии наук учащихся Кубани</w:t>
      </w:r>
      <w:r w:rsidR="00016957">
        <w:rPr>
          <w:b/>
          <w:i/>
          <w:sz w:val="28"/>
          <w:szCs w:val="28"/>
          <w:u w:val="single"/>
        </w:rPr>
        <w:t xml:space="preserve">. </w:t>
      </w:r>
      <w:r w:rsidR="00016957" w:rsidRPr="00016957">
        <w:rPr>
          <w:sz w:val="28"/>
          <w:szCs w:val="28"/>
          <w:u w:val="single"/>
        </w:rPr>
        <w:t>Ц</w:t>
      </w:r>
      <w:r w:rsidR="009C1548" w:rsidRPr="00016957">
        <w:rPr>
          <w:sz w:val="28"/>
          <w:szCs w:val="28"/>
        </w:rPr>
        <w:t>ен</w:t>
      </w:r>
      <w:r w:rsidR="009C1548" w:rsidRPr="00F8143F">
        <w:rPr>
          <w:sz w:val="28"/>
          <w:szCs w:val="28"/>
        </w:rPr>
        <w:t xml:space="preserve">тр координирует деятельность научных обществ </w:t>
      </w:r>
      <w:r w:rsidR="00934D5D">
        <w:rPr>
          <w:sz w:val="28"/>
          <w:szCs w:val="28"/>
        </w:rPr>
        <w:t xml:space="preserve">трех муниципальных образований : </w:t>
      </w:r>
      <w:r w:rsidR="009C1548" w:rsidRPr="00F8143F">
        <w:rPr>
          <w:sz w:val="28"/>
          <w:szCs w:val="28"/>
        </w:rPr>
        <w:t xml:space="preserve"> Геленджик, Новороссийск</w:t>
      </w:r>
      <w:r w:rsidR="008C7071">
        <w:rPr>
          <w:sz w:val="28"/>
          <w:szCs w:val="28"/>
        </w:rPr>
        <w:t>,  Анапа. На его базе</w:t>
      </w:r>
      <w:r w:rsidR="00016957">
        <w:rPr>
          <w:sz w:val="28"/>
          <w:szCs w:val="28"/>
        </w:rPr>
        <w:t xml:space="preserve"> проходят</w:t>
      </w:r>
      <w:r w:rsidR="008C7071">
        <w:rPr>
          <w:sz w:val="28"/>
          <w:szCs w:val="28"/>
        </w:rPr>
        <w:t xml:space="preserve"> </w:t>
      </w:r>
      <w:r w:rsidR="00016957">
        <w:rPr>
          <w:sz w:val="28"/>
          <w:szCs w:val="28"/>
        </w:rPr>
        <w:t>ежегодно</w:t>
      </w:r>
      <w:r w:rsidR="009C1548" w:rsidRPr="00F8143F">
        <w:rPr>
          <w:sz w:val="28"/>
          <w:szCs w:val="28"/>
        </w:rPr>
        <w:t xml:space="preserve"> </w:t>
      </w:r>
      <w:r w:rsidR="009C1548" w:rsidRPr="003102E1">
        <w:rPr>
          <w:b/>
          <w:i/>
          <w:sz w:val="28"/>
          <w:szCs w:val="28"/>
        </w:rPr>
        <w:t>зональные этапы</w:t>
      </w:r>
      <w:r w:rsidR="009C1548" w:rsidRPr="00F8143F">
        <w:rPr>
          <w:sz w:val="28"/>
          <w:szCs w:val="28"/>
        </w:rPr>
        <w:t xml:space="preserve"> 5-ти региональных мероприятий</w:t>
      </w:r>
      <w:r w:rsidR="008C7071">
        <w:rPr>
          <w:sz w:val="28"/>
          <w:szCs w:val="28"/>
        </w:rPr>
        <w:t>:</w:t>
      </w:r>
    </w:p>
    <w:p w:rsidR="008C7071" w:rsidRDefault="009C1548" w:rsidP="008C7071">
      <w:pPr>
        <w:pStyle w:val="a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8C7071">
        <w:rPr>
          <w:sz w:val="28"/>
          <w:szCs w:val="28"/>
        </w:rPr>
        <w:t xml:space="preserve">1. Краевой </w:t>
      </w:r>
      <w:r w:rsidRPr="008C7071">
        <w:rPr>
          <w:bCs/>
          <w:color w:val="000000"/>
          <w:sz w:val="28"/>
          <w:szCs w:val="28"/>
        </w:rPr>
        <w:t>конкурс учебно-исследовательских проектов школьников  «Эврика, ЮНИОР» Малой академии наук учащихся Кубани</w:t>
      </w:r>
      <w:r w:rsidR="008C7071">
        <w:rPr>
          <w:bCs/>
          <w:color w:val="000000"/>
          <w:sz w:val="28"/>
          <w:szCs w:val="28"/>
        </w:rPr>
        <w:t>;</w:t>
      </w:r>
      <w:r w:rsidRPr="00F8143F">
        <w:rPr>
          <w:b/>
          <w:bCs/>
          <w:color w:val="000000"/>
          <w:sz w:val="28"/>
          <w:szCs w:val="28"/>
        </w:rPr>
        <w:t xml:space="preserve"> </w:t>
      </w:r>
    </w:p>
    <w:p w:rsidR="009C1548" w:rsidRPr="00F8143F" w:rsidRDefault="009C1548" w:rsidP="008C7071">
      <w:pPr>
        <w:pStyle w:val="af"/>
        <w:spacing w:before="0" w:beforeAutospacing="0" w:after="0" w:afterAutospacing="0"/>
        <w:ind w:firstLine="708"/>
        <w:jc w:val="both"/>
        <w:rPr>
          <w:i/>
          <w:szCs w:val="28"/>
        </w:rPr>
      </w:pPr>
      <w:r w:rsidRPr="008C7071">
        <w:rPr>
          <w:sz w:val="28"/>
          <w:szCs w:val="28"/>
        </w:rPr>
        <w:t>2</w:t>
      </w:r>
      <w:r w:rsidR="003102E1">
        <w:rPr>
          <w:sz w:val="28"/>
          <w:szCs w:val="28"/>
        </w:rPr>
        <w:t>. Краевой конкурс</w:t>
      </w:r>
      <w:r w:rsidRPr="008C7071">
        <w:rPr>
          <w:sz w:val="28"/>
          <w:szCs w:val="28"/>
        </w:rPr>
        <w:t xml:space="preserve"> научных проектов школьников в рамках краевой научно-практической конференции «Эврика» Малой академии наук учащихся Кубани</w:t>
      </w:r>
      <w:r w:rsidR="003102E1">
        <w:rPr>
          <w:sz w:val="28"/>
          <w:szCs w:val="28"/>
        </w:rPr>
        <w:t>;</w:t>
      </w:r>
      <w:r w:rsidRPr="00F8143F">
        <w:rPr>
          <w:i/>
          <w:szCs w:val="28"/>
        </w:rPr>
        <w:t>.</w:t>
      </w:r>
    </w:p>
    <w:p w:rsidR="009C1548" w:rsidRPr="003102E1" w:rsidRDefault="003102E1" w:rsidP="009C1548">
      <w:pPr>
        <w:pStyle w:val="af0"/>
        <w:framePr w:w="0" w:hRule="auto" w:hSpace="0" w:wrap="auto" w:vAnchor="margin" w:hAnchor="text" w:xAlign="left" w:yAlign="inline"/>
        <w:spacing w:before="0"/>
        <w:jc w:val="both"/>
        <w:rPr>
          <w:rFonts w:ascii="Times New Roman CYR" w:hAnsi="Times New Roman CYR" w:cs="Times New Roman CYR"/>
          <w:i w:val="0"/>
          <w:szCs w:val="28"/>
        </w:rPr>
      </w:pPr>
      <w:r>
        <w:rPr>
          <w:rFonts w:ascii="Times New Roman CYR" w:hAnsi="Times New Roman CYR" w:cs="Times New Roman CYR"/>
          <w:b/>
          <w:i w:val="0"/>
          <w:szCs w:val="28"/>
        </w:rPr>
        <w:t xml:space="preserve"> </w:t>
      </w:r>
      <w:r>
        <w:rPr>
          <w:rFonts w:ascii="Times New Roman CYR" w:hAnsi="Times New Roman CYR" w:cs="Times New Roman CYR"/>
          <w:b/>
          <w:i w:val="0"/>
          <w:szCs w:val="28"/>
        </w:rPr>
        <w:tab/>
      </w:r>
      <w:r w:rsidR="009C1548" w:rsidRPr="003102E1">
        <w:rPr>
          <w:rFonts w:ascii="Times New Roman CYR" w:hAnsi="Times New Roman CYR" w:cs="Times New Roman CYR"/>
          <w:i w:val="0"/>
          <w:szCs w:val="28"/>
        </w:rPr>
        <w:t>3. Соревнование молодых исследователей «Шаг в будущее» в Южном федераль</w:t>
      </w:r>
      <w:r>
        <w:rPr>
          <w:rFonts w:ascii="Times New Roman CYR" w:hAnsi="Times New Roman CYR" w:cs="Times New Roman CYR"/>
          <w:i w:val="0"/>
          <w:szCs w:val="28"/>
        </w:rPr>
        <w:t>ном округе Российской федерации;</w:t>
      </w:r>
      <w:r w:rsidR="009C1548" w:rsidRPr="003102E1">
        <w:rPr>
          <w:rFonts w:ascii="Times New Roman CYR" w:hAnsi="Times New Roman CYR" w:cs="Times New Roman CYR"/>
          <w:i w:val="0"/>
          <w:szCs w:val="28"/>
        </w:rPr>
        <w:t xml:space="preserve"> </w:t>
      </w:r>
    </w:p>
    <w:p w:rsidR="009C1548" w:rsidRPr="003102E1" w:rsidRDefault="009C1548" w:rsidP="003102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102E1">
        <w:rPr>
          <w:sz w:val="28"/>
          <w:szCs w:val="28"/>
        </w:rPr>
        <w:t>4. Региональный  этап Российского соревнования юных  исследователей «Шаг в будущее, ЮНИОР».</w:t>
      </w:r>
    </w:p>
    <w:p w:rsidR="009C1548" w:rsidRDefault="009C1548" w:rsidP="003102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102E1">
        <w:rPr>
          <w:sz w:val="28"/>
          <w:szCs w:val="28"/>
        </w:rPr>
        <w:t>5. Региональный  этап</w:t>
      </w:r>
      <w:r w:rsidR="003102E1">
        <w:rPr>
          <w:sz w:val="28"/>
          <w:szCs w:val="28"/>
        </w:rPr>
        <w:t xml:space="preserve"> В</w:t>
      </w:r>
      <w:r w:rsidRPr="003102E1">
        <w:rPr>
          <w:sz w:val="28"/>
          <w:szCs w:val="28"/>
        </w:rPr>
        <w:t>сероссийской  научной конференции молодых исследователей «Шаг в будущее».</w:t>
      </w:r>
    </w:p>
    <w:p w:rsidR="00DB3789" w:rsidRPr="00016957" w:rsidRDefault="00016957" w:rsidP="003102E1">
      <w:pPr>
        <w:widowControl w:val="0"/>
        <w:autoSpaceDE w:val="0"/>
        <w:autoSpaceDN w:val="0"/>
        <w:adjustRightInd w:val="0"/>
        <w:ind w:firstLine="708"/>
        <w:rPr>
          <w:b/>
          <w:i/>
          <w:sz w:val="28"/>
          <w:szCs w:val="28"/>
          <w:u w:val="single"/>
        </w:rPr>
      </w:pPr>
      <w:r w:rsidRPr="00016957">
        <w:rPr>
          <w:b/>
          <w:i/>
          <w:sz w:val="28"/>
          <w:szCs w:val="28"/>
          <w:u w:val="single"/>
        </w:rPr>
        <w:t>3.6.</w:t>
      </w:r>
      <w:r w:rsidR="00DB3789" w:rsidRPr="00016957">
        <w:rPr>
          <w:b/>
          <w:i/>
          <w:sz w:val="28"/>
          <w:szCs w:val="28"/>
          <w:u w:val="single"/>
        </w:rPr>
        <w:t>Организация мероприятий экологической направленности.</w:t>
      </w:r>
    </w:p>
    <w:p w:rsidR="00DB3789" w:rsidRPr="00F50239" w:rsidRDefault="003102E1" w:rsidP="00DB3789">
      <w:pPr>
        <w:ind w:firstLine="708"/>
        <w:jc w:val="both"/>
        <w:rPr>
          <w:b/>
          <w:caps/>
          <w:sz w:val="28"/>
          <w:szCs w:val="28"/>
        </w:rPr>
      </w:pPr>
      <w:r w:rsidRPr="00DB3789">
        <w:rPr>
          <w:sz w:val="28"/>
          <w:szCs w:val="28"/>
        </w:rPr>
        <w:t xml:space="preserve">Геленджикское региональное отделение Общероссийского </w:t>
      </w:r>
      <w:r w:rsidR="009C1548" w:rsidRPr="00DB3789">
        <w:rPr>
          <w:sz w:val="28"/>
          <w:szCs w:val="28"/>
        </w:rPr>
        <w:t>общественного детского экологического движения «Зелёная планета»</w:t>
      </w:r>
      <w:r w:rsidR="00DC50F1">
        <w:rPr>
          <w:sz w:val="28"/>
          <w:szCs w:val="28"/>
        </w:rPr>
        <w:t>, функционирующее на базе МАОУ ДОД ЦДОД «Эрудит»,</w:t>
      </w:r>
      <w:r w:rsidRPr="003102E1">
        <w:rPr>
          <w:sz w:val="28"/>
          <w:szCs w:val="28"/>
        </w:rPr>
        <w:t xml:space="preserve"> ежегодно проводит</w:t>
      </w:r>
      <w:r w:rsidR="001802F2" w:rsidRPr="001802F2">
        <w:rPr>
          <w:b/>
          <w:bCs/>
          <w:iCs/>
          <w:sz w:val="28"/>
          <w:szCs w:val="28"/>
        </w:rPr>
        <w:t xml:space="preserve"> </w:t>
      </w:r>
      <w:r w:rsidR="001802F2" w:rsidRPr="001802F2">
        <w:rPr>
          <w:bCs/>
          <w:iCs/>
          <w:sz w:val="28"/>
          <w:szCs w:val="28"/>
        </w:rPr>
        <w:t>региональный этап</w:t>
      </w:r>
      <w:r w:rsidR="00DC50F1">
        <w:rPr>
          <w:bCs/>
          <w:iCs/>
          <w:sz w:val="28"/>
          <w:szCs w:val="28"/>
        </w:rPr>
        <w:t xml:space="preserve"> детского экологического форума «Зеленая планета»</w:t>
      </w:r>
      <w:r w:rsidR="001802F2">
        <w:rPr>
          <w:bCs/>
          <w:iCs/>
          <w:sz w:val="28"/>
          <w:szCs w:val="28"/>
        </w:rPr>
        <w:t>, в котором участвуют</w:t>
      </w:r>
      <w:r w:rsidR="00B93194">
        <w:rPr>
          <w:bCs/>
          <w:iCs/>
          <w:sz w:val="28"/>
          <w:szCs w:val="28"/>
        </w:rPr>
        <w:t xml:space="preserve"> от 7</w:t>
      </w:r>
      <w:r w:rsidR="00DB3789">
        <w:rPr>
          <w:bCs/>
          <w:iCs/>
          <w:sz w:val="28"/>
          <w:szCs w:val="28"/>
        </w:rPr>
        <w:t>0 до 100  школьников</w:t>
      </w:r>
      <w:r w:rsidR="001802F2">
        <w:rPr>
          <w:bCs/>
          <w:iCs/>
          <w:sz w:val="28"/>
          <w:szCs w:val="28"/>
        </w:rPr>
        <w:t xml:space="preserve"> общеобразовательных учреждений и учащиеся ЦДОД «Эрудит».</w:t>
      </w:r>
      <w:r w:rsidR="001802F2" w:rsidRPr="001802F2">
        <w:rPr>
          <w:bCs/>
          <w:iCs/>
          <w:sz w:val="28"/>
          <w:szCs w:val="28"/>
        </w:rPr>
        <w:t xml:space="preserve"> </w:t>
      </w:r>
      <w:r w:rsidR="001802F2">
        <w:rPr>
          <w:bCs/>
          <w:iCs/>
          <w:sz w:val="28"/>
          <w:szCs w:val="28"/>
        </w:rPr>
        <w:t xml:space="preserve"> Победители </w:t>
      </w:r>
      <w:r w:rsidR="001802F2" w:rsidRPr="001802F2">
        <w:rPr>
          <w:sz w:val="28"/>
          <w:szCs w:val="28"/>
        </w:rPr>
        <w:t>Всероссийского</w:t>
      </w:r>
      <w:r w:rsidR="001802F2">
        <w:rPr>
          <w:sz w:val="28"/>
          <w:szCs w:val="28"/>
        </w:rPr>
        <w:t xml:space="preserve"> этапа</w:t>
      </w:r>
      <w:r w:rsidR="001802F2" w:rsidRPr="001802F2">
        <w:rPr>
          <w:sz w:val="28"/>
          <w:szCs w:val="28"/>
        </w:rPr>
        <w:t xml:space="preserve"> детского экологического форума «Зелёная планета»</w:t>
      </w:r>
      <w:r w:rsidR="001802F2">
        <w:rPr>
          <w:sz w:val="28"/>
          <w:szCs w:val="28"/>
        </w:rPr>
        <w:t xml:space="preserve"> приглашаются для участия </w:t>
      </w:r>
      <w:r w:rsidR="00DB3789">
        <w:rPr>
          <w:sz w:val="28"/>
          <w:szCs w:val="28"/>
        </w:rPr>
        <w:t>в Международном детском экологическом форуме «Зеленая планета»; за последние 3 года два воспитанника ЦДОД «Эрудит» стали лауреатами этого форума.</w:t>
      </w:r>
    </w:p>
    <w:p w:rsidR="009C1548" w:rsidRDefault="009C1548" w:rsidP="009C1548">
      <w:pPr>
        <w:pStyle w:val="ad"/>
        <w:ind w:left="-120" w:firstLine="840"/>
        <w:jc w:val="both"/>
        <w:rPr>
          <w:b w:val="0"/>
          <w:iCs/>
          <w:caps w:val="0"/>
          <w:sz w:val="28"/>
          <w:szCs w:val="28"/>
        </w:rPr>
      </w:pPr>
      <w:r w:rsidRPr="00F50239">
        <w:rPr>
          <w:b w:val="0"/>
          <w:iCs/>
          <w:caps w:val="0"/>
          <w:sz w:val="28"/>
          <w:szCs w:val="28"/>
        </w:rPr>
        <w:t xml:space="preserve"> </w:t>
      </w:r>
      <w:r>
        <w:rPr>
          <w:b w:val="0"/>
          <w:iCs/>
          <w:caps w:val="0"/>
          <w:sz w:val="28"/>
          <w:szCs w:val="28"/>
        </w:rPr>
        <w:t>Геленджикское отделение</w:t>
      </w:r>
      <w:r w:rsidR="00455DE2">
        <w:rPr>
          <w:b w:val="0"/>
          <w:iCs/>
          <w:caps w:val="0"/>
          <w:sz w:val="28"/>
          <w:szCs w:val="28"/>
          <w:lang w:val="ru-RU"/>
        </w:rPr>
        <w:t xml:space="preserve"> ООДЭД «Зеленая планета»</w:t>
      </w:r>
      <w:r>
        <w:rPr>
          <w:b w:val="0"/>
          <w:iCs/>
          <w:caps w:val="0"/>
          <w:sz w:val="28"/>
          <w:szCs w:val="28"/>
        </w:rPr>
        <w:t xml:space="preserve"> </w:t>
      </w:r>
      <w:r w:rsidR="00DB3789">
        <w:rPr>
          <w:b w:val="0"/>
          <w:iCs/>
          <w:caps w:val="0"/>
          <w:sz w:val="28"/>
          <w:szCs w:val="28"/>
        </w:rPr>
        <w:t xml:space="preserve">ежегодно награждается грамотами </w:t>
      </w:r>
      <w:r>
        <w:rPr>
          <w:b w:val="0"/>
          <w:iCs/>
          <w:caps w:val="0"/>
          <w:sz w:val="28"/>
          <w:szCs w:val="28"/>
        </w:rPr>
        <w:t>з</w:t>
      </w:r>
      <w:r w:rsidRPr="00F50239">
        <w:rPr>
          <w:b w:val="0"/>
          <w:iCs/>
          <w:caps w:val="0"/>
          <w:sz w:val="28"/>
          <w:szCs w:val="28"/>
        </w:rPr>
        <w:t>а плодотворную работу по формированию экологической культуры у подрастающего поколения, проведение массовых литературных конкурсов</w:t>
      </w:r>
      <w:r w:rsidR="00455DE2">
        <w:rPr>
          <w:b w:val="0"/>
          <w:iCs/>
          <w:caps w:val="0"/>
          <w:sz w:val="28"/>
          <w:szCs w:val="28"/>
          <w:lang w:val="ru-RU"/>
        </w:rPr>
        <w:t xml:space="preserve"> </w:t>
      </w:r>
      <w:r w:rsidRPr="00F50239">
        <w:rPr>
          <w:b w:val="0"/>
          <w:iCs/>
          <w:caps w:val="0"/>
          <w:sz w:val="28"/>
          <w:szCs w:val="28"/>
        </w:rPr>
        <w:t xml:space="preserve"> о красоте и экологических проблемах родного края, а также о людях, посвятивших свою жизнь охране природы</w:t>
      </w:r>
      <w:r w:rsidR="00455DE2">
        <w:rPr>
          <w:b w:val="0"/>
          <w:iCs/>
          <w:caps w:val="0"/>
          <w:sz w:val="28"/>
          <w:szCs w:val="28"/>
          <w:lang w:val="ru-RU"/>
        </w:rPr>
        <w:t>,</w:t>
      </w:r>
      <w:r w:rsidR="00DB3789">
        <w:rPr>
          <w:b w:val="0"/>
          <w:iCs/>
          <w:caps w:val="0"/>
          <w:sz w:val="28"/>
          <w:szCs w:val="28"/>
        </w:rPr>
        <w:t xml:space="preserve"> от руководства ООДЭД «Зеленая планета»</w:t>
      </w:r>
      <w:r w:rsidR="00313ACE">
        <w:rPr>
          <w:b w:val="0"/>
          <w:iCs/>
          <w:caps w:val="0"/>
          <w:sz w:val="28"/>
          <w:szCs w:val="28"/>
        </w:rPr>
        <w:t>.</w:t>
      </w:r>
    </w:p>
    <w:p w:rsidR="00313ACE" w:rsidRDefault="00313ACE" w:rsidP="009C1548">
      <w:pPr>
        <w:pStyle w:val="ad"/>
        <w:ind w:left="-120" w:firstLine="840"/>
        <w:jc w:val="both"/>
        <w:rPr>
          <w:b w:val="0"/>
          <w:iCs/>
          <w:sz w:val="28"/>
          <w:szCs w:val="28"/>
        </w:rPr>
      </w:pPr>
      <w:r>
        <w:rPr>
          <w:b w:val="0"/>
          <w:iCs/>
          <w:caps w:val="0"/>
          <w:sz w:val="28"/>
          <w:szCs w:val="28"/>
        </w:rPr>
        <w:t xml:space="preserve">ЦДОД «Эрудит» является организатором муниципальных этапов краевых экологических акций согласно приказам министерства образования и науки Краснодарского края; организует ежегодные городские экологические акции («Не руби – не губи!», 31 октября – Международный день Черного моря, «Первоцветы и др.). </w:t>
      </w:r>
      <w:r w:rsidR="004F2EFF">
        <w:rPr>
          <w:b w:val="0"/>
          <w:iCs/>
          <w:caps w:val="0"/>
          <w:sz w:val="28"/>
          <w:szCs w:val="28"/>
        </w:rPr>
        <w:t xml:space="preserve">Всего в 2013 году </w:t>
      </w:r>
      <w:r>
        <w:rPr>
          <w:b w:val="0"/>
          <w:iCs/>
          <w:caps w:val="0"/>
          <w:sz w:val="28"/>
          <w:szCs w:val="28"/>
        </w:rPr>
        <w:t>в экологических акция</w:t>
      </w:r>
      <w:r w:rsidR="004F2EFF">
        <w:rPr>
          <w:b w:val="0"/>
          <w:iCs/>
          <w:caps w:val="0"/>
          <w:sz w:val="28"/>
          <w:szCs w:val="28"/>
        </w:rPr>
        <w:t>х, проводимых ЦДОД «Эрудит  приня</w:t>
      </w:r>
      <w:r>
        <w:rPr>
          <w:b w:val="0"/>
          <w:iCs/>
          <w:caps w:val="0"/>
          <w:sz w:val="28"/>
          <w:szCs w:val="28"/>
        </w:rPr>
        <w:t>ли участи</w:t>
      </w:r>
      <w:r w:rsidR="004F2EFF">
        <w:rPr>
          <w:b w:val="0"/>
          <w:iCs/>
          <w:caps w:val="0"/>
          <w:sz w:val="28"/>
          <w:szCs w:val="28"/>
        </w:rPr>
        <w:t>е около 3000 тысяч школьников.</w:t>
      </w:r>
    </w:p>
    <w:p w:rsidR="004F2EFF" w:rsidRPr="00E2260F" w:rsidRDefault="00455DE2" w:rsidP="003D61D3">
      <w:pPr>
        <w:ind w:firstLine="708"/>
        <w:jc w:val="both"/>
        <w:rPr>
          <w:b/>
          <w:sz w:val="28"/>
          <w:szCs w:val="28"/>
        </w:rPr>
      </w:pPr>
      <w:r w:rsidRPr="00455DE2">
        <w:rPr>
          <w:b/>
          <w:i/>
          <w:sz w:val="28"/>
          <w:szCs w:val="28"/>
          <w:u w:val="single"/>
        </w:rPr>
        <w:t>3.7.</w:t>
      </w:r>
      <w:r w:rsidR="009C1548" w:rsidRPr="00455DE2">
        <w:rPr>
          <w:b/>
          <w:i/>
          <w:sz w:val="28"/>
          <w:szCs w:val="28"/>
          <w:u w:val="single"/>
        </w:rPr>
        <w:t>Мероприятия художественной направленности</w:t>
      </w:r>
      <w:r w:rsidR="004F2EFF" w:rsidRPr="00455DE2">
        <w:rPr>
          <w:b/>
          <w:i/>
          <w:sz w:val="28"/>
          <w:szCs w:val="28"/>
          <w:u w:val="single"/>
        </w:rPr>
        <w:t>.</w:t>
      </w:r>
      <w:r w:rsidR="004F2EFF">
        <w:rPr>
          <w:sz w:val="28"/>
          <w:szCs w:val="28"/>
          <w:u w:val="single"/>
        </w:rPr>
        <w:t xml:space="preserve">  </w:t>
      </w:r>
      <w:r w:rsidR="004F2EFF">
        <w:rPr>
          <w:sz w:val="28"/>
          <w:szCs w:val="28"/>
        </w:rPr>
        <w:t xml:space="preserve">В мероприятиях </w:t>
      </w:r>
      <w:r w:rsidR="009C1548" w:rsidRPr="00AB351A">
        <w:rPr>
          <w:sz w:val="28"/>
          <w:szCs w:val="28"/>
        </w:rPr>
        <w:t>художественной напр</w:t>
      </w:r>
      <w:r w:rsidR="009C1548">
        <w:rPr>
          <w:sz w:val="28"/>
          <w:szCs w:val="28"/>
        </w:rPr>
        <w:t>а</w:t>
      </w:r>
      <w:r w:rsidR="009C1548" w:rsidRPr="00AB351A">
        <w:rPr>
          <w:sz w:val="28"/>
          <w:szCs w:val="28"/>
        </w:rPr>
        <w:t>вленности</w:t>
      </w:r>
      <w:r w:rsidR="004F2EFF">
        <w:rPr>
          <w:sz w:val="28"/>
          <w:szCs w:val="28"/>
        </w:rPr>
        <w:t xml:space="preserve"> международного</w:t>
      </w:r>
      <w:r w:rsidR="009C1548">
        <w:rPr>
          <w:sz w:val="28"/>
          <w:szCs w:val="28"/>
        </w:rPr>
        <w:t>,</w:t>
      </w:r>
      <w:r w:rsidR="003D61D3">
        <w:rPr>
          <w:sz w:val="28"/>
          <w:szCs w:val="28"/>
        </w:rPr>
        <w:t xml:space="preserve"> всероссийского, регионального и муниципального уровней активно</w:t>
      </w:r>
      <w:r w:rsidR="0071642B">
        <w:rPr>
          <w:sz w:val="28"/>
          <w:szCs w:val="28"/>
        </w:rPr>
        <w:t>е</w:t>
      </w:r>
      <w:r w:rsidR="003D61D3">
        <w:rPr>
          <w:sz w:val="28"/>
          <w:szCs w:val="28"/>
        </w:rPr>
        <w:t xml:space="preserve"> принимают участие</w:t>
      </w:r>
      <w:r w:rsidR="009C1548">
        <w:rPr>
          <w:sz w:val="28"/>
          <w:szCs w:val="28"/>
        </w:rPr>
        <w:t xml:space="preserve"> воспитанники музыкальных, вокальных, хореографических студий, студии изобразительного искусства и прикладного творчества</w:t>
      </w:r>
      <w:r w:rsidR="0071642B">
        <w:rPr>
          <w:sz w:val="28"/>
          <w:szCs w:val="28"/>
        </w:rPr>
        <w:t xml:space="preserve">. Ежегодно в конкурсных мероприятиях художественной направленности (последние три года </w:t>
      </w:r>
      <w:r>
        <w:rPr>
          <w:sz w:val="28"/>
          <w:szCs w:val="28"/>
        </w:rPr>
        <w:t xml:space="preserve"> - </w:t>
      </w:r>
      <w:r w:rsidR="0071642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1642B">
        <w:rPr>
          <w:sz w:val="28"/>
          <w:szCs w:val="28"/>
        </w:rPr>
        <w:t xml:space="preserve">11-2013 г.г.) принимают участие около </w:t>
      </w:r>
      <w:r>
        <w:rPr>
          <w:sz w:val="28"/>
          <w:szCs w:val="28"/>
        </w:rPr>
        <w:t xml:space="preserve">270-300 </w:t>
      </w:r>
      <w:r w:rsidR="0071642B">
        <w:rPr>
          <w:sz w:val="28"/>
          <w:szCs w:val="28"/>
        </w:rPr>
        <w:t xml:space="preserve">учащихся ЦДОД «Эрудит». </w:t>
      </w:r>
      <w:r w:rsidR="004F2EFF">
        <w:rPr>
          <w:i/>
        </w:rPr>
        <w:t xml:space="preserve"> </w:t>
      </w:r>
    </w:p>
    <w:p w:rsidR="004F2EFF" w:rsidRPr="0071642B" w:rsidRDefault="0071642B" w:rsidP="0071642B">
      <w:pPr>
        <w:jc w:val="both"/>
        <w:rPr>
          <w:sz w:val="28"/>
          <w:szCs w:val="28"/>
        </w:rPr>
      </w:pPr>
      <w:r>
        <w:lastRenderedPageBreak/>
        <w:tab/>
      </w:r>
      <w:r w:rsidR="00455DE2" w:rsidRPr="00455DE2">
        <w:rPr>
          <w:b/>
          <w:i/>
        </w:rPr>
        <w:t>3.8.</w:t>
      </w:r>
      <w:r w:rsidR="004F2EFF" w:rsidRPr="00455DE2">
        <w:rPr>
          <w:b/>
          <w:bCs/>
          <w:i/>
          <w:sz w:val="28"/>
          <w:szCs w:val="28"/>
          <w:u w:val="single"/>
        </w:rPr>
        <w:t>Результаты учебно-воспитательной работы</w:t>
      </w:r>
      <w:r>
        <w:rPr>
          <w:bCs/>
          <w:sz w:val="28"/>
          <w:szCs w:val="28"/>
        </w:rPr>
        <w:t xml:space="preserve"> (уровень освоения учащимися дополнительных общеобразовательных программ)</w:t>
      </w:r>
      <w:r w:rsidR="004F2EFF">
        <w:rPr>
          <w:bCs/>
          <w:sz w:val="28"/>
          <w:szCs w:val="28"/>
        </w:rPr>
        <w:t xml:space="preserve"> </w:t>
      </w:r>
      <w:r w:rsidR="004F2EFF" w:rsidRPr="00603C00">
        <w:rPr>
          <w:bCs/>
          <w:sz w:val="28"/>
          <w:szCs w:val="28"/>
        </w:rPr>
        <w:t>демонстрируются на открытых итоговых занятиях и мероприятиях, которые проводятся в разнообраз</w:t>
      </w:r>
      <w:r w:rsidR="003513F9">
        <w:rPr>
          <w:bCs/>
          <w:sz w:val="28"/>
          <w:szCs w:val="28"/>
        </w:rPr>
        <w:t xml:space="preserve">ной форме: отчетные концерты, </w:t>
      </w:r>
      <w:r w:rsidR="004F2EFF" w:rsidRPr="00603C00">
        <w:rPr>
          <w:bCs/>
          <w:sz w:val="28"/>
          <w:szCs w:val="28"/>
        </w:rPr>
        <w:t xml:space="preserve">игры, праздники, </w:t>
      </w:r>
      <w:r w:rsidR="004F2EFF">
        <w:rPr>
          <w:bCs/>
          <w:sz w:val="28"/>
          <w:szCs w:val="28"/>
        </w:rPr>
        <w:t xml:space="preserve">выставки детских работ, участие </w:t>
      </w:r>
      <w:r w:rsidR="004F2EFF" w:rsidRPr="00603C00">
        <w:rPr>
          <w:bCs/>
          <w:sz w:val="28"/>
          <w:szCs w:val="28"/>
        </w:rPr>
        <w:t>в кон</w:t>
      </w:r>
      <w:r w:rsidR="004F2EFF">
        <w:rPr>
          <w:bCs/>
          <w:sz w:val="28"/>
          <w:szCs w:val="28"/>
        </w:rPr>
        <w:t>курсных</w:t>
      </w:r>
      <w:r w:rsidR="00455DE2">
        <w:rPr>
          <w:bCs/>
          <w:sz w:val="28"/>
          <w:szCs w:val="28"/>
        </w:rPr>
        <w:t xml:space="preserve"> и соц</w:t>
      </w:r>
      <w:r>
        <w:rPr>
          <w:bCs/>
          <w:sz w:val="28"/>
          <w:szCs w:val="28"/>
        </w:rPr>
        <w:t>иально значимых мероприятиях</w:t>
      </w:r>
      <w:r w:rsidR="004F2EFF">
        <w:rPr>
          <w:bCs/>
          <w:sz w:val="28"/>
          <w:szCs w:val="28"/>
        </w:rPr>
        <w:t xml:space="preserve"> различных </w:t>
      </w:r>
      <w:r w:rsidR="004F2EFF" w:rsidRPr="00603C00">
        <w:rPr>
          <w:bCs/>
          <w:sz w:val="28"/>
          <w:szCs w:val="28"/>
        </w:rPr>
        <w:t>уровн</w:t>
      </w:r>
      <w:r w:rsidR="004F2EFF">
        <w:rPr>
          <w:bCs/>
          <w:sz w:val="28"/>
          <w:szCs w:val="28"/>
        </w:rPr>
        <w:t>ей: муниципального, регионального, всероссийского и международного.</w:t>
      </w:r>
    </w:p>
    <w:p w:rsidR="004F2EFF" w:rsidRDefault="004F2EFF" w:rsidP="004F2EFF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Создана система внутреннего мониторинга качества образования в объединениях центра. Мониторинг осуществляется согласно Положению о мониторинге результатов воспитанников объединений МАОУ ДОД ЦДОД «Эрудит».</w:t>
      </w:r>
      <w:r w:rsidR="00455DE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Цель процедуры мониторинга результатов обучения воспитанника – оценка </w:t>
      </w:r>
      <w:r w:rsidRPr="00E2260F">
        <w:rPr>
          <w:b/>
          <w:bCs/>
          <w:i/>
          <w:sz w:val="28"/>
          <w:szCs w:val="28"/>
        </w:rPr>
        <w:t xml:space="preserve">индивидуального прогресса  </w:t>
      </w:r>
      <w:r>
        <w:rPr>
          <w:b/>
          <w:bCs/>
          <w:i/>
          <w:sz w:val="28"/>
          <w:szCs w:val="28"/>
        </w:rPr>
        <w:t xml:space="preserve">воспитанников </w:t>
      </w:r>
      <w:r w:rsidRPr="00E2260F">
        <w:rPr>
          <w:bCs/>
          <w:sz w:val="28"/>
          <w:szCs w:val="28"/>
        </w:rPr>
        <w:t xml:space="preserve">через </w:t>
      </w:r>
      <w:r>
        <w:rPr>
          <w:bCs/>
          <w:sz w:val="28"/>
          <w:szCs w:val="28"/>
        </w:rPr>
        <w:t xml:space="preserve">уровень успешности освоения дополнительных общеобразовательных программ, развития личностных качеств и уровень социализации на конкретном временном этапе учебно-воспитательного процесса. </w:t>
      </w:r>
    </w:p>
    <w:p w:rsidR="004F2EFF" w:rsidRDefault="004F2EFF" w:rsidP="004F2EFF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развития у обучающихся умений и навыков самоанализа и адекватной самооценки, а также для вовлечения родителей в сотрудничество с детьми и педагогами в 2013-2014 году апробируется технология портфолио согласно Положения о формировании портфолио воспитанника МАОУ ДОД ЦДОД «Эрудит».</w:t>
      </w:r>
    </w:p>
    <w:p w:rsidR="004F2EFF" w:rsidRPr="007A0F73" w:rsidRDefault="004F2EFF" w:rsidP="004F0B04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</w:t>
      </w:r>
      <w:r w:rsidR="004F0B04">
        <w:rPr>
          <w:bCs/>
          <w:sz w:val="28"/>
          <w:szCs w:val="28"/>
          <w:lang w:val="ru-RU"/>
        </w:rPr>
        <w:t>012</w:t>
      </w:r>
      <w:r>
        <w:rPr>
          <w:bCs/>
          <w:sz w:val="28"/>
          <w:szCs w:val="28"/>
        </w:rPr>
        <w:t>-201</w:t>
      </w:r>
      <w:r w:rsidR="004F0B04">
        <w:rPr>
          <w:bCs/>
          <w:sz w:val="28"/>
          <w:szCs w:val="28"/>
          <w:lang w:val="ru-RU"/>
        </w:rPr>
        <w:t>3</w:t>
      </w:r>
      <w:r w:rsidR="004F0B04">
        <w:rPr>
          <w:bCs/>
          <w:sz w:val="28"/>
          <w:szCs w:val="28"/>
        </w:rPr>
        <w:t xml:space="preserve"> учебно</w:t>
      </w:r>
      <w:r w:rsidR="004F0B04">
        <w:rPr>
          <w:bCs/>
          <w:sz w:val="28"/>
          <w:szCs w:val="28"/>
          <w:lang w:val="ru-RU"/>
        </w:rPr>
        <w:t>м</w:t>
      </w:r>
      <w:r w:rsidR="004F0B04">
        <w:rPr>
          <w:bCs/>
          <w:sz w:val="28"/>
          <w:szCs w:val="28"/>
        </w:rPr>
        <w:t xml:space="preserve"> год</w:t>
      </w:r>
      <w:r w:rsidR="004F0B04">
        <w:rPr>
          <w:bCs/>
          <w:sz w:val="28"/>
          <w:szCs w:val="28"/>
          <w:lang w:val="ru-RU"/>
        </w:rPr>
        <w:t>у</w:t>
      </w:r>
      <w:r>
        <w:rPr>
          <w:bCs/>
          <w:sz w:val="28"/>
          <w:szCs w:val="28"/>
        </w:rPr>
        <w:t xml:space="preserve"> </w:t>
      </w:r>
      <w:r w:rsidRPr="004F0B04">
        <w:rPr>
          <w:bCs/>
          <w:sz w:val="28"/>
          <w:szCs w:val="28"/>
        </w:rPr>
        <w:t>в конкурсных мероприятиях</w:t>
      </w:r>
      <w:r w:rsidR="00455DE2">
        <w:rPr>
          <w:bCs/>
          <w:sz w:val="28"/>
          <w:szCs w:val="28"/>
          <w:lang w:val="ru-RU"/>
        </w:rPr>
        <w:t xml:space="preserve"> интеллектуальной и художественной напр</w:t>
      </w:r>
      <w:r w:rsidR="003513F9">
        <w:rPr>
          <w:bCs/>
          <w:sz w:val="28"/>
          <w:szCs w:val="28"/>
          <w:lang w:val="ru-RU"/>
        </w:rPr>
        <w:t>а</w:t>
      </w:r>
      <w:r w:rsidR="00455DE2">
        <w:rPr>
          <w:bCs/>
          <w:sz w:val="28"/>
          <w:szCs w:val="28"/>
          <w:lang w:val="ru-RU"/>
        </w:rPr>
        <w:t>вленности</w:t>
      </w:r>
      <w:r w:rsidRPr="004F0B04">
        <w:rPr>
          <w:bCs/>
          <w:sz w:val="28"/>
          <w:szCs w:val="28"/>
        </w:rPr>
        <w:t xml:space="preserve"> различного уровня приняли участие  </w:t>
      </w:r>
      <w:r w:rsidR="004F0B04" w:rsidRPr="004F0B04">
        <w:rPr>
          <w:bCs/>
          <w:sz w:val="28"/>
          <w:szCs w:val="28"/>
          <w:lang w:val="ru-RU"/>
        </w:rPr>
        <w:t>576</w:t>
      </w:r>
      <w:r w:rsidRPr="004F0B04">
        <w:rPr>
          <w:bCs/>
          <w:sz w:val="28"/>
          <w:szCs w:val="28"/>
        </w:rPr>
        <w:t xml:space="preserve">  обучающихся</w:t>
      </w:r>
      <w:r w:rsidR="00455DE2">
        <w:rPr>
          <w:bCs/>
          <w:sz w:val="28"/>
          <w:szCs w:val="28"/>
          <w:lang w:val="ru-RU"/>
        </w:rPr>
        <w:t xml:space="preserve"> ЦДОД «Эрудит».</w:t>
      </w:r>
      <w:r w:rsidRPr="007A0F73">
        <w:rPr>
          <w:bCs/>
          <w:sz w:val="28"/>
          <w:szCs w:val="28"/>
        </w:rPr>
        <w:t xml:space="preserve"> </w:t>
      </w:r>
    </w:p>
    <w:p w:rsidR="004F2EFF" w:rsidRPr="007A0F73" w:rsidRDefault="004F2EFF" w:rsidP="004F2EFF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 w:rsidRPr="007A0F73">
        <w:rPr>
          <w:bCs/>
          <w:sz w:val="28"/>
          <w:szCs w:val="28"/>
        </w:rPr>
        <w:t>Количество победителей и призеров:</w:t>
      </w:r>
    </w:p>
    <w:p w:rsidR="004F2EFF" w:rsidRPr="007A0F73" w:rsidRDefault="004F2EFF" w:rsidP="004F2EFF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 w:rsidRPr="007A0F73">
        <w:rPr>
          <w:bCs/>
          <w:sz w:val="28"/>
          <w:szCs w:val="28"/>
        </w:rPr>
        <w:t>- на международном уровне –</w:t>
      </w:r>
      <w:r>
        <w:rPr>
          <w:bCs/>
          <w:sz w:val="28"/>
          <w:szCs w:val="28"/>
        </w:rPr>
        <w:t>35</w:t>
      </w:r>
      <w:r w:rsidRPr="007A0F73">
        <w:rPr>
          <w:bCs/>
          <w:sz w:val="28"/>
          <w:szCs w:val="28"/>
        </w:rPr>
        <w:t xml:space="preserve"> чел.,</w:t>
      </w:r>
    </w:p>
    <w:p w:rsidR="004F2EFF" w:rsidRPr="007A0F73" w:rsidRDefault="004F2EFF" w:rsidP="004F2EFF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 w:rsidRPr="007A0F73">
        <w:rPr>
          <w:bCs/>
          <w:sz w:val="28"/>
          <w:szCs w:val="28"/>
        </w:rPr>
        <w:t xml:space="preserve">- на федеральном уровне – </w:t>
      </w:r>
      <w:r w:rsidR="004F0B04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>0</w:t>
      </w:r>
      <w:r w:rsidRPr="007A0F73">
        <w:rPr>
          <w:bCs/>
          <w:sz w:val="28"/>
          <w:szCs w:val="28"/>
        </w:rPr>
        <w:t xml:space="preserve"> чел.,</w:t>
      </w:r>
    </w:p>
    <w:p w:rsidR="004F2EFF" w:rsidRDefault="004F2EFF" w:rsidP="004F2EFF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 w:rsidRPr="007A0F73">
        <w:rPr>
          <w:bCs/>
          <w:sz w:val="28"/>
          <w:szCs w:val="28"/>
        </w:rPr>
        <w:t>- на региональном уровне –</w:t>
      </w:r>
      <w:r w:rsidR="00266B42">
        <w:rPr>
          <w:bCs/>
          <w:sz w:val="28"/>
          <w:szCs w:val="28"/>
        </w:rPr>
        <w:t xml:space="preserve"> </w:t>
      </w:r>
      <w:r w:rsidR="00266B42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>4</w:t>
      </w:r>
      <w:r w:rsidRPr="007A0F73">
        <w:rPr>
          <w:bCs/>
          <w:sz w:val="28"/>
          <w:szCs w:val="28"/>
        </w:rPr>
        <w:t xml:space="preserve"> чел.,</w:t>
      </w:r>
    </w:p>
    <w:p w:rsidR="004F2EFF" w:rsidRPr="007A0F73" w:rsidRDefault="00266B42" w:rsidP="004F2EFF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зональном уровне –</w:t>
      </w:r>
      <w:r>
        <w:rPr>
          <w:bCs/>
          <w:sz w:val="28"/>
          <w:szCs w:val="28"/>
          <w:lang w:val="ru-RU"/>
        </w:rPr>
        <w:t>26</w:t>
      </w:r>
      <w:r w:rsidR="004F2EFF">
        <w:rPr>
          <w:bCs/>
          <w:sz w:val="28"/>
          <w:szCs w:val="28"/>
        </w:rPr>
        <w:t xml:space="preserve"> чел.;</w:t>
      </w:r>
    </w:p>
    <w:p w:rsidR="004F2EFF" w:rsidRPr="007A0F73" w:rsidRDefault="004F2EFF" w:rsidP="004F2EFF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 w:rsidRPr="007A0F73">
        <w:rPr>
          <w:bCs/>
          <w:sz w:val="28"/>
          <w:szCs w:val="28"/>
        </w:rPr>
        <w:t>- на муниципальном уровне</w:t>
      </w:r>
      <w:r w:rsidR="00266B42">
        <w:rPr>
          <w:bCs/>
          <w:sz w:val="28"/>
          <w:szCs w:val="28"/>
        </w:rPr>
        <w:t xml:space="preserve">  - </w:t>
      </w:r>
      <w:r w:rsidR="00266B42">
        <w:rPr>
          <w:bCs/>
          <w:sz w:val="28"/>
          <w:szCs w:val="28"/>
          <w:lang w:val="ru-RU"/>
        </w:rPr>
        <w:t>81</w:t>
      </w:r>
      <w:r w:rsidRPr="007A0F73">
        <w:rPr>
          <w:bCs/>
          <w:sz w:val="28"/>
          <w:szCs w:val="28"/>
        </w:rPr>
        <w:t xml:space="preserve"> чел.</w:t>
      </w:r>
    </w:p>
    <w:p w:rsidR="004F2EFF" w:rsidRPr="007A0F73" w:rsidRDefault="004F2EFF" w:rsidP="004F2EFF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 w:rsidRPr="007A0F73">
        <w:rPr>
          <w:bCs/>
          <w:sz w:val="28"/>
          <w:szCs w:val="28"/>
        </w:rPr>
        <w:t xml:space="preserve">Общее количество победителей и призеров конкурсных мероприятий – </w:t>
      </w:r>
      <w:r w:rsidR="00266B42">
        <w:rPr>
          <w:bCs/>
          <w:sz w:val="28"/>
          <w:szCs w:val="28"/>
          <w:lang w:val="ru-RU"/>
        </w:rPr>
        <w:t>182</w:t>
      </w:r>
      <w:r w:rsidRPr="007A0F73">
        <w:rPr>
          <w:bCs/>
          <w:sz w:val="28"/>
          <w:szCs w:val="28"/>
        </w:rPr>
        <w:t xml:space="preserve"> чел., что составляет 3</w:t>
      </w:r>
      <w:r w:rsidR="00266B42">
        <w:rPr>
          <w:bCs/>
          <w:sz w:val="28"/>
          <w:szCs w:val="28"/>
          <w:lang w:val="ru-RU"/>
        </w:rPr>
        <w:t>1</w:t>
      </w:r>
      <w:r w:rsidRPr="007A0F73">
        <w:rPr>
          <w:bCs/>
          <w:sz w:val="28"/>
          <w:szCs w:val="28"/>
        </w:rPr>
        <w:t>,</w:t>
      </w:r>
      <w:r w:rsidR="00266B42">
        <w:rPr>
          <w:bCs/>
          <w:sz w:val="28"/>
          <w:szCs w:val="28"/>
          <w:lang w:val="ru-RU"/>
        </w:rPr>
        <w:t>6</w:t>
      </w:r>
      <w:r w:rsidRPr="007A0F73">
        <w:rPr>
          <w:bCs/>
          <w:sz w:val="28"/>
          <w:szCs w:val="28"/>
        </w:rPr>
        <w:t>% от количества участников данных мероприятий</w:t>
      </w:r>
      <w:r>
        <w:rPr>
          <w:bCs/>
          <w:sz w:val="28"/>
          <w:szCs w:val="28"/>
        </w:rPr>
        <w:t>.</w:t>
      </w:r>
      <w:r w:rsidRPr="007A0F73">
        <w:rPr>
          <w:bCs/>
          <w:sz w:val="28"/>
          <w:szCs w:val="28"/>
        </w:rPr>
        <w:t xml:space="preserve"> </w:t>
      </w:r>
    </w:p>
    <w:p w:rsidR="004F2EFF" w:rsidRDefault="00266B42" w:rsidP="006C42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C42D9">
        <w:rPr>
          <w:bCs/>
          <w:sz w:val="28"/>
          <w:szCs w:val="28"/>
        </w:rPr>
        <w:t xml:space="preserve">сего за последние 7 лет </w:t>
      </w:r>
      <w:r w:rsidR="00455DE2">
        <w:rPr>
          <w:bCs/>
          <w:sz w:val="28"/>
          <w:szCs w:val="28"/>
        </w:rPr>
        <w:t>(</w:t>
      </w:r>
      <w:r w:rsidR="006C42D9">
        <w:rPr>
          <w:bCs/>
          <w:sz w:val="28"/>
          <w:szCs w:val="28"/>
        </w:rPr>
        <w:t>на начало 2014 года</w:t>
      </w:r>
      <w:r w:rsidR="00455DE2">
        <w:rPr>
          <w:bCs/>
          <w:sz w:val="28"/>
          <w:szCs w:val="28"/>
        </w:rPr>
        <w:t>)</w:t>
      </w:r>
      <w:r w:rsidR="006C42D9">
        <w:rPr>
          <w:bCs/>
          <w:sz w:val="28"/>
          <w:szCs w:val="28"/>
        </w:rPr>
        <w:t xml:space="preserve"> </w:t>
      </w:r>
      <w:r w:rsidR="00455DE2">
        <w:rPr>
          <w:bCs/>
          <w:sz w:val="28"/>
          <w:szCs w:val="28"/>
        </w:rPr>
        <w:t xml:space="preserve">имеют </w:t>
      </w:r>
      <w:r w:rsidR="006C42D9" w:rsidRPr="00C24792">
        <w:rPr>
          <w:b/>
          <w:bCs/>
          <w:i/>
          <w:sz w:val="28"/>
          <w:szCs w:val="28"/>
        </w:rPr>
        <w:t>гранты администрации муниципального образования город-курорт Геленджик:</w:t>
      </w:r>
    </w:p>
    <w:p w:rsidR="006C42D9" w:rsidRDefault="00C24792" w:rsidP="006C42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«Малой академии наук «Эрудит» за высокие достижения в интеллектуальных конкурсных мероприятиях – 16 чел.;</w:t>
      </w:r>
    </w:p>
    <w:p w:rsidR="00C24792" w:rsidRDefault="00C24792" w:rsidP="006C42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объединений художественной направленности за высокие достижения в художественных конкурсных мероприятиях – 9 чел.;</w:t>
      </w:r>
    </w:p>
    <w:p w:rsidR="00C24792" w:rsidRDefault="00C24792" w:rsidP="00C24792">
      <w:pPr>
        <w:jc w:val="both"/>
        <w:rPr>
          <w:b/>
          <w:bCs/>
          <w:i/>
          <w:sz w:val="28"/>
          <w:szCs w:val="28"/>
        </w:rPr>
      </w:pPr>
      <w:r w:rsidRPr="0045043C">
        <w:rPr>
          <w:bCs/>
          <w:sz w:val="28"/>
          <w:szCs w:val="28"/>
        </w:rPr>
        <w:t xml:space="preserve"> стали</w:t>
      </w:r>
      <w:r w:rsidR="0045043C">
        <w:rPr>
          <w:bCs/>
          <w:sz w:val="28"/>
          <w:szCs w:val="28"/>
        </w:rPr>
        <w:t xml:space="preserve"> </w:t>
      </w:r>
      <w:r w:rsidRPr="00C24792">
        <w:rPr>
          <w:b/>
          <w:bCs/>
          <w:i/>
          <w:sz w:val="28"/>
          <w:szCs w:val="28"/>
        </w:rPr>
        <w:t xml:space="preserve"> лауреатами премий администрации Краснодарского края:</w:t>
      </w:r>
    </w:p>
    <w:p w:rsidR="00C24792" w:rsidRDefault="00C24792" w:rsidP="00C24792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- учащиеся «Малой академии наук «Эрудит» за высокие достижения в интеллектуальных конкурсных мероприятиях –</w:t>
      </w:r>
      <w:r w:rsidR="004504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 чел.;</w:t>
      </w:r>
    </w:p>
    <w:p w:rsidR="00C24792" w:rsidRDefault="00C24792" w:rsidP="00C247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объединений художественной направленности за высокие достижения в художественных конкурсных мероприятиях</w:t>
      </w:r>
      <w:r w:rsidR="0045043C">
        <w:rPr>
          <w:bCs/>
          <w:sz w:val="28"/>
          <w:szCs w:val="28"/>
        </w:rPr>
        <w:t xml:space="preserve"> – 1 чел.;</w:t>
      </w:r>
    </w:p>
    <w:p w:rsidR="0045043C" w:rsidRDefault="0045043C" w:rsidP="004504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стали   </w:t>
      </w:r>
      <w:r w:rsidRPr="0045043C">
        <w:rPr>
          <w:b/>
          <w:bCs/>
          <w:i/>
          <w:sz w:val="28"/>
          <w:szCs w:val="28"/>
        </w:rPr>
        <w:t>лауреатами премии по поддержке талантливой молодежи в рамках Приоритетного национального проекта «Образование»:</w:t>
      </w:r>
      <w:r w:rsidRPr="0045043C">
        <w:rPr>
          <w:bCs/>
          <w:sz w:val="28"/>
          <w:szCs w:val="28"/>
        </w:rPr>
        <w:t xml:space="preserve"> </w:t>
      </w:r>
    </w:p>
    <w:p w:rsidR="0045043C" w:rsidRDefault="0045043C" w:rsidP="004504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«Малой академии наук «Эрудит» за высокие достижения в интеллектуальных конкурсных мероприятиях – 4 чел.</w:t>
      </w:r>
    </w:p>
    <w:p w:rsidR="009460A1" w:rsidRDefault="00B60585" w:rsidP="0045043C">
      <w:pPr>
        <w:pStyle w:val="5"/>
        <w:ind w:firstLine="708"/>
        <w:rPr>
          <w:szCs w:val="28"/>
        </w:rPr>
      </w:pPr>
      <w:r w:rsidRPr="00EA57DF">
        <w:rPr>
          <w:b w:val="0"/>
          <w:bCs w:val="0"/>
          <w:szCs w:val="28"/>
        </w:rPr>
        <w:lastRenderedPageBreak/>
        <w:t xml:space="preserve">В </w:t>
      </w:r>
      <w:r w:rsidR="004F2EFF" w:rsidRPr="00EA57DF">
        <w:rPr>
          <w:b w:val="0"/>
          <w:bCs w:val="0"/>
          <w:szCs w:val="28"/>
        </w:rPr>
        <w:t>201</w:t>
      </w:r>
      <w:r w:rsidRPr="00EA57DF">
        <w:rPr>
          <w:b w:val="0"/>
          <w:bCs w:val="0"/>
          <w:szCs w:val="28"/>
        </w:rPr>
        <w:t>2</w:t>
      </w:r>
      <w:r w:rsidR="004F2EFF" w:rsidRPr="00EA57DF">
        <w:rPr>
          <w:b w:val="0"/>
          <w:bCs w:val="0"/>
          <w:szCs w:val="28"/>
        </w:rPr>
        <w:t>-201</w:t>
      </w:r>
      <w:r w:rsidRPr="00EA57DF">
        <w:rPr>
          <w:b w:val="0"/>
          <w:bCs w:val="0"/>
          <w:szCs w:val="28"/>
        </w:rPr>
        <w:t>3 учебном году</w:t>
      </w:r>
      <w:r w:rsidR="004F2EFF" w:rsidRPr="00EA57DF">
        <w:rPr>
          <w:b w:val="0"/>
          <w:bCs w:val="0"/>
          <w:szCs w:val="28"/>
        </w:rPr>
        <w:t xml:space="preserve"> 4</w:t>
      </w:r>
      <w:r w:rsidRPr="00EA57DF">
        <w:rPr>
          <w:b w:val="0"/>
          <w:bCs w:val="0"/>
          <w:szCs w:val="28"/>
        </w:rPr>
        <w:t>05</w:t>
      </w:r>
      <w:r w:rsidR="004F2EFF" w:rsidRPr="00EA57DF">
        <w:rPr>
          <w:b w:val="0"/>
          <w:bCs w:val="0"/>
          <w:szCs w:val="28"/>
        </w:rPr>
        <w:t xml:space="preserve"> обучающихся приняли участие в социаль</w:t>
      </w:r>
      <w:r w:rsidRPr="00EA57DF">
        <w:rPr>
          <w:b w:val="0"/>
          <w:bCs w:val="0"/>
          <w:szCs w:val="28"/>
        </w:rPr>
        <w:t>но значимых</w:t>
      </w:r>
      <w:r w:rsidR="00EA57DF">
        <w:rPr>
          <w:b w:val="0"/>
          <w:bCs w:val="0"/>
          <w:szCs w:val="28"/>
        </w:rPr>
        <w:t xml:space="preserve"> мероприятиях:</w:t>
      </w:r>
      <w:r w:rsidR="00EA57DF" w:rsidRPr="00EA57DF">
        <w:rPr>
          <w:b w:val="0"/>
          <w:bCs w:val="0"/>
          <w:szCs w:val="28"/>
        </w:rPr>
        <w:t xml:space="preserve"> </w:t>
      </w:r>
      <w:r w:rsidR="00455DE2">
        <w:rPr>
          <w:b w:val="0"/>
          <w:bCs w:val="0"/>
          <w:szCs w:val="28"/>
        </w:rPr>
        <w:t xml:space="preserve"> </w:t>
      </w:r>
      <w:r w:rsidRPr="00EA57DF">
        <w:rPr>
          <w:b w:val="0"/>
          <w:bCs w:val="0"/>
          <w:szCs w:val="28"/>
        </w:rPr>
        <w:t>402</w:t>
      </w:r>
      <w:r w:rsidR="004F2EFF" w:rsidRPr="00EA57DF">
        <w:rPr>
          <w:b w:val="0"/>
          <w:bCs w:val="0"/>
          <w:szCs w:val="28"/>
        </w:rPr>
        <w:t xml:space="preserve"> </w:t>
      </w:r>
      <w:r w:rsidRPr="00EA57DF">
        <w:rPr>
          <w:b w:val="0"/>
          <w:bCs w:val="0"/>
          <w:szCs w:val="28"/>
        </w:rPr>
        <w:t xml:space="preserve">учащихся </w:t>
      </w:r>
      <w:r w:rsidR="004F2EFF" w:rsidRPr="00EA57DF">
        <w:rPr>
          <w:b w:val="0"/>
          <w:bCs w:val="0"/>
          <w:szCs w:val="28"/>
        </w:rPr>
        <w:t>приняли участие в городских праздниках, акциях, торж</w:t>
      </w:r>
      <w:r w:rsidRPr="00EA57DF">
        <w:rPr>
          <w:b w:val="0"/>
          <w:bCs w:val="0"/>
          <w:szCs w:val="28"/>
        </w:rPr>
        <w:t xml:space="preserve">ественных мероприятиях,  </w:t>
      </w:r>
      <w:r w:rsidR="004F2EFF" w:rsidRPr="00EA57DF">
        <w:rPr>
          <w:b w:val="0"/>
          <w:bCs w:val="0"/>
          <w:szCs w:val="28"/>
        </w:rPr>
        <w:t xml:space="preserve">а 3 воспитанника Центра </w:t>
      </w:r>
      <w:r w:rsidR="00B93194" w:rsidRPr="00EA57DF">
        <w:rPr>
          <w:b w:val="0"/>
          <w:bCs w:val="0"/>
          <w:szCs w:val="28"/>
        </w:rPr>
        <w:t xml:space="preserve">- </w:t>
      </w:r>
      <w:r w:rsidR="004F2EFF" w:rsidRPr="00EA57DF">
        <w:rPr>
          <w:b w:val="0"/>
          <w:bCs w:val="0"/>
          <w:szCs w:val="28"/>
        </w:rPr>
        <w:t>в социально  значимых мероприятиях экологической направленности:</w:t>
      </w:r>
      <w:r w:rsidR="00455DE2">
        <w:rPr>
          <w:b w:val="0"/>
          <w:bCs w:val="0"/>
          <w:szCs w:val="28"/>
        </w:rPr>
        <w:t xml:space="preserve"> </w:t>
      </w:r>
      <w:r w:rsidR="004F2EFF" w:rsidRPr="00EA57DF">
        <w:rPr>
          <w:b w:val="0"/>
          <w:bCs w:val="0"/>
          <w:szCs w:val="28"/>
        </w:rPr>
        <w:t xml:space="preserve"> международный слет юных экологов «Шолоховский родник» и Международный детский экологический форум «Зеленая планета-2013», где они представляли различные экологические проекты, которые реализуются в МЦ «Эрудит».</w:t>
      </w:r>
      <w:r w:rsidR="00EA57DF" w:rsidRPr="00EA57DF">
        <w:t xml:space="preserve"> </w:t>
      </w:r>
      <w:r w:rsidR="00EA57DF" w:rsidRPr="00A45D61">
        <w:rPr>
          <w:szCs w:val="28"/>
        </w:rPr>
        <w:t xml:space="preserve">                          </w:t>
      </w:r>
    </w:p>
    <w:p w:rsidR="00EA57DF" w:rsidRPr="009460A1" w:rsidRDefault="00EA57DF" w:rsidP="009B4646">
      <w:pPr>
        <w:pStyle w:val="5"/>
        <w:rPr>
          <w:szCs w:val="28"/>
          <w:u w:val="single"/>
        </w:rPr>
      </w:pPr>
      <w:r w:rsidRPr="00A45D61">
        <w:rPr>
          <w:szCs w:val="28"/>
        </w:rPr>
        <w:t xml:space="preserve"> </w:t>
      </w:r>
      <w:r w:rsidR="009460A1">
        <w:rPr>
          <w:szCs w:val="28"/>
        </w:rPr>
        <w:tab/>
      </w:r>
      <w:r w:rsidR="00455DE2" w:rsidRPr="009B4646">
        <w:rPr>
          <w:i/>
          <w:szCs w:val="28"/>
          <w:u w:val="single"/>
        </w:rPr>
        <w:t>3.9.</w:t>
      </w:r>
      <w:r w:rsidR="009460A1" w:rsidRPr="009B4646">
        <w:rPr>
          <w:i/>
          <w:szCs w:val="28"/>
          <w:u w:val="single"/>
        </w:rPr>
        <w:t>Ежегодная летняя</w:t>
      </w:r>
      <w:r w:rsidRPr="009B4646">
        <w:rPr>
          <w:i/>
          <w:szCs w:val="28"/>
          <w:u w:val="single"/>
        </w:rPr>
        <w:t xml:space="preserve"> оздоровительная кампания</w:t>
      </w:r>
      <w:r w:rsidR="009460A1" w:rsidRPr="009B4646">
        <w:rPr>
          <w:i/>
          <w:szCs w:val="28"/>
          <w:u w:val="single"/>
        </w:rPr>
        <w:t>.</w:t>
      </w:r>
      <w:r>
        <w:rPr>
          <w:b w:val="0"/>
          <w:szCs w:val="28"/>
        </w:rPr>
        <w:t xml:space="preserve"> </w:t>
      </w:r>
      <w:r w:rsidR="009B0C75">
        <w:rPr>
          <w:b w:val="0"/>
          <w:szCs w:val="28"/>
        </w:rPr>
        <w:t xml:space="preserve">В ходе </w:t>
      </w:r>
      <w:r>
        <w:rPr>
          <w:b w:val="0"/>
          <w:szCs w:val="28"/>
        </w:rPr>
        <w:t>летней оздоровительной кампании осуществля</w:t>
      </w:r>
      <w:r w:rsidR="003950E7">
        <w:rPr>
          <w:b w:val="0"/>
          <w:szCs w:val="28"/>
        </w:rPr>
        <w:t>ются</w:t>
      </w:r>
      <w:r>
        <w:rPr>
          <w:b w:val="0"/>
          <w:szCs w:val="28"/>
        </w:rPr>
        <w:t xml:space="preserve"> следующие мероприятия.</w:t>
      </w:r>
    </w:p>
    <w:p w:rsidR="00EA57DF" w:rsidRDefault="00EA57DF" w:rsidP="009B4646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       1. Организация летнего многопрофильного лагеря для отдыха и оздоровления </w:t>
      </w:r>
      <w:r w:rsidR="003513F9">
        <w:rPr>
          <w:b w:val="0"/>
          <w:szCs w:val="28"/>
        </w:rPr>
        <w:t>воспитанников ЦДОД «</w:t>
      </w:r>
      <w:r>
        <w:rPr>
          <w:b w:val="0"/>
          <w:szCs w:val="28"/>
        </w:rPr>
        <w:t>Эрудит» на базе стационарного детского лагеря санаторного типа «Нива» (</w:t>
      </w:r>
      <w:r w:rsidR="009B4646">
        <w:rPr>
          <w:b w:val="0"/>
          <w:szCs w:val="28"/>
        </w:rPr>
        <w:t>г.-к.</w:t>
      </w:r>
      <w:r>
        <w:rPr>
          <w:b w:val="0"/>
          <w:szCs w:val="28"/>
        </w:rPr>
        <w:t xml:space="preserve">Геленджик). </w:t>
      </w:r>
    </w:p>
    <w:p w:rsidR="009B0C75" w:rsidRDefault="00EA57DF" w:rsidP="009B4646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B0C75">
        <w:rPr>
          <w:b w:val="0"/>
          <w:szCs w:val="28"/>
        </w:rPr>
        <w:t xml:space="preserve">      2. Участие в краев</w:t>
      </w:r>
      <w:r w:rsidR="009B4646">
        <w:rPr>
          <w:b w:val="0"/>
          <w:szCs w:val="28"/>
        </w:rPr>
        <w:t>ых</w:t>
      </w:r>
      <w:r w:rsidR="009B0C75">
        <w:rPr>
          <w:b w:val="0"/>
          <w:szCs w:val="28"/>
        </w:rPr>
        <w:t xml:space="preserve"> </w:t>
      </w:r>
      <w:r w:rsidR="003513F9">
        <w:rPr>
          <w:b w:val="0"/>
          <w:szCs w:val="28"/>
        </w:rPr>
        <w:t>акциях согласно</w:t>
      </w:r>
      <w:r w:rsidR="009B0C75">
        <w:rPr>
          <w:b w:val="0"/>
          <w:szCs w:val="28"/>
        </w:rPr>
        <w:t xml:space="preserve"> приказам министерства образования и науки Краснодарского края.</w:t>
      </w:r>
    </w:p>
    <w:p w:rsidR="00EA57DF" w:rsidRDefault="00EA57DF" w:rsidP="009B4646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>
        <w:t xml:space="preserve"> </w:t>
      </w:r>
      <w:r>
        <w:rPr>
          <w:b w:val="0"/>
          <w:szCs w:val="28"/>
        </w:rPr>
        <w:t>3</w:t>
      </w:r>
      <w:r w:rsidRPr="007A5816">
        <w:rPr>
          <w:b w:val="0"/>
          <w:szCs w:val="28"/>
        </w:rPr>
        <w:t xml:space="preserve">. </w:t>
      </w:r>
      <w:r w:rsidR="009B0C75">
        <w:rPr>
          <w:b w:val="0"/>
          <w:szCs w:val="28"/>
        </w:rPr>
        <w:t>Экскурсионные мероприятия.</w:t>
      </w:r>
    </w:p>
    <w:p w:rsidR="006F2F48" w:rsidRDefault="009B0C75" w:rsidP="009B4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0C75">
        <w:rPr>
          <w:sz w:val="28"/>
          <w:szCs w:val="28"/>
        </w:rPr>
        <w:t>4.Участие одаренных детей в профильных сменах</w:t>
      </w:r>
      <w:r>
        <w:rPr>
          <w:sz w:val="28"/>
          <w:szCs w:val="28"/>
        </w:rPr>
        <w:t xml:space="preserve"> краевых детских лаг</w:t>
      </w:r>
      <w:r w:rsidR="0045043C">
        <w:rPr>
          <w:sz w:val="28"/>
          <w:szCs w:val="28"/>
        </w:rPr>
        <w:t>ерей; летней биологической школы</w:t>
      </w:r>
      <w:r>
        <w:rPr>
          <w:sz w:val="28"/>
          <w:szCs w:val="28"/>
        </w:rPr>
        <w:t>, организуемой Московским государственны</w:t>
      </w:r>
      <w:r w:rsidR="0045043C">
        <w:rPr>
          <w:sz w:val="28"/>
          <w:szCs w:val="28"/>
        </w:rPr>
        <w:t>м университетом им.М.Ломоносова для интеллектуально одаренных детей.</w:t>
      </w:r>
    </w:p>
    <w:p w:rsidR="00B93194" w:rsidRPr="00A754D3" w:rsidRDefault="00A754D3" w:rsidP="009B4646">
      <w:pPr>
        <w:ind w:firstLine="708"/>
        <w:jc w:val="center"/>
        <w:rPr>
          <w:b/>
          <w:i/>
          <w:sz w:val="28"/>
          <w:szCs w:val="28"/>
        </w:rPr>
      </w:pPr>
      <w:r w:rsidRPr="00A754D3">
        <w:rPr>
          <w:b/>
          <w:i/>
          <w:sz w:val="28"/>
          <w:szCs w:val="28"/>
          <w:u w:val="single"/>
        </w:rPr>
        <w:t>3.</w:t>
      </w:r>
      <w:r w:rsidR="009B4646">
        <w:rPr>
          <w:b/>
          <w:i/>
          <w:sz w:val="28"/>
          <w:szCs w:val="28"/>
          <w:u w:val="single"/>
        </w:rPr>
        <w:t>10</w:t>
      </w:r>
      <w:r w:rsidRPr="00A754D3">
        <w:rPr>
          <w:b/>
          <w:i/>
          <w:sz w:val="28"/>
          <w:szCs w:val="28"/>
          <w:u w:val="single"/>
        </w:rPr>
        <w:t>.</w:t>
      </w:r>
      <w:r w:rsidR="00B93194" w:rsidRPr="00A754D3">
        <w:rPr>
          <w:b/>
          <w:i/>
          <w:sz w:val="28"/>
          <w:szCs w:val="28"/>
          <w:u w:val="single"/>
        </w:rPr>
        <w:t>Сотрудничество с образовательными учреждениями, общественными и иными организациями</w:t>
      </w:r>
      <w:r w:rsidR="001D4D88" w:rsidRPr="00A754D3">
        <w:rPr>
          <w:b/>
          <w:i/>
          <w:sz w:val="28"/>
          <w:szCs w:val="28"/>
          <w:u w:val="single"/>
        </w:rPr>
        <w:t>.</w:t>
      </w:r>
    </w:p>
    <w:p w:rsidR="00B93194" w:rsidRPr="00B60B75" w:rsidRDefault="006619FA" w:rsidP="00B93194">
      <w:pPr>
        <w:jc w:val="center"/>
        <w:rPr>
          <w:b/>
          <w:color w:val="0000FF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3200400" cy="457200"/>
                <wp:effectExtent l="13335" t="9525" r="5715" b="9525"/>
                <wp:wrapNone/>
                <wp:docPr id="1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36F" w:rsidRDefault="00F4236F" w:rsidP="00B93194">
                            <w:pPr>
                              <w:pStyle w:val="2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Формы сотрудничества</w:t>
                            </w:r>
                          </w:p>
                          <w:p w:rsidR="00F4236F" w:rsidRDefault="00F4236F" w:rsidP="00B93194">
                            <w:pPr>
                              <w:pStyle w:val="20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99pt;margin-top:5.7pt;width:252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" fillcolor="#c9f">
                <v:textbox>
                  <w:txbxContent>
                    <w:p w:rsidR="00F4236F" w:rsidRDefault="00F4236F" w:rsidP="00B93194">
                      <w:pPr>
                        <w:pStyle w:val="2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Формы сотрудничества</w:t>
                      </w:r>
                    </w:p>
                    <w:p w:rsidR="00F4236F" w:rsidRDefault="00F4236F" w:rsidP="00B93194">
                      <w:pPr>
                        <w:pStyle w:val="20"/>
                        <w:rPr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194" w:rsidRDefault="00B93194" w:rsidP="00B93194">
      <w:pPr>
        <w:pStyle w:val="a6"/>
        <w:spacing w:line="360" w:lineRule="auto"/>
      </w:pPr>
    </w:p>
    <w:p w:rsidR="00B93194" w:rsidRDefault="006619FA" w:rsidP="00B93194">
      <w:pPr>
        <w:pStyle w:val="a6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243840</wp:posOffset>
                </wp:positionV>
                <wp:extent cx="342900" cy="114300"/>
                <wp:effectExtent l="13335" t="13970" r="34290" b="62230"/>
                <wp:wrapNone/>
                <wp:docPr id="1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B69D" id="Lin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.2pt" to="37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rcKwIAAFE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243840</wp:posOffset>
                </wp:positionV>
                <wp:extent cx="342900" cy="228600"/>
                <wp:effectExtent l="41910" t="13970" r="5715" b="52705"/>
                <wp:wrapNone/>
                <wp:docPr id="1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1F00" id="Line 14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.2pt" to="9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3810</wp:posOffset>
                </wp:positionV>
                <wp:extent cx="1714500" cy="1005840"/>
                <wp:effectExtent l="13335" t="12065" r="5715" b="10795"/>
                <wp:wrapNone/>
                <wp:docPr id="16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0584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Default="00F4236F" w:rsidP="00B931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236F" w:rsidRPr="00603C00" w:rsidRDefault="00F4236F" w:rsidP="00B9319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3C00">
                              <w:rPr>
                                <w:b/>
                                <w:sz w:val="22"/>
                              </w:rPr>
                              <w:t>Консультации для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027" style="position:absolute;left:0;text-align:left;margin-left:351pt;margin-top:.3pt;width:13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" fillcolor="#f60">
                <v:textbox>
                  <w:txbxContent>
                    <w:p w:rsidR="00F4236F" w:rsidRDefault="00F4236F" w:rsidP="00B9319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236F" w:rsidRPr="00603C00" w:rsidRDefault="00F4236F" w:rsidP="00B9319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03C00">
                        <w:rPr>
                          <w:b/>
                          <w:sz w:val="22"/>
                        </w:rPr>
                        <w:t>Консультации для школьников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95250</wp:posOffset>
                </wp:positionV>
                <wp:extent cx="1714500" cy="1005840"/>
                <wp:effectExtent l="13335" t="8255" r="5715" b="5080"/>
                <wp:wrapNone/>
                <wp:docPr id="15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058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Pr="00603C00" w:rsidRDefault="00F4236F" w:rsidP="00B9319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Региональное отд.ООДЭД</w:t>
                            </w:r>
                            <w:r w:rsidRPr="00603C0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Зеленая </w:t>
                            </w:r>
                            <w:r w:rsidRPr="00603C00">
                              <w:rPr>
                                <w:b/>
                                <w:sz w:val="22"/>
                              </w:rPr>
                              <w:t>планета»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8" style="position:absolute;left:0;text-align:left;margin-left:-45pt;margin-top:7.5pt;width:135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" fillcolor="yellow">
                <v:textbox>
                  <w:txbxContent>
                    <w:p w:rsidR="00F4236F" w:rsidRPr="00603C00" w:rsidRDefault="00F4236F" w:rsidP="00B9319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Региональное отд.ООДЭД</w:t>
                      </w:r>
                      <w:r w:rsidRPr="00603C00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Зеленая </w:t>
                      </w:r>
                      <w:r w:rsidRPr="00603C00">
                        <w:rPr>
                          <w:b/>
                          <w:sz w:val="22"/>
                        </w:rPr>
                        <w:t>планета»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</wp:posOffset>
                </wp:positionV>
                <wp:extent cx="1028700" cy="1028700"/>
                <wp:effectExtent l="51435" t="8255" r="5715" b="48895"/>
                <wp:wrapNone/>
                <wp:docPr id="1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F6B3" id="Line 13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5pt" to="171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209550</wp:posOffset>
                </wp:positionV>
                <wp:extent cx="1371600" cy="1028700"/>
                <wp:effectExtent l="13335" t="8255" r="43815" b="48895"/>
                <wp:wrapNone/>
                <wp:docPr id="1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0C1DA"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5pt" to="369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BLLgIAAFM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209550</wp:posOffset>
                </wp:positionV>
                <wp:extent cx="1371600" cy="2286000"/>
                <wp:effectExtent l="13335" t="8255" r="53340" b="39370"/>
                <wp:wrapNone/>
                <wp:docPr id="1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AA22" id="Line 1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5pt" to="351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6xMAIAAFM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</wp:posOffset>
                </wp:positionV>
                <wp:extent cx="1257300" cy="2400300"/>
                <wp:effectExtent l="51435" t="8255" r="5715" b="39370"/>
                <wp:wrapNone/>
                <wp:docPr id="1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F5B1" id="Line 1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5pt" to="189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209550</wp:posOffset>
                </wp:positionV>
                <wp:extent cx="1143000" cy="3314700"/>
                <wp:effectExtent l="13335" t="8255" r="53340" b="29845"/>
                <wp:wrapNone/>
                <wp:docPr id="1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E734" id="Line 1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6.5pt" to="31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jWLQIAAFM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209550</wp:posOffset>
                </wp:positionV>
                <wp:extent cx="1143000" cy="3314700"/>
                <wp:effectExtent l="60960" t="8255" r="5715" b="29845"/>
                <wp:wrapNone/>
                <wp:docPr id="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4D23" id="Line 13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5pt" to="207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LZNAIAAFw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209550</wp:posOffset>
                </wp:positionV>
                <wp:extent cx="0" cy="2057400"/>
                <wp:effectExtent l="60960" t="8255" r="53340" b="20320"/>
                <wp:wrapNone/>
                <wp:docPr id="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A3E02" id="Line 1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5pt" to="3in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Az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B93194" w:rsidRDefault="00B93194" w:rsidP="00B93194">
      <w:pPr>
        <w:pStyle w:val="a6"/>
        <w:spacing w:line="360" w:lineRule="auto"/>
      </w:pP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6619FA" w:rsidP="00B93194">
      <w:pPr>
        <w:pStyle w:val="a6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1600200" cy="1005840"/>
                <wp:effectExtent l="13335" t="9525" r="5715" b="13335"/>
                <wp:wrapNone/>
                <wp:docPr id="7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0584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Pr="00603C00" w:rsidRDefault="00F4236F" w:rsidP="00B9319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3C00">
                              <w:rPr>
                                <w:b/>
                                <w:sz w:val="22"/>
                              </w:rPr>
                              <w:t>Сотрудничество с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научными</w:t>
                            </w:r>
                            <w:r w:rsidRPr="00603C00">
                              <w:rPr>
                                <w:b/>
                                <w:sz w:val="22"/>
                              </w:rPr>
                              <w:t xml:space="preserve"> учреждениями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9" style="position:absolute;left:0;text-align:left;margin-left:-9pt;margin-top:12.1pt;width:126pt;height:7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" fillcolor="fuchsia">
                <v:textbox>
                  <w:txbxContent>
                    <w:p w:rsidR="00F4236F" w:rsidRPr="00603C00" w:rsidRDefault="00F4236F" w:rsidP="00B9319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03C00">
                        <w:rPr>
                          <w:b/>
                          <w:sz w:val="22"/>
                        </w:rPr>
                        <w:t>Сотрудничество с</w:t>
                      </w:r>
                      <w:r>
                        <w:rPr>
                          <w:b/>
                          <w:sz w:val="22"/>
                        </w:rPr>
                        <w:t xml:space="preserve"> научными</w:t>
                      </w:r>
                      <w:r w:rsidRPr="00603C00">
                        <w:rPr>
                          <w:b/>
                          <w:sz w:val="22"/>
                        </w:rPr>
                        <w:t xml:space="preserve"> учреждениями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95250</wp:posOffset>
                </wp:positionV>
                <wp:extent cx="1600200" cy="1005840"/>
                <wp:effectExtent l="13335" t="8255" r="5715" b="5080"/>
                <wp:wrapNone/>
                <wp:docPr id="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0584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Pr="00603C00" w:rsidRDefault="00F4236F" w:rsidP="00B93194">
                            <w:pPr>
                              <w:pStyle w:val="3"/>
                              <w:shd w:val="clear" w:color="auto" w:fill="33CCCC"/>
                              <w:rPr>
                                <w:b w:val="0"/>
                                <w:sz w:val="22"/>
                              </w:rPr>
                            </w:pPr>
                            <w:r w:rsidRPr="00603C00">
                              <w:rPr>
                                <w:b w:val="0"/>
                                <w:sz w:val="22"/>
                              </w:rPr>
                              <w:t>Консультации для педработников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30" style="position:absolute;left:0;text-align:left;margin-left:333pt;margin-top:7.5pt;width:126pt;height:7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" fillcolor="#3cc">
                <v:textbox>
                  <w:txbxContent>
                    <w:p w:rsidR="00F4236F" w:rsidRPr="00603C00" w:rsidRDefault="00F4236F" w:rsidP="00B93194">
                      <w:pPr>
                        <w:pStyle w:val="3"/>
                        <w:shd w:val="clear" w:color="auto" w:fill="33CCCC"/>
                        <w:rPr>
                          <w:b w:val="0"/>
                          <w:sz w:val="22"/>
                        </w:rPr>
                      </w:pPr>
                      <w:r w:rsidRPr="00603C00">
                        <w:rPr>
                          <w:b w:val="0"/>
                          <w:sz w:val="22"/>
                        </w:rPr>
                        <w:t>Консультации для педработников ОУ</w:t>
                      </w:r>
                    </w:p>
                  </w:txbxContent>
                </v:textbox>
              </v:oval>
            </w:pict>
          </mc:Fallback>
        </mc:AlternateContent>
      </w: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  <w:r>
        <w:tab/>
      </w:r>
    </w:p>
    <w:p w:rsidR="00B93194" w:rsidRDefault="006619FA" w:rsidP="00B93194">
      <w:pPr>
        <w:pStyle w:val="a6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187325</wp:posOffset>
                </wp:positionV>
                <wp:extent cx="1714500" cy="1234440"/>
                <wp:effectExtent l="13335" t="5080" r="5715" b="8255"/>
                <wp:wrapNone/>
                <wp:docPr id="5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3444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Default="00F4236F" w:rsidP="00B931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236F" w:rsidRPr="00603C00" w:rsidRDefault="00F4236F" w:rsidP="00B9319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3C00">
                              <w:rPr>
                                <w:b/>
                                <w:sz w:val="22"/>
                              </w:rPr>
                              <w:t xml:space="preserve">Организация массовых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экологических  </w:t>
                            </w:r>
                            <w:r w:rsidRPr="00603C00">
                              <w:rPr>
                                <w:b/>
                                <w:sz w:val="22"/>
                              </w:rPr>
                              <w:t xml:space="preserve">мероприятий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31" style="position:absolute;left:0;text-align:left;margin-left:2in;margin-top:14.75pt;width:135pt;height:9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" fillcolor="#cff">
                <v:textbox>
                  <w:txbxContent>
                    <w:p w:rsidR="00F4236F" w:rsidRDefault="00F4236F" w:rsidP="00B9319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4236F" w:rsidRPr="00603C00" w:rsidRDefault="00F4236F" w:rsidP="00B9319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03C00">
                        <w:rPr>
                          <w:b/>
                          <w:sz w:val="22"/>
                        </w:rPr>
                        <w:t xml:space="preserve">Организация массовых </w:t>
                      </w:r>
                      <w:r>
                        <w:rPr>
                          <w:b/>
                          <w:sz w:val="22"/>
                        </w:rPr>
                        <w:t xml:space="preserve">экологических  </w:t>
                      </w:r>
                      <w:r w:rsidRPr="00603C00">
                        <w:rPr>
                          <w:b/>
                          <w:sz w:val="22"/>
                        </w:rPr>
                        <w:t xml:space="preserve">мероприятий </w:t>
                      </w:r>
                    </w:p>
                  </w:txbxContent>
                </v:textbox>
              </v:oval>
            </w:pict>
          </mc:Fallback>
        </mc:AlternateContent>
      </w:r>
    </w:p>
    <w:p w:rsidR="00B93194" w:rsidRDefault="006619FA" w:rsidP="00B93194">
      <w:pPr>
        <w:pStyle w:val="a6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1600200" cy="1028700"/>
                <wp:effectExtent l="13335" t="6350" r="5715" b="12700"/>
                <wp:wrapNone/>
                <wp:docPr id="4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Pr="00603C00" w:rsidRDefault="00F4236F" w:rsidP="00B9319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Библиотека </w:t>
                            </w:r>
                            <w:r w:rsidRPr="00603C00">
                              <w:rPr>
                                <w:b/>
                                <w:sz w:val="22"/>
                              </w:rPr>
                              <w:t>для учителей и 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32" style="position:absolute;left:0;text-align:left;margin-left:333pt;margin-top:3.6pt;width:126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" fillcolor="#f9c">
                <v:textbox>
                  <w:txbxContent>
                    <w:p w:rsidR="00F4236F" w:rsidRPr="00603C00" w:rsidRDefault="00F4236F" w:rsidP="00B9319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Библиотека </w:t>
                      </w:r>
                      <w:r w:rsidRPr="00603C00">
                        <w:rPr>
                          <w:b/>
                          <w:sz w:val="22"/>
                        </w:rPr>
                        <w:t>для учителей и школьников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1600200" cy="1005840"/>
                <wp:effectExtent l="13335" t="10160" r="5715" b="12700"/>
                <wp:wrapNone/>
                <wp:docPr id="3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0584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Pr="00DA343D" w:rsidRDefault="00F4236F" w:rsidP="00B931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603C00">
                              <w:rPr>
                                <w:b/>
                                <w:sz w:val="22"/>
                              </w:rPr>
                              <w:t>Организация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муниципального этапа</w:t>
                            </w:r>
                            <w:r w:rsidRPr="00603C00">
                              <w:rPr>
                                <w:b/>
                                <w:sz w:val="22"/>
                              </w:rPr>
                              <w:t xml:space="preserve"> олимпиад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33" style="position:absolute;left:0;text-align:left;margin-left:-18pt;margin-top:5.4pt;width:126pt;height:7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" fillcolor="silver">
                <v:textbox>
                  <w:txbxContent>
                    <w:p w:rsidR="00F4236F" w:rsidRPr="00DA343D" w:rsidRDefault="00F4236F" w:rsidP="00B9319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Pr="00603C00">
                        <w:rPr>
                          <w:b/>
                          <w:sz w:val="22"/>
                        </w:rPr>
                        <w:t>Организация</w:t>
                      </w:r>
                      <w:r>
                        <w:rPr>
                          <w:b/>
                          <w:sz w:val="22"/>
                        </w:rPr>
                        <w:t xml:space="preserve"> муниципального этапа</w:t>
                      </w:r>
                      <w:r w:rsidRPr="00603C00">
                        <w:rPr>
                          <w:b/>
                          <w:sz w:val="22"/>
                        </w:rPr>
                        <w:t xml:space="preserve"> олимпиад </w:t>
                      </w:r>
                    </w:p>
                  </w:txbxContent>
                </v:textbox>
              </v:oval>
            </w:pict>
          </mc:Fallback>
        </mc:AlternateContent>
      </w: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6619FA" w:rsidP="00B93194">
      <w:pPr>
        <w:pStyle w:val="a6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1600200" cy="1143000"/>
                <wp:effectExtent l="13335" t="10795" r="5715" b="8255"/>
                <wp:wrapNone/>
                <wp:docPr id="2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Default="00F4236F" w:rsidP="00B93194">
                            <w:pPr>
                              <w:pStyle w:val="31"/>
                              <w:rPr>
                                <w:sz w:val="16"/>
                              </w:rPr>
                            </w:pPr>
                          </w:p>
                          <w:p w:rsidR="00F4236F" w:rsidRDefault="00F4236F" w:rsidP="00B93194">
                            <w:pPr>
                              <w:pStyle w:val="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236F" w:rsidRPr="00603C00" w:rsidRDefault="00F4236F" w:rsidP="00B93194">
                            <w:pPr>
                              <w:pStyle w:val="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3C00">
                              <w:rPr>
                                <w:b/>
                                <w:sz w:val="22"/>
                              </w:rPr>
                              <w:t>Городское НОУ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34" style="position:absolute;left:0;text-align:left;margin-left:54pt;margin-top:12.95pt;width:126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" fillcolor="yellow">
                <v:textbox>
                  <w:txbxContent>
                    <w:p w:rsidR="00F4236F" w:rsidRDefault="00F4236F" w:rsidP="00B93194">
                      <w:pPr>
                        <w:pStyle w:val="31"/>
                        <w:rPr>
                          <w:sz w:val="16"/>
                        </w:rPr>
                      </w:pPr>
                    </w:p>
                    <w:p w:rsidR="00F4236F" w:rsidRDefault="00F4236F" w:rsidP="00B93194">
                      <w:pPr>
                        <w:pStyle w:val="31"/>
                        <w:jc w:val="center"/>
                        <w:rPr>
                          <w:sz w:val="22"/>
                        </w:rPr>
                      </w:pPr>
                    </w:p>
                    <w:p w:rsidR="00F4236F" w:rsidRPr="00603C00" w:rsidRDefault="00F4236F" w:rsidP="00B93194">
                      <w:pPr>
                        <w:pStyle w:val="31"/>
                        <w:jc w:val="center"/>
                        <w:rPr>
                          <w:b/>
                          <w:sz w:val="22"/>
                        </w:rPr>
                      </w:pPr>
                      <w:r w:rsidRPr="00603C00">
                        <w:rPr>
                          <w:b/>
                          <w:sz w:val="22"/>
                        </w:rPr>
                        <w:t>Городское НОУ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107315</wp:posOffset>
                </wp:positionV>
                <wp:extent cx="1600200" cy="1143000"/>
                <wp:effectExtent l="13335" t="10795" r="5715" b="8255"/>
                <wp:wrapNone/>
                <wp:docPr id="1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36F" w:rsidRPr="00603C00" w:rsidRDefault="00F4236F" w:rsidP="00B93194">
                            <w:pPr>
                              <w:pStyle w:val="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3C00">
                              <w:rPr>
                                <w:b/>
                                <w:sz w:val="22"/>
                              </w:rPr>
                              <w:t>Зональный центр МАН учащихся Кубани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35" style="position:absolute;left:0;text-align:left;margin-left:252pt;margin-top:8.45pt;width:12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" fillcolor="lime">
                <v:textbox>
                  <w:txbxContent>
                    <w:p w:rsidR="00F4236F" w:rsidRPr="00603C00" w:rsidRDefault="00F4236F" w:rsidP="00B93194">
                      <w:pPr>
                        <w:pStyle w:val="31"/>
                        <w:jc w:val="center"/>
                        <w:rPr>
                          <w:b/>
                          <w:sz w:val="22"/>
                        </w:rPr>
                      </w:pPr>
                      <w:r w:rsidRPr="00603C00">
                        <w:rPr>
                          <w:b/>
                          <w:sz w:val="22"/>
                        </w:rPr>
                        <w:t>Зональный центр МАН учащихся Кубани</w:t>
                      </w:r>
                    </w:p>
                  </w:txbxContent>
                </v:textbox>
              </v:oval>
            </w:pict>
          </mc:Fallback>
        </mc:AlternateContent>
      </w: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</w:p>
    <w:p w:rsidR="0045043C" w:rsidRDefault="0045043C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</w:p>
    <w:p w:rsidR="00B93194" w:rsidRDefault="00B93194" w:rsidP="00B93194">
      <w:pPr>
        <w:pStyle w:val="a6"/>
        <w:spacing w:line="360" w:lineRule="auto"/>
        <w:jc w:val="both"/>
      </w:pPr>
    </w:p>
    <w:p w:rsidR="009B4646" w:rsidRDefault="009B4646" w:rsidP="00B93194">
      <w:pPr>
        <w:pStyle w:val="a6"/>
        <w:spacing w:line="360" w:lineRule="auto"/>
        <w:jc w:val="both"/>
      </w:pPr>
    </w:p>
    <w:p w:rsidR="009B4646" w:rsidRDefault="009B4646" w:rsidP="00B93194">
      <w:pPr>
        <w:pStyle w:val="a6"/>
        <w:spacing w:line="360" w:lineRule="auto"/>
        <w:jc w:val="both"/>
      </w:pPr>
    </w:p>
    <w:p w:rsidR="001D4D88" w:rsidRPr="00421047" w:rsidRDefault="001D4D88" w:rsidP="001D4D88">
      <w:pPr>
        <w:shd w:val="clear" w:color="auto" w:fill="33CCCC"/>
        <w:jc w:val="center"/>
        <w:rPr>
          <w:b/>
          <w:bCs/>
          <w:color w:val="000000"/>
          <w:sz w:val="28"/>
          <w:szCs w:val="28"/>
        </w:rPr>
      </w:pPr>
      <w:r w:rsidRPr="00421047">
        <w:rPr>
          <w:b/>
          <w:bCs/>
          <w:color w:val="000000"/>
          <w:sz w:val="28"/>
          <w:szCs w:val="28"/>
        </w:rPr>
        <w:lastRenderedPageBreak/>
        <w:t>Консультативная деятельность</w:t>
      </w:r>
    </w:p>
    <w:p w:rsidR="001D4D88" w:rsidRPr="00421047" w:rsidRDefault="001D4D88" w:rsidP="001D4D88">
      <w:pPr>
        <w:shd w:val="clear" w:color="auto" w:fill="33CCCC"/>
        <w:jc w:val="center"/>
        <w:rPr>
          <w:b/>
          <w:bCs/>
          <w:color w:val="000000"/>
          <w:sz w:val="28"/>
          <w:szCs w:val="28"/>
        </w:rPr>
      </w:pPr>
    </w:p>
    <w:p w:rsidR="001D4D88" w:rsidRPr="00421047" w:rsidRDefault="001D4D88" w:rsidP="001D4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Заместителями директора по воспитательной и научно-</w:t>
      </w:r>
      <w:r w:rsidR="003513F9">
        <w:rPr>
          <w:sz w:val="28"/>
          <w:szCs w:val="28"/>
        </w:rPr>
        <w:t>методической работе</w:t>
      </w:r>
      <w:r w:rsidR="009B4646">
        <w:rPr>
          <w:sz w:val="28"/>
          <w:szCs w:val="28"/>
        </w:rPr>
        <w:t>, методистами</w:t>
      </w:r>
      <w:r>
        <w:rPr>
          <w:sz w:val="28"/>
          <w:szCs w:val="28"/>
        </w:rPr>
        <w:t xml:space="preserve"> центра проводятся</w:t>
      </w:r>
      <w:r w:rsidRPr="00421047">
        <w:rPr>
          <w:sz w:val="28"/>
          <w:szCs w:val="28"/>
        </w:rPr>
        <w:t xml:space="preserve"> консультации для административных работников и </w:t>
      </w:r>
      <w:r w:rsidR="003513F9" w:rsidRPr="00421047">
        <w:rPr>
          <w:sz w:val="28"/>
          <w:szCs w:val="28"/>
        </w:rPr>
        <w:t>учителей средних</w:t>
      </w:r>
      <w:r w:rsidRPr="00421047">
        <w:rPr>
          <w:sz w:val="28"/>
          <w:szCs w:val="28"/>
        </w:rPr>
        <w:t xml:space="preserve"> общеобразовательных школ с целью оказания методической помощи по вопросам: </w:t>
      </w:r>
    </w:p>
    <w:p w:rsidR="001D4D88" w:rsidRDefault="001D4D88" w:rsidP="001D4D88">
      <w:pPr>
        <w:pStyle w:val="a6"/>
        <w:jc w:val="both"/>
        <w:rPr>
          <w:sz w:val="28"/>
          <w:szCs w:val="28"/>
        </w:rPr>
      </w:pPr>
      <w:r w:rsidRPr="00421047">
        <w:rPr>
          <w:sz w:val="28"/>
          <w:szCs w:val="28"/>
        </w:rPr>
        <w:t xml:space="preserve">а) организации </w:t>
      </w:r>
      <w:r>
        <w:rPr>
          <w:sz w:val="28"/>
          <w:szCs w:val="28"/>
        </w:rPr>
        <w:t xml:space="preserve">научно-исследовательской </w:t>
      </w:r>
      <w:r w:rsidRPr="0042104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 интеллектуально-одаренными детьми в школах;</w:t>
      </w:r>
    </w:p>
    <w:p w:rsidR="001D4D88" w:rsidRPr="00421047" w:rsidRDefault="001D4D88" w:rsidP="001D4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21047">
        <w:rPr>
          <w:sz w:val="28"/>
          <w:szCs w:val="28"/>
        </w:rPr>
        <w:t>) подготовки и участия в городских мероприятиях, организуемых Ц</w:t>
      </w:r>
      <w:r w:rsidR="009B4646">
        <w:rPr>
          <w:sz w:val="28"/>
          <w:szCs w:val="28"/>
        </w:rPr>
        <w:t>ДОД</w:t>
      </w:r>
      <w:r w:rsidRPr="00421047">
        <w:rPr>
          <w:sz w:val="28"/>
          <w:szCs w:val="28"/>
        </w:rPr>
        <w:t xml:space="preserve"> «Эрудит», а также краевых и всероссийских, проводимых в рамках городской </w:t>
      </w:r>
      <w:r w:rsidR="009B4646">
        <w:rPr>
          <w:sz w:val="28"/>
          <w:szCs w:val="28"/>
        </w:rPr>
        <w:t>под</w:t>
      </w:r>
      <w:r w:rsidRPr="00421047">
        <w:rPr>
          <w:sz w:val="28"/>
          <w:szCs w:val="28"/>
        </w:rPr>
        <w:t>програ</w:t>
      </w:r>
      <w:r>
        <w:rPr>
          <w:sz w:val="28"/>
          <w:szCs w:val="28"/>
        </w:rPr>
        <w:t>ммы «Одаренные дети Геленджика»;</w:t>
      </w:r>
    </w:p>
    <w:p w:rsidR="001D4D88" w:rsidRDefault="001D4D88" w:rsidP="001D4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4646">
        <w:rPr>
          <w:sz w:val="28"/>
          <w:szCs w:val="28"/>
        </w:rPr>
        <w:t xml:space="preserve">) </w:t>
      </w:r>
      <w:r w:rsidRPr="00421047">
        <w:rPr>
          <w:sz w:val="28"/>
          <w:szCs w:val="28"/>
        </w:rPr>
        <w:t>проведение консультаций для членов ГНОУ и других школьников по научно-исследовательской и учебно-исследовательской работе</w:t>
      </w:r>
      <w:r>
        <w:rPr>
          <w:sz w:val="28"/>
          <w:szCs w:val="28"/>
        </w:rPr>
        <w:t>;</w:t>
      </w:r>
    </w:p>
    <w:p w:rsidR="001D4D88" w:rsidRDefault="001D4D88" w:rsidP="001D4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B464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 по организации школьного и муниципального этапов всероссийской и региональной олимпиад школьников.</w:t>
      </w:r>
    </w:p>
    <w:p w:rsidR="001D4D88" w:rsidRPr="00421047" w:rsidRDefault="001D4D88" w:rsidP="001D4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D4D88" w:rsidRPr="00421047" w:rsidRDefault="001D4D88" w:rsidP="001D4D88">
      <w:pPr>
        <w:pStyle w:val="af"/>
        <w:shd w:val="clear" w:color="auto" w:fill="FF00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Сотрудничество с научными</w:t>
      </w:r>
      <w:r w:rsidRPr="00421047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образовательными </w:t>
      </w:r>
      <w:r w:rsidRPr="00421047">
        <w:rPr>
          <w:b/>
          <w:color w:val="000000"/>
          <w:sz w:val="28"/>
          <w:szCs w:val="28"/>
        </w:rPr>
        <w:t xml:space="preserve">учреждениями и </w:t>
      </w:r>
      <w:r>
        <w:rPr>
          <w:b/>
          <w:color w:val="000000"/>
          <w:sz w:val="28"/>
          <w:szCs w:val="28"/>
        </w:rPr>
        <w:t xml:space="preserve">общественными </w:t>
      </w:r>
      <w:r w:rsidRPr="00421047">
        <w:rPr>
          <w:b/>
          <w:color w:val="000000"/>
          <w:sz w:val="28"/>
          <w:szCs w:val="28"/>
        </w:rPr>
        <w:t>организациями</w:t>
      </w:r>
    </w:p>
    <w:p w:rsidR="001D4D88" w:rsidRPr="00421047" w:rsidRDefault="001D4D88" w:rsidP="001D4D8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21047">
        <w:rPr>
          <w:sz w:val="28"/>
          <w:szCs w:val="28"/>
        </w:rPr>
        <w:t xml:space="preserve">В рамках работы </w:t>
      </w:r>
      <w:r>
        <w:rPr>
          <w:sz w:val="28"/>
          <w:szCs w:val="28"/>
        </w:rPr>
        <w:t>Городского научного общества учащихся, Геленджикского регионального</w:t>
      </w:r>
      <w:r w:rsidRPr="0042104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4039F0">
        <w:rPr>
          <w:sz w:val="28"/>
          <w:szCs w:val="28"/>
        </w:rPr>
        <w:t xml:space="preserve"> </w:t>
      </w:r>
      <w:r w:rsidRPr="00DA3E18">
        <w:rPr>
          <w:sz w:val="28"/>
          <w:szCs w:val="28"/>
        </w:rPr>
        <w:t>ООДЭД «Зеленая планета»</w:t>
      </w:r>
      <w:r>
        <w:rPr>
          <w:sz w:val="28"/>
          <w:szCs w:val="28"/>
        </w:rPr>
        <w:t>, зонального отделения Малой Академии наук учащихся Кубани, которые функционируют на базе ЦДОД «Эрудит», налажено</w:t>
      </w:r>
      <w:r w:rsidRPr="00421047">
        <w:rPr>
          <w:sz w:val="28"/>
          <w:szCs w:val="28"/>
        </w:rPr>
        <w:t xml:space="preserve"> сотруднич</w:t>
      </w:r>
      <w:r>
        <w:rPr>
          <w:sz w:val="28"/>
          <w:szCs w:val="28"/>
        </w:rPr>
        <w:t>ество</w:t>
      </w:r>
      <w:r w:rsidRPr="00421047">
        <w:rPr>
          <w:sz w:val="28"/>
          <w:szCs w:val="28"/>
        </w:rPr>
        <w:t xml:space="preserve"> с научными, образовательными учреждениями</w:t>
      </w:r>
      <w:r>
        <w:rPr>
          <w:sz w:val="28"/>
          <w:szCs w:val="28"/>
        </w:rPr>
        <w:t xml:space="preserve"> и экологическими организациями края и России, а также международными экологическими общественными организациями:</w:t>
      </w:r>
    </w:p>
    <w:p w:rsidR="001D4D88" w:rsidRPr="00421047" w:rsidRDefault="001D4D88" w:rsidP="001D4D8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21047">
        <w:rPr>
          <w:sz w:val="28"/>
          <w:szCs w:val="28"/>
        </w:rPr>
        <w:t>-  городской историко-краеведческий музей;</w:t>
      </w:r>
    </w:p>
    <w:p w:rsidR="001D4D88" w:rsidRPr="00421047" w:rsidRDefault="001D4D88" w:rsidP="001D4D8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21047">
        <w:rPr>
          <w:sz w:val="28"/>
          <w:szCs w:val="28"/>
        </w:rPr>
        <w:t>- НИИ горного лесоводства и экологии леса;</w:t>
      </w:r>
    </w:p>
    <w:p w:rsidR="001D4D88" w:rsidRPr="00421047" w:rsidRDefault="001D4D88" w:rsidP="001D4D8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21047">
        <w:rPr>
          <w:sz w:val="28"/>
          <w:szCs w:val="28"/>
        </w:rPr>
        <w:t>- ВДЦ «Орленок», управление морских программ;</w:t>
      </w:r>
    </w:p>
    <w:p w:rsidR="001D4D88" w:rsidRDefault="001D4D88" w:rsidP="001D4D8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421047">
        <w:rPr>
          <w:sz w:val="28"/>
          <w:szCs w:val="28"/>
        </w:rPr>
        <w:t xml:space="preserve">- Южное отделение института Океанологии </w:t>
      </w:r>
      <w:r w:rsidR="003513F9" w:rsidRPr="00421047">
        <w:rPr>
          <w:sz w:val="28"/>
          <w:szCs w:val="28"/>
        </w:rPr>
        <w:t>им.П.П.Ширшова Российской</w:t>
      </w:r>
      <w:r w:rsidRPr="00421047">
        <w:rPr>
          <w:sz w:val="28"/>
          <w:szCs w:val="28"/>
        </w:rPr>
        <w:t xml:space="preserve"> академии наук;</w:t>
      </w:r>
    </w:p>
    <w:p w:rsidR="009B4646" w:rsidRPr="00421047" w:rsidRDefault="009B4646" w:rsidP="001D4D8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учреждения МО города-курорта Геленджик;</w:t>
      </w:r>
    </w:p>
    <w:p w:rsidR="001D4D88" w:rsidRPr="00421047" w:rsidRDefault="001D4D88" w:rsidP="001D4D8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1047">
        <w:rPr>
          <w:sz w:val="28"/>
          <w:szCs w:val="28"/>
        </w:rPr>
        <w:t>Туапсинский филиал государственного С.-Петербургского Гидрометеорологического университета;</w:t>
      </w:r>
    </w:p>
    <w:p w:rsidR="001D4D88" w:rsidRPr="00421047" w:rsidRDefault="001D4D88" w:rsidP="001D4D88">
      <w:pPr>
        <w:pStyle w:val="emb4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421047">
        <w:rPr>
          <w:rFonts w:ascii="Times New Roman" w:hAnsi="Times New Roman" w:cs="Times New Roman"/>
          <w:b w:val="0"/>
          <w:sz w:val="28"/>
          <w:szCs w:val="28"/>
        </w:rPr>
        <w:t>-  Общероссийское общественное детское экологич</w:t>
      </w:r>
      <w:r w:rsidRPr="004210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21047">
        <w:rPr>
          <w:rFonts w:ascii="Times New Roman" w:hAnsi="Times New Roman" w:cs="Times New Roman"/>
          <w:b w:val="0"/>
          <w:sz w:val="28"/>
          <w:szCs w:val="28"/>
        </w:rPr>
        <w:t>ское движение «Зелёная планета»;</w:t>
      </w:r>
    </w:p>
    <w:p w:rsidR="001D4D88" w:rsidRDefault="001D4D88" w:rsidP="001D4D88">
      <w:pPr>
        <w:jc w:val="both"/>
        <w:rPr>
          <w:sz w:val="28"/>
          <w:szCs w:val="28"/>
        </w:rPr>
      </w:pPr>
      <w:r w:rsidRPr="00421047">
        <w:rPr>
          <w:color w:val="000000"/>
          <w:sz w:val="28"/>
          <w:szCs w:val="28"/>
        </w:rPr>
        <w:t>-</w:t>
      </w:r>
      <w:r w:rsidRPr="00421047">
        <w:rPr>
          <w:sz w:val="28"/>
          <w:szCs w:val="28"/>
        </w:rPr>
        <w:t xml:space="preserve"> Всероссийское общество охраны природы</w:t>
      </w:r>
      <w:r>
        <w:rPr>
          <w:sz w:val="28"/>
          <w:szCs w:val="28"/>
        </w:rPr>
        <w:t>.</w:t>
      </w:r>
    </w:p>
    <w:p w:rsidR="001D4D88" w:rsidRDefault="001D4D88" w:rsidP="001D4D88">
      <w:pPr>
        <w:jc w:val="center"/>
        <w:rPr>
          <w:b/>
          <w:color w:val="000000"/>
          <w:sz w:val="28"/>
          <w:szCs w:val="28"/>
        </w:rPr>
      </w:pPr>
      <w:r w:rsidRPr="00421047">
        <w:rPr>
          <w:b/>
          <w:color w:val="000000"/>
          <w:sz w:val="28"/>
          <w:szCs w:val="28"/>
          <w:highlight w:val="red"/>
        </w:rPr>
        <w:t>Организация муниципального этапа</w:t>
      </w:r>
      <w:r>
        <w:rPr>
          <w:b/>
          <w:color w:val="000000"/>
          <w:sz w:val="28"/>
          <w:szCs w:val="28"/>
          <w:highlight w:val="red"/>
        </w:rPr>
        <w:t xml:space="preserve"> предметных</w:t>
      </w:r>
      <w:r w:rsidRPr="00421047">
        <w:rPr>
          <w:b/>
          <w:color w:val="000000"/>
          <w:sz w:val="28"/>
          <w:szCs w:val="28"/>
          <w:highlight w:val="red"/>
        </w:rPr>
        <w:t xml:space="preserve"> Олимпиад</w:t>
      </w:r>
    </w:p>
    <w:p w:rsidR="001D4D88" w:rsidRDefault="001D4D88" w:rsidP="001D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Центр «Эрудит» ежегодно организует проведение муниципального </w:t>
      </w:r>
      <w:r w:rsidR="003513F9">
        <w:rPr>
          <w:sz w:val="28"/>
          <w:szCs w:val="28"/>
        </w:rPr>
        <w:t>этапа всероссийской</w:t>
      </w:r>
      <w:r>
        <w:rPr>
          <w:sz w:val="28"/>
          <w:szCs w:val="28"/>
        </w:rPr>
        <w:t xml:space="preserve"> и региональных олимпиад школьников:</w:t>
      </w:r>
    </w:p>
    <w:p w:rsidR="001D4D88" w:rsidRPr="00C562C5" w:rsidRDefault="001D4D88" w:rsidP="001D4D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участия школьников общеобразовательных учреждений МО город-курорт Геленджик в учебно-тренировочных сборах;</w:t>
      </w:r>
    </w:p>
    <w:p w:rsidR="001D4D88" w:rsidRPr="00C562C5" w:rsidRDefault="001D4D88" w:rsidP="001D4D88">
      <w:pPr>
        <w:jc w:val="both"/>
        <w:rPr>
          <w:color w:val="000000"/>
          <w:sz w:val="28"/>
          <w:szCs w:val="28"/>
        </w:rPr>
      </w:pPr>
      <w:r w:rsidRPr="00C562C5">
        <w:rPr>
          <w:color w:val="000000"/>
          <w:sz w:val="28"/>
          <w:szCs w:val="28"/>
        </w:rPr>
        <w:t>- создание банка данных по результатам школьного этапа олимпиад;</w:t>
      </w:r>
    </w:p>
    <w:p w:rsidR="001D4D88" w:rsidRPr="00C562C5" w:rsidRDefault="001D4D88" w:rsidP="001D4D88">
      <w:pPr>
        <w:jc w:val="both"/>
        <w:rPr>
          <w:color w:val="000000"/>
          <w:sz w:val="28"/>
          <w:szCs w:val="28"/>
        </w:rPr>
      </w:pPr>
      <w:r w:rsidRPr="00C562C5">
        <w:rPr>
          <w:color w:val="000000"/>
          <w:sz w:val="28"/>
          <w:szCs w:val="28"/>
        </w:rPr>
        <w:t>- формирование списков участников муниципального этапа предметных олимпиад;</w:t>
      </w:r>
    </w:p>
    <w:p w:rsidR="001D4D88" w:rsidRPr="00C562C5" w:rsidRDefault="001D4D88" w:rsidP="001D4D88">
      <w:pPr>
        <w:jc w:val="both"/>
        <w:rPr>
          <w:color w:val="000000"/>
          <w:sz w:val="28"/>
          <w:szCs w:val="28"/>
        </w:rPr>
      </w:pPr>
      <w:r w:rsidRPr="00C562C5">
        <w:rPr>
          <w:color w:val="000000"/>
          <w:sz w:val="28"/>
          <w:szCs w:val="28"/>
        </w:rPr>
        <w:t>- подготовка необходимого количества экземпляров олимпиадных заданий;</w:t>
      </w:r>
    </w:p>
    <w:p w:rsidR="001D4D88" w:rsidRPr="00C562C5" w:rsidRDefault="001D4D88" w:rsidP="001D4D88">
      <w:pPr>
        <w:jc w:val="both"/>
        <w:rPr>
          <w:color w:val="000000"/>
          <w:sz w:val="28"/>
          <w:szCs w:val="28"/>
        </w:rPr>
      </w:pPr>
      <w:r w:rsidRPr="00C562C5">
        <w:rPr>
          <w:color w:val="000000"/>
          <w:sz w:val="28"/>
          <w:szCs w:val="28"/>
        </w:rPr>
        <w:t>- организация работы наблюдателей и жюри предметных олимпиад;</w:t>
      </w:r>
    </w:p>
    <w:p w:rsidR="001D4D88" w:rsidRDefault="001D4D88" w:rsidP="001D4D88">
      <w:pPr>
        <w:jc w:val="both"/>
        <w:rPr>
          <w:color w:val="000000"/>
          <w:sz w:val="28"/>
          <w:szCs w:val="28"/>
        </w:rPr>
      </w:pPr>
      <w:r w:rsidRPr="00C562C5">
        <w:rPr>
          <w:color w:val="000000"/>
          <w:sz w:val="28"/>
          <w:szCs w:val="28"/>
        </w:rPr>
        <w:lastRenderedPageBreak/>
        <w:t>- составление промежуточных и итогового отчетов по результатам муниципального этапа всероссийских и региональных школьных олимпиад.</w:t>
      </w:r>
    </w:p>
    <w:p w:rsidR="00F94CA8" w:rsidRDefault="00F94CA8" w:rsidP="001D4D88">
      <w:pPr>
        <w:jc w:val="both"/>
        <w:rPr>
          <w:color w:val="000000"/>
          <w:sz w:val="28"/>
          <w:szCs w:val="28"/>
        </w:rPr>
      </w:pPr>
    </w:p>
    <w:p w:rsidR="00F369CB" w:rsidRPr="000E4C9E" w:rsidRDefault="009B4646" w:rsidP="009B4646">
      <w:pPr>
        <w:jc w:val="center"/>
        <w:rPr>
          <w:b/>
          <w:sz w:val="28"/>
          <w:szCs w:val="28"/>
        </w:rPr>
      </w:pPr>
      <w:r w:rsidRPr="009B4646">
        <w:rPr>
          <w:b/>
          <w:color w:val="000000"/>
          <w:sz w:val="28"/>
          <w:szCs w:val="28"/>
        </w:rPr>
        <w:t xml:space="preserve">Раздел </w:t>
      </w:r>
      <w:r>
        <w:rPr>
          <w:b/>
          <w:sz w:val="28"/>
          <w:lang w:val="en-US"/>
        </w:rPr>
        <w:t>IV</w:t>
      </w:r>
      <w:r w:rsidR="00F369CB" w:rsidRPr="009B4646">
        <w:rPr>
          <w:b/>
          <w:sz w:val="28"/>
        </w:rPr>
        <w:t>. Аналитико</w:t>
      </w:r>
      <w:r w:rsidR="00F369CB" w:rsidRPr="000E4C9E">
        <w:rPr>
          <w:b/>
          <w:sz w:val="28"/>
        </w:rPr>
        <w:t>-прогностическое обоснование необходимости</w:t>
      </w:r>
    </w:p>
    <w:p w:rsidR="00F369CB" w:rsidRDefault="00F369CB" w:rsidP="00F369CB">
      <w:pPr>
        <w:jc w:val="center"/>
        <w:rPr>
          <w:b/>
          <w:bCs/>
          <w:sz w:val="32"/>
        </w:rPr>
      </w:pPr>
      <w:r w:rsidRPr="000E4C9E">
        <w:rPr>
          <w:b/>
          <w:bCs/>
          <w:sz w:val="32"/>
        </w:rPr>
        <w:t xml:space="preserve">Программы развития </w:t>
      </w:r>
      <w:r w:rsidR="009B4646">
        <w:rPr>
          <w:b/>
          <w:bCs/>
          <w:sz w:val="32"/>
        </w:rPr>
        <w:t>МАОУ ДОД ЦДОД «Эрудит»</w:t>
      </w:r>
    </w:p>
    <w:p w:rsidR="00F369CB" w:rsidRDefault="00F369CB" w:rsidP="00F369CB">
      <w:pPr>
        <w:jc w:val="center"/>
        <w:rPr>
          <w:b/>
          <w:bCs/>
          <w:sz w:val="32"/>
        </w:rPr>
      </w:pPr>
      <w:r w:rsidRPr="000E4C9E">
        <w:rPr>
          <w:b/>
          <w:bCs/>
          <w:sz w:val="32"/>
        </w:rPr>
        <w:t>(проблемно-ориентированный анализ)</w:t>
      </w:r>
    </w:p>
    <w:p w:rsidR="00F369CB" w:rsidRPr="00130100" w:rsidRDefault="00F67244" w:rsidP="00F369CB">
      <w:pPr>
        <w:ind w:firstLine="540"/>
        <w:jc w:val="both"/>
        <w:rPr>
          <w:b/>
          <w:sz w:val="28"/>
        </w:rPr>
      </w:pPr>
      <w:r>
        <w:rPr>
          <w:b/>
          <w:sz w:val="28"/>
        </w:rPr>
        <w:t>4</w:t>
      </w:r>
      <w:r w:rsidR="00F369CB" w:rsidRPr="00130100">
        <w:rPr>
          <w:b/>
          <w:sz w:val="28"/>
        </w:rPr>
        <w:t>.1. Роль дополнительного образования детей в современной России.</w:t>
      </w:r>
    </w:p>
    <w:p w:rsidR="00F369CB" w:rsidRDefault="00F369CB" w:rsidP="00F369CB">
      <w:pPr>
        <w:ind w:firstLine="540"/>
        <w:jc w:val="both"/>
        <w:rPr>
          <w:sz w:val="28"/>
        </w:rPr>
      </w:pPr>
      <w:r>
        <w:rPr>
          <w:sz w:val="28"/>
        </w:rPr>
        <w:t xml:space="preserve">Современная система дополнительного образования детей предоставляет </w:t>
      </w:r>
      <w:r w:rsidR="003513F9">
        <w:rPr>
          <w:sz w:val="28"/>
        </w:rPr>
        <w:t>возможность миллионам школьников</w:t>
      </w:r>
      <w:r>
        <w:rPr>
          <w:sz w:val="28"/>
        </w:rPr>
        <w:t>, независимо от социального и финансового статуса семей, заниматься</w:t>
      </w:r>
      <w:r w:rsidR="00F67244" w:rsidRPr="00F67244">
        <w:rPr>
          <w:sz w:val="28"/>
        </w:rPr>
        <w:t xml:space="preserve"> </w:t>
      </w:r>
      <w:r w:rsidR="00F67244">
        <w:rPr>
          <w:sz w:val="28"/>
        </w:rPr>
        <w:t>объединениях учреждений дополнительного образования</w:t>
      </w:r>
      <w:r>
        <w:rPr>
          <w:sz w:val="28"/>
        </w:rPr>
        <w:t xml:space="preserve"> в соответствии со своими </w:t>
      </w:r>
      <w:r w:rsidR="003513F9">
        <w:rPr>
          <w:sz w:val="28"/>
        </w:rPr>
        <w:t>потребностями, желаниями</w:t>
      </w:r>
      <w:r>
        <w:rPr>
          <w:sz w:val="28"/>
        </w:rPr>
        <w:t xml:space="preserve"> и </w:t>
      </w:r>
      <w:r w:rsidR="003513F9">
        <w:rPr>
          <w:sz w:val="28"/>
        </w:rPr>
        <w:t>интересами различными</w:t>
      </w:r>
      <w:r>
        <w:rPr>
          <w:sz w:val="28"/>
        </w:rPr>
        <w:t xml:space="preserve"> </w:t>
      </w:r>
      <w:r w:rsidR="003513F9">
        <w:rPr>
          <w:sz w:val="28"/>
        </w:rPr>
        <w:t>видами творчества</w:t>
      </w:r>
      <w:r>
        <w:rPr>
          <w:sz w:val="28"/>
        </w:rPr>
        <w:t xml:space="preserve">, </w:t>
      </w:r>
      <w:r w:rsidR="003513F9">
        <w:rPr>
          <w:sz w:val="28"/>
        </w:rPr>
        <w:t>науки, искусства</w:t>
      </w:r>
      <w:r>
        <w:rPr>
          <w:sz w:val="28"/>
        </w:rPr>
        <w:t>, культуры,</w:t>
      </w:r>
      <w:r w:rsidR="00F67244">
        <w:rPr>
          <w:sz w:val="28"/>
        </w:rPr>
        <w:t xml:space="preserve"> спорта.</w:t>
      </w:r>
      <w:r>
        <w:rPr>
          <w:sz w:val="28"/>
        </w:rPr>
        <w:t xml:space="preserve">          </w:t>
      </w:r>
    </w:p>
    <w:p w:rsidR="00F369CB" w:rsidRDefault="00F369CB" w:rsidP="00F369CB">
      <w:pPr>
        <w:pStyle w:val="31"/>
      </w:pPr>
      <w:r>
        <w:t xml:space="preserve">        </w:t>
      </w:r>
      <w:r w:rsidR="003513F9">
        <w:t>Модернизация российской</w:t>
      </w:r>
      <w:r>
        <w:t xml:space="preserve"> системы образования </w:t>
      </w:r>
      <w:r w:rsidR="003513F9">
        <w:t>предполагает интеграцию</w:t>
      </w:r>
      <w:r>
        <w:t xml:space="preserve"> </w:t>
      </w:r>
      <w:r w:rsidR="003513F9">
        <w:t>общеобразовательных учреждений</w:t>
      </w:r>
      <w:r>
        <w:t xml:space="preserve"> и учреждений </w:t>
      </w:r>
      <w:r w:rsidR="003513F9">
        <w:t>дополнительного образования</w:t>
      </w:r>
      <w:r>
        <w:t xml:space="preserve"> детей в </w:t>
      </w:r>
      <w:r w:rsidR="003513F9">
        <w:t>единое образовательное пространство</w:t>
      </w:r>
      <w:r>
        <w:t xml:space="preserve">, </w:t>
      </w:r>
      <w:r w:rsidR="003513F9">
        <w:t>в котором</w:t>
      </w:r>
      <w:r>
        <w:t xml:space="preserve"> дополнительное образование несомненно востребовано как дет</w:t>
      </w:r>
      <w:r w:rsidR="00F67244">
        <w:t>ьми</w:t>
      </w:r>
      <w:r>
        <w:t xml:space="preserve">, так </w:t>
      </w:r>
      <w:r w:rsidR="003513F9">
        <w:t>и их</w:t>
      </w:r>
      <w:r>
        <w:t xml:space="preserve"> родител</w:t>
      </w:r>
      <w:r w:rsidR="00F67244">
        <w:t>ями</w:t>
      </w:r>
      <w:r>
        <w:t>.</w:t>
      </w:r>
    </w:p>
    <w:p w:rsidR="00F369CB" w:rsidRDefault="00F369CB" w:rsidP="00F369CB">
      <w:pPr>
        <w:ind w:firstLine="540"/>
        <w:jc w:val="both"/>
        <w:rPr>
          <w:sz w:val="28"/>
        </w:rPr>
      </w:pPr>
      <w:r>
        <w:rPr>
          <w:sz w:val="28"/>
        </w:rPr>
        <w:t xml:space="preserve">Учреждения дополнительного </w:t>
      </w:r>
      <w:r w:rsidR="003513F9">
        <w:rPr>
          <w:sz w:val="28"/>
        </w:rPr>
        <w:t>образования детей имеют</w:t>
      </w:r>
      <w:r>
        <w:rPr>
          <w:sz w:val="28"/>
        </w:rPr>
        <w:t xml:space="preserve">  большие возможности, чем общеобразовательные учреждения, гибко реагировать на изменения в социуме, выполнять социальный заказ, идущий  «снизу».</w:t>
      </w:r>
    </w:p>
    <w:p w:rsidR="00F369CB" w:rsidRDefault="00F369CB" w:rsidP="00F369CB">
      <w:pPr>
        <w:ind w:firstLine="540"/>
        <w:jc w:val="both"/>
        <w:rPr>
          <w:sz w:val="28"/>
        </w:rPr>
      </w:pPr>
      <w:r>
        <w:rPr>
          <w:sz w:val="28"/>
        </w:rPr>
        <w:t>Это связано с широкими вариационными возможностями в дополнительном образовании по определению его содержания, форм и методов работы с учетом особенностей его социокультурного окружения.</w:t>
      </w:r>
    </w:p>
    <w:p w:rsidR="00F369CB" w:rsidRDefault="00F369CB" w:rsidP="00F369CB">
      <w:pPr>
        <w:ind w:firstLine="540"/>
        <w:jc w:val="both"/>
        <w:rPr>
          <w:sz w:val="28"/>
        </w:rPr>
      </w:pPr>
      <w:r>
        <w:rPr>
          <w:sz w:val="28"/>
        </w:rPr>
        <w:t xml:space="preserve">Монополия общеобразовательной </w:t>
      </w:r>
      <w:r w:rsidR="003513F9">
        <w:rPr>
          <w:sz w:val="28"/>
        </w:rPr>
        <w:t>школы на</w:t>
      </w:r>
      <w:r>
        <w:rPr>
          <w:sz w:val="28"/>
        </w:rPr>
        <w:t xml:space="preserve"> образование детей уходит в прошлое. В  условиях, когда  </w:t>
      </w:r>
      <w:r w:rsidR="003513F9">
        <w:rPr>
          <w:sz w:val="28"/>
        </w:rPr>
        <w:t xml:space="preserve">многие </w:t>
      </w:r>
      <w:r>
        <w:rPr>
          <w:sz w:val="28"/>
        </w:rPr>
        <w:t>родител</w:t>
      </w:r>
      <w:r w:rsidR="003513F9">
        <w:rPr>
          <w:sz w:val="28"/>
        </w:rPr>
        <w:t>и</w:t>
      </w:r>
      <w:r>
        <w:rPr>
          <w:sz w:val="28"/>
        </w:rPr>
        <w:t xml:space="preserve"> не имеют  возможности достойно организовать  свободное от нормированной учебной  деятельности время ребенка, система дополнительного образования обеспечивает полноценность внешкольной жизнедеятельности детей.</w:t>
      </w:r>
    </w:p>
    <w:p w:rsidR="00F369CB" w:rsidRDefault="00F369CB" w:rsidP="00F369CB">
      <w:pPr>
        <w:ind w:firstLine="540"/>
        <w:jc w:val="both"/>
        <w:rPr>
          <w:sz w:val="28"/>
        </w:rPr>
      </w:pPr>
      <w:r>
        <w:rPr>
          <w:sz w:val="28"/>
        </w:rPr>
        <w:t>В слое массовой культуры, психологии и традиций, существующих в нашем обществе, свободное время ассоциируется, как правило, с проблемой его «убивания» путем  потребления весьма сомнительных развлечений, а не с  проблемой его рациональной организации, направленной  на  творчес</w:t>
      </w:r>
      <w:r w:rsidR="00F67244">
        <w:rPr>
          <w:sz w:val="28"/>
        </w:rPr>
        <w:t>кий и духовный рост. Учреждения</w:t>
      </w:r>
      <w:r>
        <w:rPr>
          <w:sz w:val="28"/>
        </w:rPr>
        <w:t xml:space="preserve"> дополнительного образования создают образовательные хронотопы, предназначенные для включения детей в творчески  развивающую жизнь. </w:t>
      </w:r>
    </w:p>
    <w:p w:rsidR="00F369CB" w:rsidRPr="00EC25B9" w:rsidRDefault="00F67244" w:rsidP="00F369C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4</w:t>
      </w:r>
      <w:r w:rsidR="00F369CB" w:rsidRPr="00A21D64">
        <w:rPr>
          <w:b/>
          <w:sz w:val="28"/>
        </w:rPr>
        <w:t xml:space="preserve">.2. Средовые особенности города-курорта Геленджик, определяющие   содержательную направленность деятельности МАОУ ДОД ЦДОД </w:t>
      </w:r>
      <w:r w:rsidR="00F369CB" w:rsidRPr="00EC25B9">
        <w:rPr>
          <w:b/>
          <w:sz w:val="28"/>
          <w:szCs w:val="28"/>
        </w:rPr>
        <w:t>«Эрудит».</w:t>
      </w:r>
    </w:p>
    <w:p w:rsidR="00F369CB" w:rsidRDefault="00F369CB" w:rsidP="00F369CB">
      <w:pPr>
        <w:ind w:firstLine="708"/>
        <w:jc w:val="both"/>
        <w:rPr>
          <w:sz w:val="28"/>
        </w:rPr>
      </w:pPr>
      <w:r w:rsidRPr="00EC25B9">
        <w:rPr>
          <w:sz w:val="28"/>
          <w:szCs w:val="28"/>
        </w:rPr>
        <w:t>В настоящее время наш город является одним из популярных природно-климатических курортов России. Это определяет все большее развитие инфраструктур, связанных с оздоровлением людей и рекреационно-туристическим бизнесом.  Промышленны</w:t>
      </w:r>
      <w:r w:rsidR="00F67244">
        <w:rPr>
          <w:sz w:val="28"/>
          <w:szCs w:val="28"/>
        </w:rPr>
        <w:t>х предприятий, кроме предприятий</w:t>
      </w:r>
      <w:r w:rsidRPr="00EC25B9">
        <w:rPr>
          <w:sz w:val="28"/>
          <w:szCs w:val="28"/>
        </w:rPr>
        <w:t xml:space="preserve"> пищевой промышленности, в</w:t>
      </w:r>
      <w:r>
        <w:rPr>
          <w:sz w:val="28"/>
        </w:rPr>
        <w:t xml:space="preserve"> городе нет. В Геленджике и его окрестностях все больше </w:t>
      </w:r>
      <w:r w:rsidR="00F67244">
        <w:rPr>
          <w:sz w:val="28"/>
        </w:rPr>
        <w:t xml:space="preserve">появляется </w:t>
      </w:r>
      <w:r>
        <w:rPr>
          <w:sz w:val="28"/>
        </w:rPr>
        <w:t xml:space="preserve">санаториев, пансионатов, гостиниц, как частных, так и государственных, и муниципальных. Развиваются предприятия сферы быта, </w:t>
      </w:r>
      <w:r>
        <w:rPr>
          <w:sz w:val="28"/>
        </w:rPr>
        <w:lastRenderedPageBreak/>
        <w:t>развлекательны</w:t>
      </w:r>
      <w:r w:rsidR="00F67244">
        <w:rPr>
          <w:sz w:val="28"/>
        </w:rPr>
        <w:t>е комплексы, индустрия туризма.</w:t>
      </w:r>
      <w:r>
        <w:rPr>
          <w:sz w:val="28"/>
        </w:rPr>
        <w:t xml:space="preserve"> Поэтому большинство населения занимается теми видами деятельности, которые связаны с оздоровлением населен</w:t>
      </w:r>
      <w:r w:rsidR="00F67244">
        <w:rPr>
          <w:sz w:val="28"/>
        </w:rPr>
        <w:t>ия и обслуживанием рекреационно-туристической</w:t>
      </w:r>
      <w:r>
        <w:rPr>
          <w:sz w:val="28"/>
        </w:rPr>
        <w:t xml:space="preserve"> отрасли.</w:t>
      </w:r>
    </w:p>
    <w:p w:rsidR="00F369CB" w:rsidRDefault="00F369CB" w:rsidP="00F369CB">
      <w:pPr>
        <w:pStyle w:val="a4"/>
        <w:ind w:firstLine="540"/>
        <w:jc w:val="both"/>
      </w:pPr>
      <w:r>
        <w:t xml:space="preserve">Курортная атмосфера в значительной степени влияет на организацию досуга подростков и молодежи, определяя, в основном, его развлекательную направленность, в силу этого организация обучения и смысловой досуговой деятельности детей в учреждениях дополнительного образования муниципального образования город-курорт Геленджик </w:t>
      </w:r>
      <w:r w:rsidR="003513F9">
        <w:t>имеют особую</w:t>
      </w:r>
      <w:r>
        <w:t xml:space="preserve"> актуальность. </w:t>
      </w:r>
    </w:p>
    <w:p w:rsidR="00F369CB" w:rsidRDefault="00F369CB" w:rsidP="00F369CB">
      <w:pPr>
        <w:pStyle w:val="a4"/>
        <w:ind w:firstLine="540"/>
        <w:jc w:val="both"/>
      </w:pPr>
      <w:r>
        <w:t xml:space="preserve">Общая численность населения муниципального образования город-курорт Геленджик – 92,5 тысячи человек, из них детей (до 18 лет) в 2014 году – 20975 человек. Количество детей, посещающих дошкольные образовательные учреждения – 4789; школьников – 9817; в учреждениях дополнительного образования </w:t>
      </w:r>
      <w:r w:rsidR="003513F9">
        <w:t>детей обучаются</w:t>
      </w:r>
      <w:r>
        <w:t xml:space="preserve"> около 8000 детей. </w:t>
      </w:r>
    </w:p>
    <w:p w:rsidR="00003E75" w:rsidRDefault="00F369CB" w:rsidP="00003E75">
      <w:pPr>
        <w:pStyle w:val="a4"/>
        <w:ind w:firstLine="540"/>
        <w:jc w:val="both"/>
      </w:pPr>
      <w:r>
        <w:t xml:space="preserve">В нашем городе рынок дополнительных образовательных услуг для </w:t>
      </w:r>
      <w:r w:rsidR="003513F9">
        <w:t>детей представлен</w:t>
      </w:r>
      <w:r>
        <w:t xml:space="preserve"> </w:t>
      </w:r>
      <w:r w:rsidR="00F67244">
        <w:t>четырьмя</w:t>
      </w:r>
      <w:r>
        <w:t xml:space="preserve"> муниципальными учреждениями дополнительного образования детей: «Центр развития творчества детей и юношества», «Детско-юношеский центр «Росток», «Детско-юношеская спортивная школа» </w:t>
      </w:r>
      <w:r w:rsidR="003513F9">
        <w:t>и «</w:t>
      </w:r>
      <w:r>
        <w:t xml:space="preserve">Центр дополнительного образования детей «Эрудит». Кроме того, имеются десятки секций и кружков на базе муниципальных общеобразовательных учреждений, частные учреждения, оказывающие дополнительные образовательные услуги детям и молодежи на коммерческой основе. Учитывая вышеизложенное, можно сделать однозначный вывод: для повышения конкурентоспособности нашего учреждения в сфере дополнительного образования необходимо постоянное совершенствование и развитие учреждения.  </w:t>
      </w:r>
    </w:p>
    <w:p w:rsidR="00F369CB" w:rsidRPr="00AB5AFE" w:rsidRDefault="00F67244" w:rsidP="00F369CB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4</w:t>
      </w:r>
      <w:r w:rsidR="00F369CB">
        <w:rPr>
          <w:b/>
          <w:sz w:val="28"/>
        </w:rPr>
        <w:t>.3</w:t>
      </w:r>
      <w:r w:rsidR="00F369CB" w:rsidRPr="00AB5AFE">
        <w:rPr>
          <w:b/>
          <w:sz w:val="28"/>
        </w:rPr>
        <w:t>.</w:t>
      </w:r>
      <w:r w:rsidR="00097F4E">
        <w:rPr>
          <w:b/>
          <w:sz w:val="28"/>
        </w:rPr>
        <w:t>Влияние</w:t>
      </w:r>
      <w:r w:rsidR="00F369CB" w:rsidRPr="00AB5AFE">
        <w:rPr>
          <w:b/>
          <w:sz w:val="28"/>
        </w:rPr>
        <w:t xml:space="preserve"> социального заказа на </w:t>
      </w:r>
      <w:r w:rsidR="00F369CB">
        <w:rPr>
          <w:b/>
          <w:sz w:val="28"/>
        </w:rPr>
        <w:t>де</w:t>
      </w:r>
      <w:r w:rsidR="00F369CB" w:rsidRPr="00AB5AFE">
        <w:rPr>
          <w:b/>
          <w:sz w:val="28"/>
        </w:rPr>
        <w:t>ятельность МАОУ ДОД ЦДОД «Эрудит».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>Центр «Эрудит» как учреждение дополнительного образования детей вырабатывает свой путь развития, ориентируясь на социальный заказ:  потребителей дополнительных образовательных услуг - семьи (дети и их   родители),  а также общества, государства. Без учета конъюнктуры рынка сферы образования невозможно успешное развитие какого бы то ни было образовательного учреждения.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>Нашими основными социальными заказчиками являются:</w:t>
      </w:r>
    </w:p>
    <w:p w:rsidR="00F369CB" w:rsidRDefault="00F369CB" w:rsidP="00F369CB">
      <w:pPr>
        <w:tabs>
          <w:tab w:val="num" w:pos="720"/>
        </w:tabs>
        <w:ind w:left="360"/>
        <w:jc w:val="both"/>
        <w:rPr>
          <w:sz w:val="28"/>
        </w:rPr>
      </w:pPr>
      <w:r>
        <w:rPr>
          <w:sz w:val="28"/>
        </w:rPr>
        <w:t>- муниципальные органы управления образования;</w:t>
      </w:r>
    </w:p>
    <w:p w:rsidR="00F369CB" w:rsidRDefault="00352E89" w:rsidP="00F369CB"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5200"/>
        </w:tabs>
        <w:ind w:left="360"/>
        <w:jc w:val="both"/>
        <w:rPr>
          <w:sz w:val="28"/>
        </w:rPr>
      </w:pPr>
      <w:r w:rsidRPr="00352E89">
        <w:rPr>
          <w:sz w:val="28"/>
        </w:rPr>
        <w:t xml:space="preserve">- </w:t>
      </w:r>
      <w:r w:rsidR="00F369CB">
        <w:rPr>
          <w:sz w:val="28"/>
        </w:rPr>
        <w:t>дети и их родители</w:t>
      </w:r>
      <w:r w:rsidR="00F67244">
        <w:rPr>
          <w:sz w:val="28"/>
        </w:rPr>
        <w:t xml:space="preserve"> (семья)</w:t>
      </w:r>
      <w:r w:rsidR="00F369CB">
        <w:rPr>
          <w:sz w:val="28"/>
        </w:rPr>
        <w:t>;</w:t>
      </w:r>
    </w:p>
    <w:p w:rsidR="00F369CB" w:rsidRDefault="00352E89" w:rsidP="00F369CB"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5200"/>
        </w:tabs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369CB">
        <w:rPr>
          <w:sz w:val="28"/>
        </w:rPr>
        <w:t>общеобразовательные учреждения МО город-курорт Геленджик;</w:t>
      </w:r>
      <w:r w:rsidR="00F369CB">
        <w:rPr>
          <w:sz w:val="28"/>
        </w:rPr>
        <w:tab/>
      </w:r>
    </w:p>
    <w:p w:rsidR="00F369CB" w:rsidRDefault="00352E89" w:rsidP="00F369CB">
      <w:pPr>
        <w:tabs>
          <w:tab w:val="num" w:pos="720"/>
        </w:tabs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F369CB">
        <w:rPr>
          <w:sz w:val="28"/>
        </w:rPr>
        <w:t>филиалы вузов, профессиональных колледжей МО город-курорт Геленджик;</w:t>
      </w:r>
    </w:p>
    <w:p w:rsidR="00F369CB" w:rsidRDefault="00F369CB" w:rsidP="00F369CB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ab/>
        <w:t>Роль социального заказа в детальности Центра определя</w:t>
      </w:r>
      <w:r w:rsidR="00F67244">
        <w:rPr>
          <w:sz w:val="28"/>
        </w:rPr>
        <w:t>ется</w:t>
      </w:r>
      <w:r>
        <w:rPr>
          <w:sz w:val="28"/>
        </w:rPr>
        <w:t xml:space="preserve"> в</w:t>
      </w:r>
      <w:r w:rsidR="00F67244">
        <w:rPr>
          <w:sz w:val="28"/>
        </w:rPr>
        <w:t xml:space="preserve"> </w:t>
      </w:r>
      <w:r>
        <w:rPr>
          <w:sz w:val="28"/>
        </w:rPr>
        <w:t>ходе следующих процедур:</w:t>
      </w:r>
    </w:p>
    <w:p w:rsidR="00F369CB" w:rsidRDefault="00BA004E" w:rsidP="003513F9">
      <w:pPr>
        <w:numPr>
          <w:ilvl w:val="0"/>
          <w:numId w:val="43"/>
        </w:numPr>
        <w:ind w:left="1134" w:hanging="425"/>
        <w:jc w:val="both"/>
        <w:rPr>
          <w:sz w:val="28"/>
        </w:rPr>
      </w:pPr>
      <w:r>
        <w:rPr>
          <w:sz w:val="28"/>
        </w:rPr>
        <w:t>изучение</w:t>
      </w:r>
      <w:r w:rsidR="00F369CB">
        <w:rPr>
          <w:sz w:val="28"/>
        </w:rPr>
        <w:t xml:space="preserve"> потребностей школьников города, учащихся МАОУ ДОД </w:t>
      </w:r>
      <w:r w:rsidR="003513F9">
        <w:rPr>
          <w:sz w:val="28"/>
        </w:rPr>
        <w:t>ЦДОД «</w:t>
      </w:r>
      <w:r w:rsidR="00F369CB">
        <w:rPr>
          <w:sz w:val="28"/>
        </w:rPr>
        <w:t>Эрудит» и их родителей в сфере образовательных услуг, предоставляемых учреждениями дополнительного образования;</w:t>
      </w:r>
    </w:p>
    <w:p w:rsidR="00F369CB" w:rsidRDefault="00F369CB" w:rsidP="00F369C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анализа требований к Центру со стороны органов управления образованием (</w:t>
      </w:r>
      <w:r w:rsidR="003513F9">
        <w:rPr>
          <w:sz w:val="28"/>
        </w:rPr>
        <w:t>УО МО</w:t>
      </w:r>
      <w:r>
        <w:rPr>
          <w:sz w:val="28"/>
        </w:rPr>
        <w:t xml:space="preserve"> город-курорт Геленджик, министерства образования и науки Краснодарского края);</w:t>
      </w:r>
    </w:p>
    <w:p w:rsidR="00F369CB" w:rsidRDefault="00F369CB" w:rsidP="00F369C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 анализа программной и управленческой документации по развитию и модернизации системы дополнительного образования;</w:t>
      </w:r>
    </w:p>
    <w:p w:rsidR="00F369CB" w:rsidRDefault="00F369CB" w:rsidP="00F369C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анализа спроса спец</w:t>
      </w:r>
      <w:r w:rsidR="00932BF6">
        <w:rPr>
          <w:sz w:val="28"/>
        </w:rPr>
        <w:t>иальностей - требований социума</w:t>
      </w:r>
      <w:r>
        <w:rPr>
          <w:sz w:val="28"/>
        </w:rPr>
        <w:t>, связанного с развитием города как курортной структуры;</w:t>
      </w:r>
    </w:p>
    <w:p w:rsidR="00F369CB" w:rsidRDefault="00F369CB" w:rsidP="00F369C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анализа образовательной деятельности МЦ «Эрудит»;</w:t>
      </w:r>
    </w:p>
    <w:p w:rsidR="00F369CB" w:rsidRDefault="00F369CB" w:rsidP="00F369C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анкетирования педагогических работников о необходимости и направленности модернизации деятельности Центра;</w:t>
      </w:r>
    </w:p>
    <w:p w:rsidR="00F369CB" w:rsidRDefault="00F369CB" w:rsidP="00F369CB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изучения комплекса образовательных услуг, оказываемых детям и молодежи различными образовательными учреждениями </w:t>
      </w:r>
      <w:r w:rsidR="00003E75">
        <w:rPr>
          <w:sz w:val="28"/>
        </w:rPr>
        <w:t>города в</w:t>
      </w:r>
      <w:r>
        <w:rPr>
          <w:sz w:val="28"/>
        </w:rPr>
        <w:t xml:space="preserve"> сфере дополнительного образования.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>Изучение потребности школьников разных возрастных групп в сфере дополнительного образования проводится нами в течение ряда лет:</w:t>
      </w:r>
    </w:p>
    <w:p w:rsidR="00F369CB" w:rsidRDefault="00F369CB" w:rsidP="00F369C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анализируются состав контингента учащихся центра «Эрудит» по возрастным и гендерным характеристикам; уровень общей воспитанности; интересы учащихся в различных образовательных областях; цели учащихся в связи с получением дополнительного образования;</w:t>
      </w:r>
    </w:p>
    <w:p w:rsidR="00F369CB" w:rsidRDefault="00F369CB" w:rsidP="00F369C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анализ результатов анкетирования учащихся младшего, среднего и </w:t>
      </w:r>
      <w:r w:rsidR="00003E75">
        <w:rPr>
          <w:sz w:val="28"/>
        </w:rPr>
        <w:t>старшего школьного возраста,</w:t>
      </w:r>
      <w:r>
        <w:rPr>
          <w:sz w:val="28"/>
        </w:rPr>
        <w:t xml:space="preserve"> и их родителей по выявлению их образовательных интересов и потребностей школ города и района;</w:t>
      </w:r>
    </w:p>
    <w:p w:rsidR="00F369CB" w:rsidRDefault="00F369CB" w:rsidP="00F369C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анализируются результаты выборочного анкетирования школьников, учителей, административных работников общеобразовательных учреж</w:t>
      </w:r>
      <w:r w:rsidR="00932BF6">
        <w:rPr>
          <w:sz w:val="28"/>
        </w:rPr>
        <w:t>дений;</w:t>
      </w:r>
    </w:p>
    <w:p w:rsidR="00932BF6" w:rsidRDefault="00932BF6" w:rsidP="00F369C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анализируются результаты анкетировании, устного опроса руководителей общественных организаций МО город-курорт Геленджик, чья деятельность связана с сохранением этнокультурных традиций (Геленджикское городское казачье общество и др.).</w:t>
      </w:r>
    </w:p>
    <w:p w:rsidR="00F369CB" w:rsidRDefault="00F369CB" w:rsidP="00F369CB">
      <w:pPr>
        <w:ind w:left="720"/>
        <w:jc w:val="both"/>
        <w:rPr>
          <w:sz w:val="28"/>
        </w:rPr>
      </w:pPr>
      <w:r>
        <w:rPr>
          <w:sz w:val="28"/>
        </w:rPr>
        <w:t>На основе результатов анкетиров</w:t>
      </w:r>
      <w:r w:rsidR="00155B5B">
        <w:rPr>
          <w:sz w:val="28"/>
        </w:rPr>
        <w:t>а</w:t>
      </w:r>
      <w:r>
        <w:rPr>
          <w:sz w:val="28"/>
        </w:rPr>
        <w:t>ния составляется Карта социального заказа образовательных услуг.</w:t>
      </w:r>
    </w:p>
    <w:p w:rsidR="00F369CB" w:rsidRDefault="00F369CB" w:rsidP="00F369CB">
      <w:pPr>
        <w:ind w:left="360" w:firstLine="348"/>
        <w:jc w:val="both"/>
        <w:rPr>
          <w:sz w:val="28"/>
        </w:rPr>
      </w:pPr>
      <w:r>
        <w:rPr>
          <w:sz w:val="28"/>
        </w:rPr>
        <w:t>Выявлено, что наименьший интерес к дополнительного образованию в нашем учреждении проявляют дети 8-10 лет, что, видимо, связано с неспособностью в этом возрасте принимать самостоятельные решения, нестабильностью интересов, малой информированностью.</w:t>
      </w:r>
    </w:p>
    <w:p w:rsidR="00F369CB" w:rsidRDefault="00F369CB" w:rsidP="00F369CB">
      <w:pPr>
        <w:ind w:left="360" w:firstLine="348"/>
        <w:jc w:val="both"/>
        <w:rPr>
          <w:sz w:val="28"/>
        </w:rPr>
      </w:pPr>
      <w:r>
        <w:rPr>
          <w:sz w:val="28"/>
        </w:rPr>
        <w:t>Анализируя данные за последние 5 лет, можно сделать вывод о стабильном и значительном преобладании девочек среди учащихся центра «Эрудит», однако наблюдается положительная тенденция по увеличению учащихся-мальчиков.</w:t>
      </w:r>
    </w:p>
    <w:p w:rsidR="00F369CB" w:rsidRDefault="00F369CB" w:rsidP="00F369C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В последние </w:t>
      </w:r>
      <w:r w:rsidR="00003E75">
        <w:rPr>
          <w:sz w:val="28"/>
        </w:rPr>
        <w:t>годы наиболее</w:t>
      </w:r>
      <w:r>
        <w:rPr>
          <w:sz w:val="28"/>
        </w:rPr>
        <w:t xml:space="preserve"> </w:t>
      </w:r>
      <w:r w:rsidR="00003E75">
        <w:rPr>
          <w:sz w:val="28"/>
        </w:rPr>
        <w:t>популярными являются</w:t>
      </w:r>
      <w:r>
        <w:rPr>
          <w:sz w:val="28"/>
        </w:rPr>
        <w:t xml:space="preserve"> учебные объединения художественной </w:t>
      </w:r>
      <w:r w:rsidR="00003E75">
        <w:rPr>
          <w:sz w:val="28"/>
        </w:rPr>
        <w:t>направленности; растет</w:t>
      </w:r>
      <w:r>
        <w:rPr>
          <w:sz w:val="28"/>
        </w:rPr>
        <w:t xml:space="preserve"> интерес детей к углубленному изучению академических дисциплин и к занятиям научно-исследовательской работой.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>За последние годы изменились целевые индивидуальные установки учащихся: многие учащие стремятся не просто заполнить досуг, интересно провести время, а ориентируются на возможность занятий творчеством (научным или художественным), а также на получение информации о будущей  профессиональной деятельности</w:t>
      </w:r>
      <w:r w:rsidR="00003E75">
        <w:rPr>
          <w:sz w:val="28"/>
        </w:rPr>
        <w:t>, о</w:t>
      </w:r>
      <w:r>
        <w:rPr>
          <w:sz w:val="28"/>
        </w:rPr>
        <w:t xml:space="preserve"> дальнейшем (послешкольном) образовании.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>Большинство родителей называют как более востребованн</w:t>
      </w:r>
      <w:r w:rsidR="00003E75">
        <w:rPr>
          <w:sz w:val="28"/>
        </w:rPr>
        <w:t>ые те же образовательные направления</w:t>
      </w:r>
      <w:r>
        <w:rPr>
          <w:sz w:val="28"/>
        </w:rPr>
        <w:t>, что и их дети, и ожидают, что занятия в Ц</w:t>
      </w:r>
      <w:r w:rsidR="00932BF6">
        <w:rPr>
          <w:sz w:val="28"/>
        </w:rPr>
        <w:t xml:space="preserve">ДОД </w:t>
      </w:r>
      <w:r>
        <w:rPr>
          <w:sz w:val="28"/>
        </w:rPr>
        <w:t xml:space="preserve"> «Эрудит» будут способствовать развитию тех или иных способностей ребенка, профориентации. Часть родителей (около 38%) указывает на </w:t>
      </w:r>
      <w:r w:rsidR="00003E75">
        <w:rPr>
          <w:sz w:val="28"/>
        </w:rPr>
        <w:t>проблемы общения</w:t>
      </w:r>
      <w:r w:rsidR="00932BF6">
        <w:rPr>
          <w:sz w:val="28"/>
        </w:rPr>
        <w:t xml:space="preserve"> в семье и надее</w:t>
      </w:r>
      <w:r>
        <w:rPr>
          <w:sz w:val="28"/>
        </w:rPr>
        <w:t xml:space="preserve">тся на коррекцию отношений в результате воспитательного процесса. 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>Следует обратить внимание на привлечение к организации образовательной деятельности внешних ресурсов, связанных с включением родителей в педагогический процесс. Успешное взаимодействие с родительской общественностью является одним из факторов развития учреждения. Политика активного взаимодействия с родителями может обеспечивать повышение качества деятельности Центра в следующем:</w:t>
      </w:r>
    </w:p>
    <w:p w:rsidR="00F369CB" w:rsidRDefault="00F369CB" w:rsidP="00F369CB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более эффективное изучение социального запроса на образовательные услуги;</w:t>
      </w:r>
    </w:p>
    <w:p w:rsidR="00F369CB" w:rsidRDefault="00F369CB" w:rsidP="00F369CB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сохранение контингента обучающихся в объединениях центра через организацию совместного родительско-педагогического контроля;</w:t>
      </w:r>
    </w:p>
    <w:p w:rsidR="00F369CB" w:rsidRDefault="00F369CB" w:rsidP="00F369CB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открытость границ и вариативность учебно-воспитательной среды через организацию общения с новыми, интересными людьми, встречи с которыми обогащают детей идеями, умениями, опытом, а также позволяют знакомиться с достижениями различных отраслей науки, культуры, народного хозяйства (по месту работы родителей).</w:t>
      </w:r>
    </w:p>
    <w:p w:rsidR="00F369CB" w:rsidRDefault="00F369CB" w:rsidP="00F369CB">
      <w:pPr>
        <w:ind w:firstLine="675"/>
        <w:jc w:val="both"/>
        <w:rPr>
          <w:sz w:val="28"/>
        </w:rPr>
      </w:pPr>
      <w:r>
        <w:rPr>
          <w:sz w:val="28"/>
        </w:rPr>
        <w:t xml:space="preserve"> Коллектив </w:t>
      </w:r>
      <w:r w:rsidR="00932BF6">
        <w:rPr>
          <w:sz w:val="28"/>
        </w:rPr>
        <w:t xml:space="preserve">ЦДОД </w:t>
      </w:r>
      <w:r>
        <w:rPr>
          <w:sz w:val="28"/>
        </w:rPr>
        <w:t>«Эрудит» накопил значительный опыт по работе с одаренными детьми: с 2004 года успешно реализуется педагогический проект «Малая академия наук «Эрудит».</w:t>
      </w:r>
    </w:p>
    <w:p w:rsidR="00F369CB" w:rsidRDefault="00F369CB" w:rsidP="00F369CB">
      <w:pPr>
        <w:ind w:firstLine="675"/>
        <w:jc w:val="both"/>
        <w:rPr>
          <w:sz w:val="28"/>
        </w:rPr>
      </w:pPr>
      <w:r>
        <w:rPr>
          <w:sz w:val="28"/>
        </w:rPr>
        <w:t xml:space="preserve">Актуальность и социальная значимость данного проекта определяется тем, что, организация учебно-исследовательской и научно-исследовательской деятельности школьников под руководством педагогов и ученых играет важную роль в саморазвитии и самоопределении личности ребенка, его </w:t>
      </w:r>
      <w:r w:rsidR="00003E75">
        <w:rPr>
          <w:sz w:val="28"/>
        </w:rPr>
        <w:t>самореализации, способствует</w:t>
      </w:r>
      <w:r>
        <w:rPr>
          <w:sz w:val="28"/>
        </w:rPr>
        <w:t xml:space="preserve"> росту интеллектуального и научного потенциала общества, воспитанию будущей интеллектуальной элиты нашего государства.</w:t>
      </w:r>
    </w:p>
    <w:p w:rsidR="00F369CB" w:rsidRDefault="00F369CB" w:rsidP="00F369CB">
      <w:pPr>
        <w:ind w:firstLine="675"/>
        <w:jc w:val="both"/>
        <w:rPr>
          <w:sz w:val="28"/>
        </w:rPr>
      </w:pPr>
      <w:r>
        <w:rPr>
          <w:sz w:val="28"/>
        </w:rPr>
        <w:t>Положительный опыт работы с одаренными детьми в центре «Эрудит», позволил УО г.Геленджик прийти к решению об организации на базе нашего Центра городского НОУ (2004 г.); зонального центра Малой академии наук учащихся Кубани  (2009 г.).</w:t>
      </w:r>
    </w:p>
    <w:p w:rsidR="00F369CB" w:rsidRDefault="00F369CB" w:rsidP="00F369CB">
      <w:pPr>
        <w:pStyle w:val="31"/>
        <w:tabs>
          <w:tab w:val="num" w:pos="0"/>
        </w:tabs>
      </w:pPr>
      <w:r>
        <w:tab/>
        <w:t>Суммируя потребности и пожелания вышеперечисленных заказчиков можно тезисно сформировать позиции социального заказа, требующие особого внимания при планировании</w:t>
      </w:r>
      <w:r w:rsidR="00B412B5">
        <w:t xml:space="preserve"> мероприятий Программы развития учр</w:t>
      </w:r>
      <w:r>
        <w:t>еждения:</w:t>
      </w:r>
    </w:p>
    <w:p w:rsidR="00F369CB" w:rsidRDefault="00F369CB" w:rsidP="00F369C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развитие процесса интеграции и сотрудничества с общеобр</w:t>
      </w:r>
      <w:r w:rsidR="00B412B5">
        <w:rPr>
          <w:sz w:val="28"/>
        </w:rPr>
        <w:t>азовательными  учреждениям</w:t>
      </w:r>
      <w:r>
        <w:rPr>
          <w:sz w:val="28"/>
        </w:rPr>
        <w:t xml:space="preserve"> для развития востребованности дополнительного образования, в том числе, для детей младшего школьного возраста;</w:t>
      </w:r>
    </w:p>
    <w:p w:rsidR="00F369CB" w:rsidRDefault="00F369CB" w:rsidP="00F369C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внедрение разноуровневых дополнительных общеобразовательных прогарам; </w:t>
      </w:r>
    </w:p>
    <w:p w:rsidR="00F369CB" w:rsidRDefault="00F369CB" w:rsidP="00F369C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внедрение дополнительных общеобразовательных программ, привлекательных для мальчиков и юношей, в том числе, программ обеспечивающих их успешную гендерную социализацию;</w:t>
      </w:r>
    </w:p>
    <w:p w:rsidR="00F369CB" w:rsidRPr="008B0EC0" w:rsidRDefault="00F369CB" w:rsidP="00F369C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реализация прав ребенка через повышение конкурентоспособности  в получении послешкольного (вузовского) образования (проекты работы с одаренными </w:t>
      </w:r>
      <w:r>
        <w:rPr>
          <w:sz w:val="28"/>
          <w:szCs w:val="28"/>
        </w:rPr>
        <w:t>детьми</w:t>
      </w:r>
      <w:r>
        <w:t>);</w:t>
      </w:r>
    </w:p>
    <w:p w:rsidR="00F369CB" w:rsidRDefault="00F369CB" w:rsidP="00F369CB">
      <w:pPr>
        <w:numPr>
          <w:ilvl w:val="0"/>
          <w:numId w:val="20"/>
        </w:numPr>
        <w:jc w:val="both"/>
        <w:rPr>
          <w:sz w:val="28"/>
        </w:rPr>
      </w:pPr>
      <w:r w:rsidRPr="00AD4C2F">
        <w:rPr>
          <w:sz w:val="28"/>
          <w:szCs w:val="28"/>
        </w:rPr>
        <w:t xml:space="preserve">совершенствование </w:t>
      </w:r>
      <w:r>
        <w:rPr>
          <w:sz w:val="28"/>
        </w:rPr>
        <w:t>воспитательной системы, связанное с развитием личностных качеств ребенка;</w:t>
      </w:r>
    </w:p>
    <w:p w:rsidR="00F369CB" w:rsidRDefault="00F369CB" w:rsidP="00F369C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развитие дифференцированного подхода к обучению с учетом индивидуальных целей учащихся, их установками и устремлениями (проведение досуга, приобретение ЗУН в области будущей профессиональной деятельности, стремление к самореализации и др.) за счет организации работы в мини-группах (до 5 чел.) и по индивидуальным годовым планам;</w:t>
      </w:r>
    </w:p>
    <w:p w:rsidR="00F369CB" w:rsidRDefault="00F369CB" w:rsidP="00F369C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организация учебно-исследовательской работы учащихся в рамках городского проекта НОУ: разработка методических рекомендаций по работе с одаренными детьми; оказание методической помощи педагогическим работникам общеобразовательных школ, подготовка и проведение интеллектуальных форумов муниципального уровня;</w:t>
      </w:r>
    </w:p>
    <w:p w:rsidR="00B412B5" w:rsidRDefault="00F369CB" w:rsidP="00F369CB">
      <w:pPr>
        <w:numPr>
          <w:ilvl w:val="0"/>
          <w:numId w:val="20"/>
        </w:numPr>
        <w:jc w:val="both"/>
        <w:rPr>
          <w:sz w:val="28"/>
        </w:rPr>
      </w:pPr>
      <w:r w:rsidRPr="00B412B5">
        <w:rPr>
          <w:sz w:val="28"/>
        </w:rPr>
        <w:t>организац</w:t>
      </w:r>
      <w:r w:rsidR="00B412B5">
        <w:rPr>
          <w:sz w:val="28"/>
        </w:rPr>
        <w:t>ия содержательного досуга детей.</w:t>
      </w:r>
    </w:p>
    <w:p w:rsidR="00F369CB" w:rsidRDefault="00F369CB" w:rsidP="00F369CB">
      <w:pPr>
        <w:jc w:val="both"/>
        <w:rPr>
          <w:sz w:val="28"/>
        </w:rPr>
      </w:pPr>
    </w:p>
    <w:p w:rsidR="00F369CB" w:rsidRDefault="00B412B5" w:rsidP="00F369CB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F369CB" w:rsidRPr="00263DF0">
        <w:rPr>
          <w:b/>
          <w:sz w:val="28"/>
        </w:rPr>
        <w:t>.4. Значение процедуры самообследования для программирования развития учреждения.</w:t>
      </w:r>
    </w:p>
    <w:p w:rsidR="00F369CB" w:rsidRDefault="00F369CB" w:rsidP="00F369CB">
      <w:pPr>
        <w:ind w:firstLine="708"/>
        <w:jc w:val="both"/>
        <w:rPr>
          <w:sz w:val="28"/>
        </w:rPr>
      </w:pPr>
      <w:r w:rsidRPr="009D61CB">
        <w:rPr>
          <w:sz w:val="28"/>
        </w:rPr>
        <w:t>О</w:t>
      </w:r>
      <w:r>
        <w:rPr>
          <w:sz w:val="28"/>
        </w:rPr>
        <w:t>дной из основных задач процедуры самообследования МАОУ ДОД ЦДОД «Эрудит» является совершенствование образовательной деятельности на основе самоанализа.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 xml:space="preserve"> В ходе самообследования выявляются проблемные поля в деятельности учреждения и предлагаются меры по совершенствованию деятельности учреждения, что важно для разработки мероприятий Программы развития учреждения. На основании выводов самообследования при составлении Программы учитывается: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>* необходимость расширения образовательного пространства учреждения за счет внедрения новых образовательных услуг в соответствии с социальным заказом;</w:t>
      </w:r>
    </w:p>
    <w:p w:rsidR="00352E89" w:rsidRDefault="00352E89" w:rsidP="00F369CB">
      <w:pPr>
        <w:ind w:firstLine="708"/>
        <w:jc w:val="both"/>
        <w:rPr>
          <w:sz w:val="28"/>
        </w:rPr>
      </w:pPr>
      <w:r>
        <w:rPr>
          <w:sz w:val="28"/>
        </w:rPr>
        <w:t>* обновление воспитательных технологий</w:t>
      </w:r>
      <w:r w:rsidR="008D1626">
        <w:rPr>
          <w:sz w:val="28"/>
        </w:rPr>
        <w:t>;</w:t>
      </w:r>
    </w:p>
    <w:p w:rsidR="00003E75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 xml:space="preserve">* актуальность совершенствование системы мониторинга эффективности образовательного процесса в объединениях </w:t>
      </w:r>
      <w:r w:rsidR="00003E75">
        <w:rPr>
          <w:sz w:val="28"/>
        </w:rPr>
        <w:t xml:space="preserve">учреждения; </w:t>
      </w:r>
    </w:p>
    <w:p w:rsidR="00F369CB" w:rsidRDefault="00352E89" w:rsidP="00F369CB">
      <w:pPr>
        <w:ind w:firstLine="708"/>
        <w:jc w:val="both"/>
        <w:rPr>
          <w:sz w:val="28"/>
        </w:rPr>
      </w:pPr>
      <w:r>
        <w:rPr>
          <w:sz w:val="28"/>
        </w:rPr>
        <w:t>*</w:t>
      </w:r>
      <w:r w:rsidR="00003E75">
        <w:rPr>
          <w:sz w:val="28"/>
        </w:rPr>
        <w:t xml:space="preserve"> </w:t>
      </w:r>
      <w:r>
        <w:rPr>
          <w:sz w:val="28"/>
        </w:rPr>
        <w:t>необходимость совершенствования внутренней системы повышения квалификации педагогических работников;</w:t>
      </w:r>
    </w:p>
    <w:p w:rsidR="00F369CB" w:rsidRDefault="00F369CB" w:rsidP="00F369CB">
      <w:pPr>
        <w:ind w:firstLine="708"/>
        <w:jc w:val="both"/>
        <w:rPr>
          <w:sz w:val="28"/>
        </w:rPr>
      </w:pPr>
      <w:r>
        <w:rPr>
          <w:sz w:val="28"/>
        </w:rPr>
        <w:t>* необходимость введения в базовый перечень муниципального задания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 xml:space="preserve">кроме первой части   </w:t>
      </w:r>
      <w:r w:rsidR="00003E75">
        <w:rPr>
          <w:sz w:val="28"/>
        </w:rPr>
        <w:t>- «</w:t>
      </w:r>
      <w:r>
        <w:rPr>
          <w:sz w:val="28"/>
        </w:rPr>
        <w:t xml:space="preserve">оказание услуг», второй части </w:t>
      </w:r>
      <w:r w:rsidR="00003E75">
        <w:rPr>
          <w:sz w:val="28"/>
        </w:rPr>
        <w:t>- «</w:t>
      </w:r>
      <w:r>
        <w:rPr>
          <w:sz w:val="28"/>
        </w:rPr>
        <w:t>выполнение работ».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 xml:space="preserve">Данная часть муниципального задания определяет результат деятельности образовательного учреждения в интересах неопределенного количества лиц или общества в целом. 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ab/>
        <w:t>В соответствии с ведомственным перечнем государственных (муниципальных) услуг и работ в задание могут включаться следующие позиции: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деятельности;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>- методическое обеспечение деятельности образовательных учреждений.</w:t>
      </w:r>
    </w:p>
    <w:p w:rsidR="00F369CB" w:rsidRDefault="00BA004E" w:rsidP="00F369CB">
      <w:pPr>
        <w:jc w:val="both"/>
        <w:rPr>
          <w:sz w:val="28"/>
        </w:rPr>
      </w:pPr>
      <w:r>
        <w:rPr>
          <w:sz w:val="28"/>
        </w:rPr>
        <w:tab/>
        <w:t>Основанием для включения</w:t>
      </w:r>
      <w:r w:rsidR="00F369CB">
        <w:rPr>
          <w:sz w:val="28"/>
        </w:rPr>
        <w:t xml:space="preserve"> в муниципальное задание выполнения работ является ежегодное проведение МАОУ ДОД ЦДОД «Эрудит»</w:t>
      </w:r>
      <w:r w:rsidR="00003E75">
        <w:rPr>
          <w:sz w:val="28"/>
        </w:rPr>
        <w:t>:</w:t>
      </w:r>
    </w:p>
    <w:p w:rsidR="00F369CB" w:rsidRPr="00A40CC3" w:rsidRDefault="00003E75" w:rsidP="00F369CB">
      <w:pPr>
        <w:jc w:val="both"/>
        <w:rPr>
          <w:b/>
          <w:i/>
          <w:color w:val="000000"/>
          <w:sz w:val="28"/>
        </w:rPr>
      </w:pPr>
      <w:r w:rsidRPr="00A40CC3">
        <w:rPr>
          <w:b/>
          <w:color w:val="000000"/>
          <w:sz w:val="28"/>
        </w:rPr>
        <w:t xml:space="preserve">- </w:t>
      </w:r>
      <w:r w:rsidR="00F369CB" w:rsidRPr="00A40CC3">
        <w:rPr>
          <w:b/>
          <w:i/>
          <w:color w:val="000000"/>
          <w:sz w:val="28"/>
        </w:rPr>
        <w:t>муниципальных  мероприятий согласно годовому Координационному плану УО МО город-курорт Геленджик;</w:t>
      </w:r>
    </w:p>
    <w:p w:rsidR="00F369CB" w:rsidRPr="00A40CC3" w:rsidRDefault="00003E75" w:rsidP="00F369CB">
      <w:pPr>
        <w:jc w:val="both"/>
        <w:rPr>
          <w:b/>
          <w:i/>
          <w:color w:val="000000"/>
          <w:sz w:val="28"/>
        </w:rPr>
      </w:pPr>
      <w:r w:rsidRPr="00A40CC3">
        <w:rPr>
          <w:b/>
          <w:color w:val="000000"/>
          <w:sz w:val="28"/>
        </w:rPr>
        <w:t xml:space="preserve">- </w:t>
      </w:r>
      <w:r w:rsidR="00F369CB" w:rsidRPr="00A40CC3">
        <w:rPr>
          <w:b/>
          <w:i/>
          <w:color w:val="000000"/>
          <w:sz w:val="28"/>
        </w:rPr>
        <w:t>муниципальных конкурсных и социально значимых мероприятий экологической направленности;</w:t>
      </w:r>
    </w:p>
    <w:p w:rsidR="00F369CB" w:rsidRPr="00A40CC3" w:rsidRDefault="00003E75" w:rsidP="00F369CB">
      <w:pPr>
        <w:jc w:val="both"/>
        <w:rPr>
          <w:b/>
          <w:color w:val="000000"/>
          <w:sz w:val="28"/>
        </w:rPr>
      </w:pPr>
      <w:r w:rsidRPr="00A40CC3">
        <w:rPr>
          <w:b/>
          <w:color w:val="000000"/>
          <w:sz w:val="28"/>
        </w:rPr>
        <w:t xml:space="preserve">- </w:t>
      </w:r>
      <w:r w:rsidR="00F369CB" w:rsidRPr="00A40CC3">
        <w:rPr>
          <w:b/>
          <w:i/>
          <w:color w:val="000000"/>
          <w:sz w:val="28"/>
        </w:rPr>
        <w:t>зональных конкурсных мероприятий интеллектуальной направленности;</w:t>
      </w:r>
    </w:p>
    <w:p w:rsidR="00F369CB" w:rsidRPr="00A40CC3" w:rsidRDefault="00003E75" w:rsidP="00F369CB">
      <w:pPr>
        <w:jc w:val="both"/>
        <w:rPr>
          <w:b/>
          <w:color w:val="000000"/>
          <w:sz w:val="28"/>
        </w:rPr>
      </w:pPr>
      <w:r w:rsidRPr="00A40CC3">
        <w:rPr>
          <w:b/>
          <w:color w:val="000000"/>
          <w:sz w:val="28"/>
        </w:rPr>
        <w:t xml:space="preserve">- </w:t>
      </w:r>
      <w:r w:rsidR="00F369CB" w:rsidRPr="00A40CC3">
        <w:rPr>
          <w:b/>
          <w:i/>
          <w:color w:val="000000"/>
          <w:sz w:val="28"/>
        </w:rPr>
        <w:t>региональных конкурсных мероприятий экологической направленности.</w:t>
      </w:r>
    </w:p>
    <w:p w:rsidR="00F369CB" w:rsidRPr="00A40CC3" w:rsidRDefault="00F369CB" w:rsidP="00F369CB">
      <w:pPr>
        <w:jc w:val="both"/>
        <w:rPr>
          <w:b/>
          <w:color w:val="000000"/>
          <w:sz w:val="28"/>
        </w:rPr>
      </w:pPr>
    </w:p>
    <w:p w:rsidR="00F369CB" w:rsidRPr="00BA004E" w:rsidRDefault="00BA004E" w:rsidP="00BA004E">
      <w:pPr>
        <w:jc w:val="both"/>
        <w:rPr>
          <w:b/>
          <w:sz w:val="28"/>
        </w:rPr>
      </w:pPr>
      <w:r>
        <w:rPr>
          <w:sz w:val="28"/>
        </w:rPr>
        <w:t xml:space="preserve">                  </w:t>
      </w:r>
      <w:r w:rsidR="00F369CB">
        <w:rPr>
          <w:sz w:val="28"/>
        </w:rPr>
        <w:t xml:space="preserve">  </w:t>
      </w:r>
      <w:r w:rsidRPr="00BA004E">
        <w:rPr>
          <w:b/>
          <w:sz w:val="28"/>
          <w:lang w:val="en-US"/>
        </w:rPr>
        <w:t>V</w:t>
      </w:r>
      <w:r w:rsidRPr="00BA004E">
        <w:rPr>
          <w:b/>
          <w:sz w:val="28"/>
        </w:rPr>
        <w:t>.</w:t>
      </w:r>
      <w:r w:rsidR="00F369CB" w:rsidRPr="00BA004E">
        <w:rPr>
          <w:b/>
          <w:sz w:val="28"/>
        </w:rPr>
        <w:t>Характеристика ресурсных возможностей учреждении</w:t>
      </w:r>
    </w:p>
    <w:p w:rsidR="00DD11FC" w:rsidRPr="0045043C" w:rsidRDefault="00F369CB" w:rsidP="00DD11FC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  <w:r>
        <w:tab/>
      </w:r>
      <w:r w:rsidR="00DD11FC" w:rsidRPr="00DD11FC">
        <w:rPr>
          <w:b/>
          <w:bCs/>
          <w:sz w:val="28"/>
          <w:szCs w:val="28"/>
          <w:lang w:val="ru-RU"/>
        </w:rPr>
        <w:t>5</w:t>
      </w:r>
      <w:r w:rsidR="00DD11FC">
        <w:rPr>
          <w:b/>
          <w:bCs/>
          <w:sz w:val="28"/>
          <w:szCs w:val="28"/>
          <w:lang w:val="ru-RU"/>
        </w:rPr>
        <w:t>.1. Организация</w:t>
      </w:r>
      <w:r w:rsidR="00DD11FC" w:rsidRPr="00F4061F">
        <w:rPr>
          <w:b/>
          <w:bCs/>
          <w:sz w:val="28"/>
          <w:szCs w:val="28"/>
        </w:rPr>
        <w:t xml:space="preserve"> </w:t>
      </w:r>
      <w:r w:rsidR="0045043C">
        <w:rPr>
          <w:b/>
          <w:bCs/>
          <w:sz w:val="28"/>
          <w:szCs w:val="28"/>
          <w:lang w:val="ru-RU"/>
        </w:rPr>
        <w:t>образовательно-информационной среды</w:t>
      </w:r>
      <w:r w:rsidR="00DD11FC">
        <w:rPr>
          <w:b/>
          <w:bCs/>
          <w:sz w:val="28"/>
          <w:szCs w:val="28"/>
        </w:rPr>
        <w:t xml:space="preserve"> учреждения</w:t>
      </w:r>
      <w:r w:rsidR="0045043C">
        <w:rPr>
          <w:b/>
          <w:bCs/>
          <w:sz w:val="28"/>
          <w:szCs w:val="28"/>
          <w:lang w:val="ru-RU"/>
        </w:rPr>
        <w:t>.</w:t>
      </w:r>
    </w:p>
    <w:p w:rsidR="00DD11FC" w:rsidRDefault="00DD11FC" w:rsidP="00DD11FC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  <w:lang w:val="ru-RU"/>
        </w:rPr>
      </w:pPr>
    </w:p>
    <w:p w:rsidR="00DD11FC" w:rsidRDefault="00DD11FC" w:rsidP="00DD11FC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Открытость и доступность информации о деятельности учреждения для обучающихся, их родителей (законных представителей), городской общественности обеспечивается через сайт учреждения</w:t>
      </w:r>
      <w:r w:rsidR="00003E75">
        <w:rPr>
          <w:bCs/>
          <w:sz w:val="28"/>
          <w:szCs w:val="28"/>
          <w:lang w:val="ru-RU"/>
        </w:rPr>
        <w:t xml:space="preserve"> (</w:t>
      </w:r>
      <w:r w:rsidR="007D76E5">
        <w:rPr>
          <w:bCs/>
          <w:sz w:val="28"/>
          <w:szCs w:val="28"/>
          <w:lang w:val="ru-RU"/>
        </w:rPr>
        <w:t>платный хостинг).</w:t>
      </w:r>
    </w:p>
    <w:p w:rsidR="00003E75" w:rsidRDefault="007D76E5" w:rsidP="00003E75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Программными документами, определяющими деятельность ЦДОД «Эрудит» на учебный год являются Образовательная программа МАОУ ДОД ЦДОД «Эрудит», Программа деятельности</w:t>
      </w:r>
      <w:r w:rsidRPr="007D76E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МАОУ ДОД ЦДОД «Эрудит».</w:t>
      </w:r>
    </w:p>
    <w:p w:rsidR="00003E75" w:rsidRDefault="00003E75" w:rsidP="00003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административного персонала</w:t>
      </w:r>
      <w:r w:rsidRPr="00D164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педагогов дополнительного образования ЦДОД «Эрудит прописаны в должностных инструкция и регламентируются уставом и локальными актами, в том числе следующими положениями: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административном контроле в 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 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методическом совете 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объединениях 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объединениях 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 w:rsidRPr="007332FB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 об организации обучения по индивидуальному учебному плану в пределах осваиваемой дополнительной общеобразовательной программы в</w:t>
      </w:r>
      <w:r w:rsidRPr="007F77D5">
        <w:rPr>
          <w:sz w:val="28"/>
          <w:szCs w:val="28"/>
        </w:rPr>
        <w:t xml:space="preserve"> </w:t>
      </w:r>
      <w:r>
        <w:rPr>
          <w:sz w:val="28"/>
          <w:szCs w:val="28"/>
        </w:rPr>
        <w:t>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мониторинге результатов учащихся объединений</w:t>
      </w:r>
      <w:r w:rsidRPr="00A660EF">
        <w:rPr>
          <w:sz w:val="28"/>
          <w:szCs w:val="28"/>
        </w:rPr>
        <w:t xml:space="preserve"> </w:t>
      </w:r>
      <w:r>
        <w:rPr>
          <w:sz w:val="28"/>
          <w:szCs w:val="28"/>
        </w:rPr>
        <w:t>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формировании портфолио учащихся  объединений</w:t>
      </w:r>
      <w:r w:rsidRPr="00A660EF">
        <w:rPr>
          <w:sz w:val="28"/>
          <w:szCs w:val="28"/>
        </w:rPr>
        <w:t xml:space="preserve"> </w:t>
      </w:r>
      <w:r>
        <w:rPr>
          <w:sz w:val="28"/>
          <w:szCs w:val="28"/>
        </w:rPr>
        <w:t>МАОУ ДОД ЦДОД «Эрудит», утверждено 30.12.13 г.;</w:t>
      </w:r>
    </w:p>
    <w:p w:rsidR="00003E7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 об организации образовательной деятельности для обучающихся с ограниченными возможностями здоровья, детей-инвалидов и инвалидов в МАОУ ДОД ЦДОД «Эрудит», утверждено 30.12.13 г.;</w:t>
      </w:r>
    </w:p>
    <w:p w:rsidR="00003E75" w:rsidRPr="007F77D5" w:rsidRDefault="00003E75" w:rsidP="00003E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организации массовых мероприятий в МАОУ ДОД ЦДОД «Эрудит», утверждено 30.12.13 г.</w:t>
      </w:r>
    </w:p>
    <w:p w:rsidR="00974367" w:rsidRDefault="00974367" w:rsidP="00DD11FC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Дополнительные общеобразовательные программы реализуются в учебных объединениях центра: секциях, отделениях, студиях</w:t>
      </w:r>
      <w:r w:rsidR="00865729">
        <w:rPr>
          <w:bCs/>
          <w:sz w:val="28"/>
          <w:szCs w:val="28"/>
          <w:lang w:val="ru-RU"/>
        </w:rPr>
        <w:t>, которые ст</w:t>
      </w:r>
      <w:r>
        <w:rPr>
          <w:bCs/>
          <w:sz w:val="28"/>
          <w:szCs w:val="28"/>
          <w:lang w:val="ru-RU"/>
        </w:rPr>
        <w:t>руктурированы</w:t>
      </w:r>
      <w:r w:rsidR="00865729">
        <w:rPr>
          <w:bCs/>
          <w:sz w:val="28"/>
          <w:szCs w:val="28"/>
          <w:lang w:val="ru-RU"/>
        </w:rPr>
        <w:t>, в зависимости от направленности ДОП, в отделы.</w:t>
      </w:r>
    </w:p>
    <w:p w:rsidR="00B259D3" w:rsidRDefault="00B259D3" w:rsidP="00B259D3">
      <w:pPr>
        <w:pStyle w:val="aa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  <w:lang w:val="ru-RU"/>
        </w:rPr>
      </w:pPr>
    </w:p>
    <w:p w:rsidR="00003E75" w:rsidRDefault="00003E75" w:rsidP="004F398A">
      <w:pPr>
        <w:jc w:val="center"/>
        <w:rPr>
          <w:b/>
          <w:color w:val="0000FF"/>
          <w:sz w:val="28"/>
        </w:rPr>
      </w:pPr>
    </w:p>
    <w:p w:rsidR="004F398A" w:rsidRPr="0085706B" w:rsidRDefault="004F398A" w:rsidP="004F398A">
      <w:pPr>
        <w:jc w:val="center"/>
        <w:rPr>
          <w:b/>
          <w:color w:val="0000FF"/>
          <w:sz w:val="28"/>
        </w:rPr>
      </w:pPr>
      <w:r w:rsidRPr="0085706B">
        <w:rPr>
          <w:b/>
          <w:color w:val="0000FF"/>
          <w:sz w:val="28"/>
        </w:rPr>
        <w:t>Иерархия структур МАОУ ДОД ЦДОД «Эрудит»</w:t>
      </w:r>
    </w:p>
    <w:p w:rsidR="004F398A" w:rsidRDefault="004F398A" w:rsidP="006E371C">
      <w:pPr>
        <w:ind w:firstLine="720"/>
        <w:jc w:val="both"/>
        <w:rPr>
          <w:bCs/>
          <w:sz w:val="28"/>
          <w:szCs w:val="28"/>
        </w:rPr>
      </w:pPr>
    </w:p>
    <w:p w:rsidR="004F398A" w:rsidRDefault="004F398A" w:rsidP="006E371C">
      <w:pPr>
        <w:ind w:firstLine="72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1183" editas="orgchart" style="width:433.6pt;height:334.15pt;mso-position-horizontal-relative:char;mso-position-vertical-relative:line" coordorigin="1779,3150" coordsize="13498,7196">
            <o:lock v:ext="edit" aspectratio="t"/>
            <o:diagram v:ext="edit" dgmstyle="0" dgmscalex="42099" dgmscaley="60858" dgmfontsize="7" constrainbounds="0,0,0,0">
              <o:relationtable v:ext="edit">
                <o:rel v:ext="edit" idsrc="#_s1197" iddest="#_s1197"/>
                <o:rel v:ext="edit" idsrc="#_s1212" iddest="#_s1197" idcntr="#_s1213"/>
                <o:rel v:ext="edit" idsrc="#_s1198" iddest="#_s1197" idcntr="#_s1196"/>
                <o:rel v:ext="edit" idsrc="#_s1199" iddest="#_s1197" idcntr="#_s1195"/>
                <o:rel v:ext="edit" idsrc="#_s1200" iddest="#_s1197" idcntr="#_s1194"/>
                <o:rel v:ext="edit" idsrc="#_s1201" iddest="#_s1197" idcntr="#_s1193"/>
                <o:rel v:ext="edit" idsrc="#_s1202" iddest="#_s1197" idcntr="#_s1192"/>
                <o:rel v:ext="edit" idsrc="#_s1203" iddest="#_s1198" idcntr="#_s1191"/>
                <o:rel v:ext="edit" idsrc="#_s1204" iddest="#_s1198" idcntr="#_s1190"/>
                <o:rel v:ext="edit" idsrc="#_s1205" iddest="#_s1200" idcntr="#_s1189"/>
                <o:rel v:ext="edit" idsrc="#_s1245" iddest="#_s1202" idcntr="#_s1246"/>
                <o:rel v:ext="edit" idsrc="#_s1208" iddest="#_s1205" idcntr="#_s1186"/>
                <o:rel v:ext="edit" idsrc="#_s1209" iddest="#_s1205" idcntr="#_s1185"/>
                <o:rel v:ext="edit" idsrc="#_s1206" iddest="#_s1205" idcntr="#_s1188"/>
                <o:rel v:ext="edit" idsrc="#_s1207" iddest="#_s1205" idcntr="#_s118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left:1779;top:3150;width:13498;height:7196" o:preferrelative="f" filled="t" fillcolor="blue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46" o:spid="_x0000_s1246" type="#_x0000_t32" style="position:absolute;left:14018;top:6208;width:360;height:1;rotation:270" o:connectortype="elbow" adj="-673416,-1,-673416" strokecolor="#00b0f0" strokeweight="1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13" o:spid="_x0000_s1213" type="#_x0000_t33" style="position:absolute;left:8797;top:3870;width:360;height:720;flip:y" o:connectortype="elbow" adj="-649309,262854,-649309" strokecolor="#00b0f0" strokeweight="1.25pt"/>
            <v:shape id="_s1185" o:spid="_x0000_s1185" type="#_x0000_t33" style="position:absolute;left:9160;top:7109;width:358;height:720;rotation:180" o:connectortype="elbow" adj="-695614,-360119,-695614" strokecolor="#00b0f0" strokeweight="1.25pt"/>
            <v:shape id="_s1186" o:spid="_x0000_s1186" type="#_x0000_t33" style="position:absolute;left:8797;top:7109;width:363;height:720;flip:y" o:connectortype="elbow" adj="-643736,360119,-643736" strokecolor="#00b0f0" strokeweight="1.25pt"/>
            <v:shape id="_s1187" o:spid="_x0000_s1187" type="#_x0000_t33" style="position:absolute;left:9160;top:7109;width:358;height:2877;rotation:180" o:connectortype="elbow" adj="-695614,-106230,-695614" strokecolor="#00b0f0" strokeweight="1.25pt"/>
            <v:shape id="_s1188" o:spid="_x0000_s1188" type="#_x0000_t33" style="position:absolute;left:9160;top:7109;width:358;height:1798;rotation:180" o:connectortype="elbow" adj="-695614,-157007,-695614" strokecolor="#00b0f0" strokeweight="1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89" o:spid="_x0000_s1189" type="#_x0000_t34" style="position:absolute;left:8979;top:6208;width:360;height:2;rotation:270;flip:x" o:connectortype="elbow" adj=",211680000,-464141" strokecolor="#00b0f0" strokeweight="1.25pt"/>
            <v:shape id="_s1190" o:spid="_x0000_s1190" type="#_x0000_t34" style="position:absolute;left:4568;top:5579;width:360;height:1260;rotation:270;flip:x" o:connectortype="elbow" adj=",261656,-306992" strokecolor="#00b0f0" strokeweight="1.25pt"/>
            <v:shape id="_s1191" o:spid="_x0000_s1191" type="#_x0000_t34" style="position:absolute;left:3309;top:5579;width:360;height:1259;rotation:270" o:connectortype="elbow" adj=",-261656,-202354" strokecolor="#00b0f0" strokeweight="1.25pt"/>
            <v:shape id="_s1192" o:spid="_x0000_s1192" type="#_x0000_t34" style="position:absolute;left:10957;top:2070;width:1439;height:5040;rotation:270;flip:x" o:connectortype="elbow" adj="2699,58683,-168354" strokecolor="#00b0f0" strokeweight="1.25pt"/>
            <v:shape id="_s1193" o:spid="_x0000_s1193" type="#_x0000_t34" style="position:absolute;left:9698;top:3329;width:1439;height:2521;rotation:270;flip:x" o:connectortype="elbow" adj="2699,117293,-142195" strokecolor="#00b0f0" strokeweight="1.25pt"/>
            <v:shape id="_s1194" o:spid="_x0000_s1194" type="#_x0000_t34" style="position:absolute;left:8438;top:4589;width:1439;height:1;rotation:270;flip:x" o:connectortype="elbow" adj="2699,190015200,-116019" strokecolor="#00b0f0" strokeweight="1.25pt"/>
            <v:shape id="_s1195" o:spid="_x0000_s1195" type="#_x0000_t34" style="position:absolute;left:7178;top:3330;width:1439;height:2519;rotation:270" o:connectortype="elbow" adj="2699,-117438,-89844" strokecolor="#00b0f0" strokeweight="1.25pt"/>
            <v:shape id="_s1196" o:spid="_x0000_s1196" type="#_x0000_t34" style="position:absolute;left:5918;top:2070;width:1439;height:5039;rotation:270" o:connectortype="elbow" adj="2699,-58701,-63668" strokecolor="#00b0f0" strokeweight="1.25pt"/>
            <v:roundrect id="_s1197" o:spid="_x0000_s1197" style="position:absolute;left:8077;top:3150;width:2160;height:720;v-text-anchor:middle" arcsize="10923f" o:dgmlayout="0" o:dgmnodekind="1" fillcolor="yellow">
              <v:textbox style="mso-next-textbox:#_s1197" inset="0,0,0,0">
                <w:txbxContent>
                  <w:p w:rsidR="00F4236F" w:rsidRDefault="00F4236F" w:rsidP="006D7342">
                    <w:pPr>
                      <w:shd w:val="clear" w:color="auto" w:fill="0000FF"/>
                      <w:jc w:val="center"/>
                      <w:rPr>
                        <w:b/>
                        <w:sz w:val="16"/>
                      </w:rPr>
                    </w:pPr>
                  </w:p>
                  <w:p w:rsidR="00F4236F" w:rsidRPr="006D7342" w:rsidRDefault="00F4236F" w:rsidP="006D7342">
                    <w:pPr>
                      <w:shd w:val="clear" w:color="auto" w:fill="0000FF"/>
                      <w:jc w:val="center"/>
                      <w:rPr>
                        <w:b/>
                        <w:color w:val="FFFFFF"/>
                        <w:sz w:val="16"/>
                      </w:rPr>
                    </w:pPr>
                    <w:r w:rsidRPr="006D7342">
                      <w:rPr>
                        <w:b/>
                        <w:color w:val="FFFFFF"/>
                        <w:sz w:val="16"/>
                      </w:rPr>
                      <w:t>Администрация</w:t>
                    </w:r>
                  </w:p>
                </w:txbxContent>
              </v:textbox>
            </v:roundrect>
            <v:roundrect id="_s1198" o:spid="_x0000_s1198" style="position:absolute;left:3038;top:5309;width:2160;height:720;v-text-anchor:middle" arcsize="10923f" o:dgmlayout="0" o:dgmnodekind="0" fillcolor="#bbe0e3">
              <v:textbox style="mso-next-textbox:#_s1198" inset="0,0,0,0">
                <w:txbxContent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6"/>
                      </w:rPr>
                    </w:pPr>
                  </w:p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12"/>
                      </w:rPr>
                    </w:pPr>
                    <w:r w:rsidRPr="006D7342">
                      <w:rPr>
                        <w:b/>
                        <w:sz w:val="12"/>
                      </w:rPr>
                      <w:t>Заместитель директора по научно-методической работе</w:t>
                    </w:r>
                  </w:p>
                </w:txbxContent>
              </v:textbox>
            </v:roundrect>
            <v:roundrect id="_s1199" o:spid="_x0000_s1199" style="position:absolute;left:5558;top:5309;width:2160;height:720;v-text-anchor:middle" arcsize="10923f" o:dgmlayout="0" o:dgmnodekind="0" fillcolor="#bbe0e3">
              <v:textbox style="mso-next-textbox:#_s1199" inset="0,0,0,0">
                <w:txbxContent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6"/>
                      </w:rPr>
                    </w:pPr>
                  </w:p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12"/>
                      </w:rPr>
                    </w:pPr>
                    <w:r w:rsidRPr="006D7342">
                      <w:rPr>
                        <w:b/>
                        <w:sz w:val="12"/>
                      </w:rPr>
                      <w:t>Заместитель директора по воспитательной работе</w:t>
                    </w:r>
                  </w:p>
                </w:txbxContent>
              </v:textbox>
            </v:roundrect>
            <v:roundrect id="_s1200" o:spid="_x0000_s1200" style="position:absolute;left:8078;top:5309;width:2160;height:720;v-text-anchor:middle" arcsize="10923f" o:dgmlayout="0" o:dgmnodekind="0" fillcolor="#bbe0e3">
              <v:textbox style="mso-next-textbox:#_s1200" inset="0,0,0,0">
                <w:txbxContent>
                  <w:p w:rsidR="00F4236F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12"/>
                      </w:rPr>
                    </w:pPr>
                  </w:p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12"/>
                      </w:rPr>
                    </w:pPr>
                    <w:r w:rsidRPr="006D7342">
                      <w:rPr>
                        <w:b/>
                        <w:sz w:val="12"/>
                      </w:rPr>
                      <w:t>Заместитель директора по учебной работе</w:t>
                    </w:r>
                  </w:p>
                </w:txbxContent>
              </v:textbox>
            </v:roundrect>
            <v:roundrect id="_s1201" o:spid="_x0000_s1201" style="position:absolute;left:10598;top:5309;width:2159;height:720;v-text-anchor:middle" arcsize="10923f" o:dgmlayout="0" o:dgmnodekind="0" fillcolor="#bbe0e3">
              <v:textbox style="mso-next-textbox:#_s1201" inset="0,0,0,0">
                <w:txbxContent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8"/>
                      </w:rPr>
                    </w:pPr>
                  </w:p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12"/>
                      </w:rPr>
                    </w:pPr>
                    <w:r w:rsidRPr="006D7342">
                      <w:rPr>
                        <w:b/>
                        <w:sz w:val="12"/>
                      </w:rPr>
                      <w:t>Заместитель директора по организационно-массовой работе</w:t>
                    </w:r>
                  </w:p>
                </w:txbxContent>
              </v:textbox>
            </v:roundrect>
            <v:roundrect id="_s1202" o:spid="_x0000_s1202" style="position:absolute;left:13117;top:5309;width:2160;height:720;v-text-anchor:middle" arcsize="10923f" o:dgmlayout="0" o:dgmnodekind="0" fillcolor="#bbe0e3">
              <v:textbox style="mso-next-textbox:#_s1202" inset="0,0,0,0">
                <w:txbxContent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6"/>
                      </w:rPr>
                    </w:pPr>
                  </w:p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12"/>
                      </w:rPr>
                    </w:pPr>
                    <w:r w:rsidRPr="006D7342">
                      <w:rPr>
                        <w:b/>
                        <w:sz w:val="12"/>
                      </w:rPr>
                      <w:t>Заместитель директора по административно-хозяйственной работе</w:t>
                    </w:r>
                  </w:p>
                </w:txbxContent>
              </v:textbox>
            </v:roundrect>
            <v:roundrect id="_s1203" o:spid="_x0000_s1203" style="position:absolute;left:1779;top:6389;width:2159;height:720;v-text-anchor:middle" arcsize="10923f" o:dgmlayout="2" o:dgmnodekind="0" fillcolor="#bbe0e3">
              <v:textbox style="mso-next-textbox:#_s1203" inset="0,0,0,0">
                <w:txbxContent>
                  <w:p w:rsidR="00F4236F" w:rsidRPr="006D7342" w:rsidRDefault="00F4236F" w:rsidP="004F398A">
                    <w:pPr>
                      <w:jc w:val="center"/>
                      <w:rPr>
                        <w:sz w:val="18"/>
                      </w:rPr>
                    </w:pPr>
                    <w:r w:rsidRPr="006D7342">
                      <w:rPr>
                        <w:sz w:val="18"/>
                      </w:rPr>
                      <w:t>Методическая служба</w:t>
                    </w:r>
                  </w:p>
                </w:txbxContent>
              </v:textbox>
            </v:roundrect>
            <v:roundrect id="_s1204" o:spid="_x0000_s1204" style="position:absolute;left:4298;top:6389;width:2159;height:720;v-text-anchor:middle" arcsize="10923f" o:dgmlayout="2" o:dgmnodekind="0" fillcolor="#bbe0e3">
              <v:textbox style="mso-next-textbox:#_s1204" inset="0,0,0,0">
                <w:txbxContent>
                  <w:p w:rsidR="00F4236F" w:rsidRPr="006D7342" w:rsidRDefault="00F4236F" w:rsidP="004F398A">
                    <w:pPr>
                      <w:jc w:val="center"/>
                      <w:rPr>
                        <w:sz w:val="8"/>
                      </w:rPr>
                    </w:pPr>
                  </w:p>
                  <w:p w:rsidR="00F4236F" w:rsidRPr="006D7342" w:rsidRDefault="00F4236F" w:rsidP="004F398A">
                    <w:pPr>
                      <w:jc w:val="center"/>
                      <w:rPr>
                        <w:sz w:val="18"/>
                      </w:rPr>
                    </w:pPr>
                    <w:r w:rsidRPr="006D7342">
                      <w:rPr>
                        <w:sz w:val="18"/>
                      </w:rPr>
                      <w:t>Библиотека</w:t>
                    </w:r>
                  </w:p>
                </w:txbxContent>
              </v:textbox>
            </v:roundrect>
            <v:roundrect id="_s1205" o:spid="_x0000_s1205" style="position:absolute;left:8079;top:6389;width:2159;height:720;v-text-anchor:middle" arcsize="10923f" o:dgmlayout="2" o:dgmnodekind="0" fillcolor="#bbe0e3">
              <v:textbox style="mso-next-textbox:#_s1205" inset="0,0,0,0">
                <w:txbxContent>
                  <w:p w:rsidR="00F4236F" w:rsidRPr="006D7342" w:rsidRDefault="00F4236F" w:rsidP="004F398A">
                    <w:pPr>
                      <w:jc w:val="center"/>
                      <w:rPr>
                        <w:sz w:val="5"/>
                      </w:rPr>
                    </w:pPr>
                  </w:p>
                  <w:p w:rsidR="00F4236F" w:rsidRPr="006D7342" w:rsidRDefault="00F4236F" w:rsidP="004F398A">
                    <w:pPr>
                      <w:jc w:val="center"/>
                      <w:rPr>
                        <w:sz w:val="18"/>
                      </w:rPr>
                    </w:pPr>
                    <w:r w:rsidRPr="006D7342">
                      <w:rPr>
                        <w:sz w:val="18"/>
                      </w:rPr>
                      <w:t xml:space="preserve">Заведующие </w:t>
                    </w:r>
                  </w:p>
                  <w:p w:rsidR="00F4236F" w:rsidRPr="006D7342" w:rsidRDefault="00F4236F" w:rsidP="004F398A">
                    <w:pPr>
                      <w:jc w:val="center"/>
                      <w:rPr>
                        <w:sz w:val="18"/>
                      </w:rPr>
                    </w:pPr>
                    <w:r w:rsidRPr="006D7342">
                      <w:rPr>
                        <w:sz w:val="18"/>
                      </w:rPr>
                      <w:t>отделами</w:t>
                    </w:r>
                  </w:p>
                </w:txbxContent>
              </v:textbox>
            </v:roundrect>
            <v:roundrect id="_s1206" o:spid="_x0000_s1206" style="position:absolute;left:9518;top:8548;width:2160;height:719;v-text-anchor:middle" arcsize="10923f" o:dgmlayout="2" o:dgmnodekind="0" fillcolor="#bbe0e3">
              <v:textbox style="mso-next-textbox:#_s1206" inset="0,0,0,0">
                <w:txbxContent>
                  <w:p w:rsidR="00F4236F" w:rsidRPr="006D7342" w:rsidRDefault="00F4236F" w:rsidP="004F398A">
                    <w:pPr>
                      <w:shd w:val="clear" w:color="auto" w:fill="99FF99"/>
                      <w:jc w:val="center"/>
                      <w:rPr>
                        <w:b/>
                        <w:sz w:val="16"/>
                      </w:rPr>
                    </w:pPr>
                    <w:r w:rsidRPr="006D7342">
                      <w:rPr>
                        <w:b/>
                        <w:sz w:val="16"/>
                      </w:rPr>
                      <w:t>Отдел «Радуга знаний»</w:t>
                    </w:r>
                  </w:p>
                </w:txbxContent>
              </v:textbox>
            </v:roundrect>
            <v:roundrect id="_s1207" o:spid="_x0000_s1207" style="position:absolute;left:9518;top:9627;width:2160;height:719;v-text-anchor:middle" arcsize="10923f" o:dgmlayout="2" o:dgmnodekind="0" fillcolor="#bbe0e3">
              <v:textbox style="mso-next-textbox:#_s1207" inset="0,0,0,0">
                <w:txbxContent>
                  <w:p w:rsidR="00F4236F" w:rsidRPr="006D7342" w:rsidRDefault="00F4236F" w:rsidP="004F398A">
                    <w:pPr>
                      <w:shd w:val="clear" w:color="auto" w:fill="99FF99"/>
                      <w:jc w:val="center"/>
                      <w:rPr>
                        <w:b/>
                        <w:sz w:val="16"/>
                      </w:rPr>
                    </w:pPr>
                    <w:r w:rsidRPr="006D7342">
                      <w:rPr>
                        <w:b/>
                        <w:sz w:val="16"/>
                      </w:rPr>
                      <w:t>Отдел «Одаренные дети»</w:t>
                    </w:r>
                  </w:p>
                </w:txbxContent>
              </v:textbox>
            </v:roundrect>
            <v:roundrect id="_s1208" o:spid="_x0000_s1208" style="position:absolute;left:6638;top:7469;width:2160;height:719;v-text-anchor:middle" arcsize="10923f" o:dgmlayout="0" o:dgmnodekind="2" fillcolor="#bbe0e3">
              <v:textbox style="mso-next-textbox:#_s1208" inset="0,0,0,0">
                <w:txbxContent>
                  <w:p w:rsidR="00F4236F" w:rsidRPr="006D7342" w:rsidRDefault="00F4236F" w:rsidP="004F398A">
                    <w:pPr>
                      <w:shd w:val="clear" w:color="auto" w:fill="00FFFF"/>
                      <w:jc w:val="center"/>
                      <w:rPr>
                        <w:b/>
                        <w:sz w:val="16"/>
                      </w:rPr>
                    </w:pPr>
                    <w:r w:rsidRPr="006D7342">
                      <w:rPr>
                        <w:b/>
                        <w:sz w:val="16"/>
                      </w:rPr>
                      <w:t>Отдел «Платные образовательные услуги»</w:t>
                    </w:r>
                  </w:p>
                </w:txbxContent>
              </v:textbox>
            </v:roundrect>
            <v:roundrect id="_s1209" o:spid="_x0000_s1209" style="position:absolute;left:9518;top:7469;width:2160;height:719;v-text-anchor:middle" arcsize="10923f" o:dgmlayout="0" o:dgmnodekind="2" fillcolor="#bbe0e3">
              <v:textbox style="mso-next-textbox:#_s1209" inset="0,0,0,0">
                <w:txbxContent>
                  <w:p w:rsidR="00F4236F" w:rsidRPr="006D7342" w:rsidRDefault="00F4236F" w:rsidP="004F398A">
                    <w:pPr>
                      <w:shd w:val="clear" w:color="auto" w:fill="99FF99"/>
                      <w:jc w:val="center"/>
                      <w:rPr>
                        <w:b/>
                        <w:sz w:val="16"/>
                      </w:rPr>
                    </w:pPr>
                    <w:r w:rsidRPr="006D7342">
                      <w:rPr>
                        <w:b/>
                        <w:sz w:val="16"/>
                      </w:rPr>
                      <w:t>Отдел «Музыкальное творчество»</w:t>
                    </w:r>
                  </w:p>
                </w:txbxContent>
              </v:textbox>
            </v:roundrect>
            <v:roundrect id="_s1212" o:spid="_x0000_s1212" style="position:absolute;left:6637;top:4230;width:2160;height:719;v-text-anchor:middle" arcsize="10923f" o:dgmlayout="0" o:dgmnodekind="2" fillcolor="#bbe0e3">
              <v:textbox style="mso-next-textbox:#_s1212" inset="0,0,0,0">
                <w:txbxContent>
                  <w:p w:rsidR="00F4236F" w:rsidRDefault="00F4236F" w:rsidP="004F398A">
                    <w:pPr>
                      <w:shd w:val="clear" w:color="auto" w:fill="FFFF00"/>
                      <w:jc w:val="center"/>
                      <w:rPr>
                        <w:sz w:val="14"/>
                      </w:rPr>
                    </w:pPr>
                  </w:p>
                  <w:p w:rsidR="00F4236F" w:rsidRPr="006D7342" w:rsidRDefault="00F4236F" w:rsidP="004F398A">
                    <w:pPr>
                      <w:shd w:val="clear" w:color="auto" w:fill="FFFF00"/>
                      <w:jc w:val="center"/>
                      <w:rPr>
                        <w:b/>
                        <w:sz w:val="20"/>
                      </w:rPr>
                    </w:pPr>
                    <w:r w:rsidRPr="006D7342">
                      <w:rPr>
                        <w:b/>
                        <w:sz w:val="20"/>
                      </w:rPr>
                      <w:t>Директор</w:t>
                    </w:r>
                  </w:p>
                </w:txbxContent>
              </v:textbox>
            </v:roundrect>
            <v:roundrect id="_s1245" o:spid="_x0000_s1245" style="position:absolute;left:13117;top:6389;width:2160;height:719;v-text-anchor:middle" arcsize="10923f" o:dgmlayout="2" o:dgmnodekind="0" fillcolor="#bbe0e3">
              <v:textbox style="mso-next-textbox:#_s1245" inset="0,0,0,0">
                <w:txbxContent>
                  <w:p w:rsidR="00F4236F" w:rsidRPr="006D7342" w:rsidRDefault="00F4236F" w:rsidP="004F398A">
                    <w:pPr>
                      <w:jc w:val="center"/>
                      <w:rPr>
                        <w:sz w:val="18"/>
                      </w:rPr>
                    </w:pPr>
                    <w:r w:rsidRPr="006D7342">
                      <w:rPr>
                        <w:sz w:val="18"/>
                      </w:rPr>
                      <w:t xml:space="preserve">Технические </w:t>
                    </w:r>
                  </w:p>
                  <w:p w:rsidR="00F4236F" w:rsidRPr="006D7342" w:rsidRDefault="00F4236F" w:rsidP="004F398A">
                    <w:pPr>
                      <w:jc w:val="center"/>
                      <w:rPr>
                        <w:sz w:val="18"/>
                      </w:rPr>
                    </w:pPr>
                    <w:r w:rsidRPr="006D7342">
                      <w:rPr>
                        <w:sz w:val="18"/>
                      </w:rPr>
                      <w:t>службы</w:t>
                    </w:r>
                  </w:p>
                </w:txbxContent>
              </v:textbox>
            </v:roundrect>
            <v:shape id="_s1163" o:spid="_x0000_s1248" type="#_x0000_t33" style="position:absolute;left:10239;top:6029;width:1439;height:721;flip:y" o:connectortype="elbow" adj="-183775,327229,-183775" strokecolor="#00b0f0" strokeweight="1.75pt"/>
            <v:shape id="_s1163" o:spid="_x0000_s1249" type="#_x0000_t33" style="position:absolute;left:7018;top:6029;width:1062;height:721;rotation:180" o:connectortype="elbow" adj="-205327,-324581,-205327" strokecolor="#00b0f0" strokeweight="1.75pt"/>
            <w10:anchorlock/>
          </v:group>
        </w:pict>
      </w:r>
    </w:p>
    <w:p w:rsidR="006D7342" w:rsidRDefault="006D7342" w:rsidP="001F5CC3">
      <w:pPr>
        <w:jc w:val="both"/>
        <w:rPr>
          <w:sz w:val="28"/>
          <w:szCs w:val="28"/>
        </w:rPr>
      </w:pPr>
    </w:p>
    <w:p w:rsidR="00A660EF" w:rsidRPr="007F77D5" w:rsidRDefault="004F4DDB" w:rsidP="00003E7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4F4DDB">
        <w:rPr>
          <w:sz w:val="28"/>
          <w:szCs w:val="28"/>
        </w:rPr>
        <w:t xml:space="preserve"> </w:t>
      </w:r>
    </w:p>
    <w:p w:rsidR="006E371C" w:rsidRDefault="006E371C" w:rsidP="0086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МАОУ ДОД ЦДОД «Эрудит функционирует методическая служба во главе с заместителем директора по научно-методической работе. Результатом научно-методической работы коллектива является создание и постоянное совершенствование пакета программно-методического обеспечения учебно-воспитательного процесса: дополнительные </w:t>
      </w:r>
      <w:r w:rsidR="001F5CC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образовательные программы  объединений; методические разработки занятий; сценарии массовых и досуговых мероприятий; положения конкурсных мероприятий и другая методическая продукция. Банк методической продукции ежегодно пополнятся. </w:t>
      </w:r>
    </w:p>
    <w:p w:rsidR="006E371C" w:rsidRDefault="006E371C" w:rsidP="006E3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важных аспектов методического сопровождения учебно-воспитательного процесса в учреждениях дополнительного образования является формирование и совершенствование системы мониторинга результатов образовательной деятельности: во-первых, не существует единой стандартизированной системы оценки образовательного процесса в учреждениях дополнительного образования детей;  во-вторых,  системный подход к мониторингу результатов обеспечивает достаточно объективную оценку уровня качества образования  в объединениях учреждени</w:t>
      </w:r>
      <w:r w:rsidR="007F77D5">
        <w:rPr>
          <w:sz w:val="28"/>
          <w:szCs w:val="28"/>
        </w:rPr>
        <w:t xml:space="preserve">я. Методической службой </w:t>
      </w:r>
      <w:r>
        <w:rPr>
          <w:sz w:val="28"/>
          <w:szCs w:val="28"/>
        </w:rPr>
        <w:t xml:space="preserve">разработаны положения «О мониторинге результатов воспитанников МАОУ ДОД ЦДОД «Эрудит» и «О формировании портфолио воспитанника МАОУ ДОД ЦДОД «Эрудит», где предлагаются технологии  мониторинга ЗУН обучающихся в объединениях различной направленности и индивидуальной накопительной оценки  достижений обучающегося за весь период обучения. </w:t>
      </w:r>
    </w:p>
    <w:p w:rsidR="00DD11FC" w:rsidRDefault="00DD11FC" w:rsidP="001F5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Печатные научно-методические, информационные ресурсы, необходимые для реализации дополнительных общеобразовательных программ обеспечены наличием библиотеки. Библиотечный фонд включает непериодическую учебную литературу и специальные периодические издания. Библиотечный фонд включал 440 томов непериодических изданий:</w:t>
      </w:r>
    </w:p>
    <w:p w:rsidR="00DD11FC" w:rsidRDefault="00DD11FC" w:rsidP="00DD1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пособия для педагогов – 137 единиц;</w:t>
      </w:r>
    </w:p>
    <w:p w:rsidR="00DD11FC" w:rsidRDefault="00DD11FC" w:rsidP="00DD1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пособия для обучающихся – 230 единиц;</w:t>
      </w:r>
    </w:p>
    <w:p w:rsidR="00DD11FC" w:rsidRDefault="00DD11FC" w:rsidP="00DD1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словари, справочники, энциклопедии – 73 единицы.</w:t>
      </w:r>
    </w:p>
    <w:p w:rsidR="00DD11FC" w:rsidRDefault="00DD11FC" w:rsidP="00DD1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Специальные педагогические журналы: «Вестник образования», «Внешкольник», «Иностранные языки в школе», «Официальные документы в образовании», «Дополнительное образование» - всего 5 наименований.</w:t>
      </w:r>
    </w:p>
    <w:p w:rsidR="00DD11FC" w:rsidRDefault="00DD11FC" w:rsidP="00DD1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Педагогическим и административным работникам Центра обеспечен доступ к электронным научно-методическим информационным ресурсам: методический кабинет и учебные кабинеты оснащены ПК с доступом в Интернет, что позволяет пользоваться официальными </w:t>
      </w:r>
      <w:r w:rsidR="007F77D5">
        <w:rPr>
          <w:sz w:val="28"/>
          <w:szCs w:val="28"/>
        </w:rPr>
        <w:t xml:space="preserve">сайтами вышестоящих организаций, </w:t>
      </w:r>
      <w:r>
        <w:rPr>
          <w:sz w:val="28"/>
          <w:szCs w:val="28"/>
        </w:rPr>
        <w:t>других учреждений дополнительного образования, сетевых профессиональных сообществ и методических объединений, из которых наиболее информативны Всероссийский интернет-педсовет (</w:t>
      </w:r>
      <w:hyperlink r:id="rId11" w:history="1">
        <w:r w:rsidR="007F77D5" w:rsidRPr="00E83197">
          <w:rPr>
            <w:rStyle w:val="a5"/>
            <w:sz w:val="28"/>
            <w:szCs w:val="28"/>
            <w:lang w:val="en-US"/>
          </w:rPr>
          <w:t>http</w:t>
        </w:r>
        <w:r w:rsidR="007F77D5" w:rsidRPr="00E83197">
          <w:rPr>
            <w:rStyle w:val="a5"/>
            <w:sz w:val="28"/>
            <w:szCs w:val="28"/>
          </w:rPr>
          <w:t>://</w:t>
        </w:r>
        <w:r w:rsidR="007F77D5" w:rsidRPr="00E83197">
          <w:rPr>
            <w:rStyle w:val="a5"/>
            <w:sz w:val="28"/>
            <w:szCs w:val="28"/>
            <w:lang w:val="en-US"/>
          </w:rPr>
          <w:t>pedsovet</w:t>
        </w:r>
        <w:r w:rsidR="007F77D5" w:rsidRPr="00E83197">
          <w:rPr>
            <w:rStyle w:val="a5"/>
            <w:sz w:val="28"/>
            <w:szCs w:val="28"/>
          </w:rPr>
          <w:t>.</w:t>
        </w:r>
        <w:r w:rsidR="007F77D5" w:rsidRPr="00E83197">
          <w:rPr>
            <w:rStyle w:val="a5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>),</w:t>
      </w:r>
      <w:r w:rsidR="007F77D5" w:rsidRPr="007F7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Сообщество изучающих и преподающих английский язык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anglyaz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Виртуальное методическое объединение педагогов (</w:t>
      </w:r>
      <w:hyperlink r:id="rId12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edu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seti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ucorz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).</w:t>
      </w:r>
    </w:p>
    <w:p w:rsidR="00DD11FC" w:rsidRDefault="007F77D5" w:rsidP="00DD1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11FC">
        <w:rPr>
          <w:sz w:val="28"/>
          <w:szCs w:val="28"/>
        </w:rPr>
        <w:t xml:space="preserve"> Наряду с традиционными в дополнительном образовании формами и методами организации учебного процесса: лекции, беседы, викторины, практикумы (тренировочные, полевые, лабораторные, творческие), лекции-концерты, видеозанятия, экскурсии, экспедиции, в объединениях  Центра используются современные педагогические технологии и методики, обеспечивающие переход к </w:t>
      </w:r>
      <w:r w:rsidR="00DD11FC" w:rsidRPr="00DA343D">
        <w:rPr>
          <w:b/>
          <w:i/>
          <w:sz w:val="28"/>
          <w:szCs w:val="28"/>
        </w:rPr>
        <w:t>гуманистической модели образовательного процесса.</w:t>
      </w:r>
      <w:r w:rsidR="00DD11FC">
        <w:rPr>
          <w:sz w:val="28"/>
          <w:szCs w:val="28"/>
        </w:rPr>
        <w:t xml:space="preserve"> Эти технологии обеспечивают наличие быстрой и эффективной обратной связи между ребенком и педагогом, способствуют формированию устойчивой</w:t>
      </w:r>
      <w:r w:rsidR="00DD11FC">
        <w:rPr>
          <w:sz w:val="28"/>
          <w:szCs w:val="28"/>
        </w:rPr>
        <w:tab/>
        <w:t xml:space="preserve"> мотивации обучения, стремления у ребенка к саморазвитию и самообразованию, развитию творческого потенциала ребенка, развитию педагогики сотрудничества.</w:t>
      </w:r>
    </w:p>
    <w:p w:rsidR="00DD11FC" w:rsidRDefault="00DD11FC" w:rsidP="00DD11FC">
      <w:pPr>
        <w:jc w:val="both"/>
        <w:rPr>
          <w:sz w:val="28"/>
          <w:szCs w:val="28"/>
        </w:rPr>
      </w:pPr>
      <w:r>
        <w:rPr>
          <w:sz w:val="28"/>
          <w:szCs w:val="28"/>
          <w:highlight w:val="cyan"/>
        </w:rPr>
        <w:t xml:space="preserve">  Исследовательские (проблемно-поисковые) методы</w:t>
      </w:r>
      <w:r>
        <w:rPr>
          <w:sz w:val="28"/>
          <w:szCs w:val="28"/>
        </w:rPr>
        <w:t>. По сути проблемно-поисковое обучение является моделированием реального исследовательского процесса и позволяет использовать для решения той или проблемы стандартные знания  для решения  проблемных ситуаций нестандартными методами (творческое мышление), развивает чувство ответственности через решение проблем, которые требуют принятия самостоятельных решений. Широко используются в объединениях естественнонаучной направленности, при выполнении учебно-исследовательских и научно-исследовательских работ учащимися отделения «Академик».</w:t>
      </w:r>
    </w:p>
    <w:p w:rsidR="00DD11FC" w:rsidRDefault="00DD11FC" w:rsidP="00DD1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lightGray"/>
        </w:rPr>
        <w:t>Проектные технологии</w:t>
      </w:r>
      <w:r>
        <w:rPr>
          <w:sz w:val="28"/>
          <w:szCs w:val="28"/>
          <w:highlight w:val="lightGray"/>
        </w:rPr>
        <w:t>,</w:t>
      </w:r>
      <w:r>
        <w:rPr>
          <w:sz w:val="28"/>
          <w:szCs w:val="28"/>
        </w:rPr>
        <w:t xml:space="preserve"> предполагающие возможность организации самост</w:t>
      </w:r>
      <w:r w:rsidR="007F77D5">
        <w:rPr>
          <w:sz w:val="28"/>
          <w:szCs w:val="28"/>
        </w:rPr>
        <w:t>оятельной деятельности учащихся. Э</w:t>
      </w:r>
      <w:r>
        <w:rPr>
          <w:sz w:val="28"/>
          <w:szCs w:val="28"/>
        </w:rPr>
        <w:t>то позволяет развивать умения определять цели, находить пути решения той или иной проблемы, работать в команде; используются педагогами объединений всех направленностей. Например, для разработки и реализации природоохранных, научно-исследовательских проектов; различных проектов, связанных с художественным творчеством: создание танцевальных композиций, вокальных номеров, на занятиях изобразительным искусством и прикладным творчеством. Учащиеся самостоятельно создают проекты и реализуют их.</w:t>
      </w:r>
    </w:p>
    <w:p w:rsidR="00DD11FC" w:rsidRDefault="00DD11FC" w:rsidP="00DD11F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highlight w:val="magenta"/>
        </w:rPr>
        <w:t>Имитационное моделирование (игровые технологии)</w:t>
      </w:r>
      <w:r w:rsidR="007F77D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широко используется педагогами в объединениях всех направленностей и для детей разных возрастов: от дошкольников до старшеклассников. Любая игра, в том числе и дидактическая, несет в себе определенный эмоциональный заряд, способствует самореализации ребенка, развивает компетенции межличностного общения, создает атмосферу творчества на занятиях.</w:t>
      </w:r>
    </w:p>
    <w:p w:rsidR="00DD11FC" w:rsidRDefault="00DD11FC" w:rsidP="00DD11FC">
      <w:pPr>
        <w:jc w:val="both"/>
        <w:rPr>
          <w:sz w:val="28"/>
          <w:szCs w:val="28"/>
        </w:rPr>
      </w:pPr>
      <w:r w:rsidRPr="001F5CC3">
        <w:rPr>
          <w:b/>
          <w:i/>
          <w:sz w:val="28"/>
          <w:szCs w:val="28"/>
          <w:highlight w:val="green"/>
        </w:rPr>
        <w:t>Коммуникативные технологии</w:t>
      </w:r>
      <w:r>
        <w:rPr>
          <w:sz w:val="28"/>
          <w:szCs w:val="28"/>
        </w:rPr>
        <w:t xml:space="preserve"> – диспуты, дискуссии, тематические «круглые столы», «мозговые штурмы» -  такие формы диалогового общения применяются педагогами для вовлечения в активную работу при освоении той или иной темы возможно большего числа обучающихся, способствуют формированию компетенций личностного общения, помогают в процессе преподавания осуществлять две  функции обучения: сообщении и общение, а точнее - «сообщение путем общения». </w:t>
      </w:r>
    </w:p>
    <w:p w:rsidR="00DD11FC" w:rsidRDefault="00DD11FC" w:rsidP="00DD11F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Технология потока сознания</w:t>
      </w:r>
      <w:r>
        <w:rPr>
          <w:sz w:val="28"/>
          <w:szCs w:val="28"/>
        </w:rPr>
        <w:t xml:space="preserve"> позволяет задействовать в процессе обучения не только интеллектуальную, но и эмоциональную сферу ребенка, что приводит к качественному изменению отношения к процессу познания: знание формируется как составляющая опыта самого ребенка, а педагога делает партнером по научному познанию. Особенно эффективна данная технология при организации тематических прогулок, экскурсий и экспедиций в природе.</w:t>
      </w:r>
    </w:p>
    <w:p w:rsidR="00DD11FC" w:rsidRDefault="00DD11FC" w:rsidP="001F5CC3">
      <w:pPr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  <w:highlight w:val="cyan"/>
        </w:rPr>
        <w:t>Информационные технологии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Большинство современных школьников в  достаточной степени владеют навыками работы на ПК, что позволят применять в обучении компьютерные  методы  для решения таких задач обучения, как проверка уровня ЗУН,  организация самостоятельной работы по составлению тематических конспектов, синквейнов, схем и т.п., осуществлять поиск информации учащимся по той или иной проблеме; сопровождение выступлений обучающихся на конкурсных мероприятиях добротными презентациями, использовать элементы среды дистанционного обучения.  В секциях английского языка используются  компьютерная обучающая программа «Английский от А до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», </w:t>
      </w:r>
      <w:r w:rsidRPr="00B44FC4">
        <w:rPr>
          <w:sz w:val="28"/>
          <w:szCs w:val="28"/>
        </w:rPr>
        <w:t>компьютерные обучающие игры.</w:t>
      </w:r>
    </w:p>
    <w:p w:rsidR="008D1626" w:rsidRDefault="007D76E5" w:rsidP="00F369CB">
      <w:pPr>
        <w:pStyle w:val="31"/>
      </w:pPr>
      <w:r>
        <w:rPr>
          <w:b/>
        </w:rPr>
        <w:t xml:space="preserve">                                      </w:t>
      </w:r>
      <w:r w:rsidR="001F5CC3">
        <w:rPr>
          <w:b/>
        </w:rPr>
        <w:t>5.2</w:t>
      </w:r>
      <w:r w:rsidR="008D1626" w:rsidRPr="008D1626">
        <w:rPr>
          <w:b/>
        </w:rPr>
        <w:t>.</w:t>
      </w:r>
      <w:r w:rsidR="00F369CB" w:rsidRPr="008D1626">
        <w:rPr>
          <w:b/>
        </w:rPr>
        <w:t>Финансовые ресурсы</w:t>
      </w:r>
      <w:r w:rsidR="008D1626" w:rsidRPr="008D1626">
        <w:rPr>
          <w:b/>
        </w:rPr>
        <w:t>.</w:t>
      </w:r>
      <w:r w:rsidR="00F369CB">
        <w:t xml:space="preserve"> </w:t>
      </w:r>
    </w:p>
    <w:p w:rsidR="00F369CB" w:rsidRDefault="008D1626" w:rsidP="008D1626">
      <w:pPr>
        <w:pStyle w:val="31"/>
        <w:ind w:firstLine="708"/>
      </w:pPr>
      <w:r>
        <w:t>Финансирование</w:t>
      </w:r>
      <w:r w:rsidR="00F369CB">
        <w:t xml:space="preserve"> учреждения (как мун</w:t>
      </w:r>
      <w:r>
        <w:t>иципального) складывает</w:t>
      </w:r>
      <w:r w:rsidR="00F369CB">
        <w:t>ся из б</w:t>
      </w:r>
      <w:r w:rsidR="00810B94">
        <w:t>юджетных и внебюджетных средств. Руководство МАОУ ДОД ЦЖДОД «Эрудит» систематически работает над устойчивой системой многоканал</w:t>
      </w:r>
      <w:r w:rsidR="00003E75">
        <w:t>ьного бюджетного финансирование:</w:t>
      </w:r>
      <w:r w:rsidR="00317696">
        <w:t xml:space="preserve"> бюджетные средства, средства от реализации</w:t>
      </w:r>
      <w:r w:rsidR="00810B94">
        <w:t xml:space="preserve"> лицензированны</w:t>
      </w:r>
      <w:r w:rsidR="00317696">
        <w:t>х</w:t>
      </w:r>
      <w:r w:rsidR="00810B94">
        <w:t xml:space="preserve"> дополнительны</w:t>
      </w:r>
      <w:r w:rsidR="00317696">
        <w:t>х</w:t>
      </w:r>
      <w:r w:rsidR="00810B94">
        <w:t xml:space="preserve"> платны</w:t>
      </w:r>
      <w:r w:rsidR="00317696">
        <w:t>х</w:t>
      </w:r>
      <w:r w:rsidR="00810B94">
        <w:t xml:space="preserve"> образовательны</w:t>
      </w:r>
      <w:r w:rsidR="00317696">
        <w:t>х</w:t>
      </w:r>
      <w:r w:rsidR="00810B94">
        <w:t xml:space="preserve"> услуг; система добровольных пожертвований; спонсорская помощь; грантовые проекты.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ab/>
        <w:t>Целевое бюджетное финансирование осуществляется согласно муници</w:t>
      </w:r>
      <w:r w:rsidR="008D1626">
        <w:rPr>
          <w:sz w:val="28"/>
        </w:rPr>
        <w:t>пальному заданию на текущий год</w:t>
      </w:r>
      <w:r>
        <w:rPr>
          <w:sz w:val="28"/>
        </w:rPr>
        <w:t xml:space="preserve"> и  направлено на обеспечение зарплаты сотрудникам, обеспечение хозяйственных нужд (коммунальных услуг, потребностей в канцтоварах и др.) Часть средств бюджетного финансирования идет на организацию массовых мероприятий (конкурсы, олимпиады, фестивали и др.), в т.ч., оплату поездок учащихся в другие города для участия в различных детских форумах.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ab/>
        <w:t>Поэтому в настоящее время необходимые средства для развития деятельности центра должны включать и средства от внебюджетного</w:t>
      </w:r>
      <w:r w:rsidR="008D1626">
        <w:rPr>
          <w:sz w:val="28"/>
        </w:rPr>
        <w:t xml:space="preserve"> финансирования, в том числе, </w:t>
      </w:r>
      <w:r>
        <w:rPr>
          <w:sz w:val="28"/>
        </w:rPr>
        <w:t>доходы от платных дополнительных образовательных услуг.</w:t>
      </w:r>
    </w:p>
    <w:p w:rsidR="00F369CB" w:rsidRDefault="00F369CB" w:rsidP="00F369CB">
      <w:pPr>
        <w:jc w:val="both"/>
        <w:rPr>
          <w:sz w:val="28"/>
        </w:rPr>
      </w:pPr>
      <w:r>
        <w:rPr>
          <w:sz w:val="28"/>
        </w:rPr>
        <w:tab/>
        <w:t>Для финансового обеспечения развития Центра необходимо учитывать не только объемы и возможности финансирования, но и оптимизировать систему использования всех средств.</w:t>
      </w:r>
    </w:p>
    <w:p w:rsidR="00EA57DF" w:rsidRDefault="008D1626" w:rsidP="00CE0D36">
      <w:pPr>
        <w:pStyle w:val="5"/>
        <w:rPr>
          <w:b w:val="0"/>
        </w:rPr>
      </w:pPr>
      <w:r>
        <w:tab/>
      </w:r>
      <w:r w:rsidR="003A1A20" w:rsidRPr="003A1A20">
        <w:rPr>
          <w:b w:val="0"/>
        </w:rPr>
        <w:t>В таблице 2 приводятся</w:t>
      </w:r>
      <w:r w:rsidR="003A1A20">
        <w:rPr>
          <w:b w:val="0"/>
        </w:rPr>
        <w:t xml:space="preserve"> </w:t>
      </w:r>
      <w:r w:rsidR="00CE0D36">
        <w:rPr>
          <w:b w:val="0"/>
        </w:rPr>
        <w:t xml:space="preserve">общие </w:t>
      </w:r>
      <w:r w:rsidR="00003E75">
        <w:rPr>
          <w:b w:val="0"/>
        </w:rPr>
        <w:t>объёмы</w:t>
      </w:r>
      <w:r w:rsidR="003A1A20">
        <w:rPr>
          <w:b w:val="0"/>
        </w:rPr>
        <w:t xml:space="preserve"> финансирования по муниципальному заданию МАОУ ДОД ЦДОД «Эрудит»</w:t>
      </w:r>
      <w:r w:rsidR="00CE0D36">
        <w:rPr>
          <w:b w:val="0"/>
        </w:rPr>
        <w:t>.</w:t>
      </w:r>
    </w:p>
    <w:p w:rsidR="003A1A20" w:rsidRDefault="003A1A20" w:rsidP="00CE0D36">
      <w:pPr>
        <w:jc w:val="right"/>
        <w:rPr>
          <w:b/>
        </w:rPr>
      </w:pPr>
      <w:r w:rsidRPr="003A1A20">
        <w:rPr>
          <w:b/>
        </w:rPr>
        <w:t>Таблица 2</w:t>
      </w:r>
    </w:p>
    <w:p w:rsidR="00CE0D36" w:rsidRDefault="00CE0D36" w:rsidP="00CE0D36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E0D36" w:rsidRPr="00CE0D36" w:rsidTr="00A40CC3">
        <w:tc>
          <w:tcPr>
            <w:tcW w:w="1970" w:type="dxa"/>
            <w:shd w:val="clear" w:color="auto" w:fill="auto"/>
          </w:tcPr>
          <w:p w:rsidR="00CE0D36" w:rsidRPr="00CE0D36" w:rsidRDefault="00CE0D36" w:rsidP="003A1A20">
            <w:r w:rsidRPr="00CE0D36">
              <w:t>Источник финансирования</w:t>
            </w:r>
          </w:p>
        </w:tc>
        <w:tc>
          <w:tcPr>
            <w:tcW w:w="1971" w:type="dxa"/>
            <w:shd w:val="clear" w:color="auto" w:fill="auto"/>
          </w:tcPr>
          <w:p w:rsidR="00D10C0A" w:rsidRDefault="00CE0D36" w:rsidP="00D10C0A">
            <w:pPr>
              <w:jc w:val="center"/>
            </w:pPr>
            <w:r>
              <w:t>2014 год,</w:t>
            </w:r>
            <w:r w:rsidRPr="00CE0D36">
              <w:t xml:space="preserve"> </w:t>
            </w:r>
          </w:p>
          <w:p w:rsidR="00CE0D36" w:rsidRPr="00CE0D36" w:rsidRDefault="00A36F46" w:rsidP="00D10C0A">
            <w:pPr>
              <w:jc w:val="center"/>
            </w:pPr>
            <w:r>
              <w:t>тыс</w:t>
            </w:r>
            <w:r w:rsidR="00CE0D36" w:rsidRPr="00CE0D36">
              <w:t>.руб</w:t>
            </w:r>
            <w:r w:rsidR="00CE0D36">
              <w:t>.</w:t>
            </w:r>
          </w:p>
        </w:tc>
        <w:tc>
          <w:tcPr>
            <w:tcW w:w="1971" w:type="dxa"/>
            <w:shd w:val="clear" w:color="auto" w:fill="auto"/>
          </w:tcPr>
          <w:p w:rsidR="00CE0D36" w:rsidRDefault="00CE0D36" w:rsidP="00A40CC3">
            <w:pPr>
              <w:jc w:val="center"/>
            </w:pPr>
            <w:r>
              <w:t>2015 год,</w:t>
            </w:r>
          </w:p>
          <w:p w:rsidR="00CE0D36" w:rsidRPr="00CE0D36" w:rsidRDefault="00A36F46" w:rsidP="00A40CC3">
            <w:pPr>
              <w:jc w:val="center"/>
            </w:pPr>
            <w:r>
              <w:t>тыс</w:t>
            </w:r>
            <w:r w:rsidRPr="00CE0D36">
              <w:t>.руб</w:t>
            </w:r>
            <w:r>
              <w:t>.</w:t>
            </w:r>
          </w:p>
        </w:tc>
        <w:tc>
          <w:tcPr>
            <w:tcW w:w="1971" w:type="dxa"/>
            <w:shd w:val="clear" w:color="auto" w:fill="auto"/>
          </w:tcPr>
          <w:p w:rsidR="00CE0D36" w:rsidRDefault="00CE0D36" w:rsidP="00A40CC3">
            <w:pPr>
              <w:jc w:val="center"/>
            </w:pPr>
            <w:r>
              <w:t>2016 год,</w:t>
            </w:r>
          </w:p>
          <w:p w:rsidR="00CE0D36" w:rsidRPr="00CE0D36" w:rsidRDefault="00A36F46" w:rsidP="00A36F46">
            <w:pPr>
              <w:jc w:val="center"/>
            </w:pPr>
            <w:r>
              <w:t>тыс</w:t>
            </w:r>
            <w:r w:rsidRPr="00CE0D36">
              <w:t>.руб</w:t>
            </w:r>
            <w:r>
              <w:t>.</w:t>
            </w:r>
          </w:p>
        </w:tc>
        <w:tc>
          <w:tcPr>
            <w:tcW w:w="1971" w:type="dxa"/>
            <w:shd w:val="clear" w:color="auto" w:fill="auto"/>
          </w:tcPr>
          <w:p w:rsidR="00CE0D36" w:rsidRDefault="00CE0D36" w:rsidP="00A40CC3">
            <w:pPr>
              <w:jc w:val="center"/>
            </w:pPr>
            <w:r>
              <w:t>Всего,</w:t>
            </w:r>
          </w:p>
          <w:p w:rsidR="00CE0D36" w:rsidRPr="00CE0D36" w:rsidRDefault="00CE0D36" w:rsidP="00A40CC3">
            <w:pPr>
              <w:jc w:val="center"/>
            </w:pPr>
            <w:r w:rsidRPr="00CE0D36">
              <w:t>тыс.руб</w:t>
            </w:r>
            <w:r>
              <w:t>.</w:t>
            </w:r>
          </w:p>
        </w:tc>
      </w:tr>
      <w:tr w:rsidR="00CE0D36" w:rsidRPr="00CE0D36" w:rsidTr="00A40CC3">
        <w:tc>
          <w:tcPr>
            <w:tcW w:w="1970" w:type="dxa"/>
            <w:shd w:val="clear" w:color="auto" w:fill="auto"/>
          </w:tcPr>
          <w:p w:rsidR="00CE0D36" w:rsidRPr="00CE0D36" w:rsidRDefault="00CE0D36" w:rsidP="003A1A20">
            <w:r w:rsidRPr="00CE0D36">
              <w:t>Местный бюджет</w:t>
            </w:r>
          </w:p>
        </w:tc>
        <w:tc>
          <w:tcPr>
            <w:tcW w:w="1971" w:type="dxa"/>
            <w:shd w:val="clear" w:color="auto" w:fill="auto"/>
          </w:tcPr>
          <w:p w:rsidR="00CE0D36" w:rsidRPr="00D10C0A" w:rsidRDefault="00A36F46" w:rsidP="003A1A20">
            <w:r>
              <w:t>23000995</w:t>
            </w:r>
          </w:p>
        </w:tc>
        <w:tc>
          <w:tcPr>
            <w:tcW w:w="1971" w:type="dxa"/>
            <w:shd w:val="clear" w:color="auto" w:fill="auto"/>
          </w:tcPr>
          <w:p w:rsidR="00CE0D36" w:rsidRPr="00CE0D36" w:rsidRDefault="00A36F46" w:rsidP="003A1A20">
            <w:r>
              <w:t>21000896</w:t>
            </w:r>
          </w:p>
        </w:tc>
        <w:tc>
          <w:tcPr>
            <w:tcW w:w="1971" w:type="dxa"/>
            <w:shd w:val="clear" w:color="auto" w:fill="auto"/>
          </w:tcPr>
          <w:p w:rsidR="00CE0D36" w:rsidRPr="00CE0D36" w:rsidRDefault="00A36F46" w:rsidP="003A1A20">
            <w:r>
              <w:t>23000038</w:t>
            </w:r>
          </w:p>
        </w:tc>
        <w:tc>
          <w:tcPr>
            <w:tcW w:w="1971" w:type="dxa"/>
            <w:shd w:val="clear" w:color="auto" w:fill="auto"/>
          </w:tcPr>
          <w:p w:rsidR="00CE0D36" w:rsidRPr="00CE0D36" w:rsidRDefault="00946E55" w:rsidP="003A1A20">
            <w:r>
              <w:t>67001929</w:t>
            </w:r>
          </w:p>
        </w:tc>
      </w:tr>
      <w:tr w:rsidR="00D10C0A" w:rsidRPr="00CE0D36" w:rsidTr="00A40CC3">
        <w:tc>
          <w:tcPr>
            <w:tcW w:w="1970" w:type="dxa"/>
            <w:shd w:val="clear" w:color="auto" w:fill="auto"/>
          </w:tcPr>
          <w:p w:rsidR="00A36F46" w:rsidRDefault="00D10C0A" w:rsidP="003A1A20">
            <w:r>
              <w:t xml:space="preserve">Краевой </w:t>
            </w:r>
          </w:p>
          <w:p w:rsidR="00D10C0A" w:rsidRPr="00CE0D36" w:rsidRDefault="00D10C0A" w:rsidP="003A1A20">
            <w:r>
              <w:t>бюджет</w:t>
            </w:r>
          </w:p>
        </w:tc>
        <w:tc>
          <w:tcPr>
            <w:tcW w:w="1971" w:type="dxa"/>
            <w:shd w:val="clear" w:color="auto" w:fill="auto"/>
          </w:tcPr>
          <w:p w:rsidR="00D10C0A" w:rsidRDefault="00A36F46" w:rsidP="003A1A20">
            <w:r>
              <w:t>3000399</w:t>
            </w:r>
          </w:p>
        </w:tc>
        <w:tc>
          <w:tcPr>
            <w:tcW w:w="1971" w:type="dxa"/>
            <w:shd w:val="clear" w:color="auto" w:fill="auto"/>
          </w:tcPr>
          <w:p w:rsidR="00D10C0A" w:rsidRDefault="00A36F46" w:rsidP="003A1A20">
            <w:r>
              <w:t>2000732</w:t>
            </w:r>
          </w:p>
        </w:tc>
        <w:tc>
          <w:tcPr>
            <w:tcW w:w="1971" w:type="dxa"/>
            <w:shd w:val="clear" w:color="auto" w:fill="auto"/>
          </w:tcPr>
          <w:p w:rsidR="00D10C0A" w:rsidRDefault="00A36F46" w:rsidP="003A1A20">
            <w:r>
              <w:t>2000900</w:t>
            </w:r>
          </w:p>
        </w:tc>
        <w:tc>
          <w:tcPr>
            <w:tcW w:w="1971" w:type="dxa"/>
            <w:shd w:val="clear" w:color="auto" w:fill="auto"/>
          </w:tcPr>
          <w:p w:rsidR="00D10C0A" w:rsidRDefault="00946E55" w:rsidP="003A1A20">
            <w:r>
              <w:t>7002031</w:t>
            </w:r>
          </w:p>
        </w:tc>
      </w:tr>
    </w:tbl>
    <w:p w:rsidR="00CE0D36" w:rsidRPr="003A1A20" w:rsidRDefault="00CE0D36" w:rsidP="003A1A20">
      <w:pPr>
        <w:rPr>
          <w:b/>
        </w:rPr>
      </w:pPr>
    </w:p>
    <w:p w:rsidR="00EA57DF" w:rsidRPr="00D564B6" w:rsidRDefault="007D76E5" w:rsidP="00D564B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F5CC3">
        <w:rPr>
          <w:b/>
          <w:sz w:val="28"/>
          <w:szCs w:val="28"/>
        </w:rPr>
        <w:t>5.3</w:t>
      </w:r>
      <w:r w:rsidR="000172E2">
        <w:rPr>
          <w:b/>
          <w:sz w:val="28"/>
          <w:szCs w:val="28"/>
        </w:rPr>
        <w:t>.</w:t>
      </w:r>
      <w:r w:rsidR="00EA57DF">
        <w:rPr>
          <w:b/>
          <w:sz w:val="28"/>
          <w:szCs w:val="28"/>
        </w:rPr>
        <w:t xml:space="preserve"> </w:t>
      </w:r>
      <w:r w:rsidR="00EA57DF" w:rsidRPr="00CE0E85">
        <w:rPr>
          <w:b/>
          <w:sz w:val="28"/>
          <w:szCs w:val="28"/>
        </w:rPr>
        <w:t>Кадровы</w:t>
      </w:r>
      <w:r w:rsidR="00EA57DF">
        <w:rPr>
          <w:b/>
          <w:sz w:val="28"/>
          <w:szCs w:val="28"/>
        </w:rPr>
        <w:t>й</w:t>
      </w:r>
      <w:r w:rsidR="00EA57DF" w:rsidRPr="00CE0E85">
        <w:rPr>
          <w:b/>
          <w:bCs/>
          <w:sz w:val="28"/>
          <w:szCs w:val="28"/>
        </w:rPr>
        <w:t xml:space="preserve"> </w:t>
      </w:r>
      <w:r w:rsidR="00EA57DF">
        <w:rPr>
          <w:b/>
          <w:bCs/>
          <w:sz w:val="28"/>
          <w:szCs w:val="28"/>
        </w:rPr>
        <w:t>состав</w:t>
      </w:r>
      <w:r w:rsidR="000172E2">
        <w:rPr>
          <w:b/>
          <w:bCs/>
          <w:sz w:val="28"/>
          <w:szCs w:val="28"/>
        </w:rPr>
        <w:t xml:space="preserve"> учреждения.</w:t>
      </w:r>
    </w:p>
    <w:p w:rsidR="00EA57DF" w:rsidRPr="000172E2" w:rsidRDefault="00EA57DF" w:rsidP="00CE0D36">
      <w:pPr>
        <w:jc w:val="both"/>
        <w:rPr>
          <w:bCs/>
          <w:color w:val="0000FF"/>
          <w:sz w:val="28"/>
          <w:szCs w:val="28"/>
        </w:rPr>
      </w:pPr>
      <w:r w:rsidRPr="00421047">
        <w:rPr>
          <w:bCs/>
          <w:color w:val="0000FF"/>
          <w:sz w:val="28"/>
          <w:szCs w:val="28"/>
        </w:rPr>
        <w:t xml:space="preserve">           </w:t>
      </w:r>
      <w:r w:rsidRPr="00543AEE">
        <w:rPr>
          <w:bCs/>
          <w:sz w:val="28"/>
          <w:szCs w:val="28"/>
        </w:rPr>
        <w:t>Руководящий корпус</w:t>
      </w:r>
      <w:r>
        <w:rPr>
          <w:bCs/>
          <w:sz w:val="28"/>
          <w:szCs w:val="28"/>
        </w:rPr>
        <w:t xml:space="preserve"> включает 7 человек  на должностях: директор -1; заместитель директора – 4; заведующий отделом – 2 человека. Четверо менеджеров имеют высшее образование, трое – среднее специальное. Трое из них имеют отраслевую награды – нагрудный знак «Почетный работник общего образования РФ».</w:t>
      </w:r>
    </w:p>
    <w:p w:rsidR="00EA57DF" w:rsidRDefault="00EA57DF" w:rsidP="00EA5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учреждении </w:t>
      </w:r>
      <w:r w:rsidRPr="00421047">
        <w:rPr>
          <w:sz w:val="28"/>
          <w:szCs w:val="28"/>
        </w:rPr>
        <w:t>работае</w:t>
      </w:r>
      <w:r>
        <w:rPr>
          <w:sz w:val="28"/>
          <w:szCs w:val="28"/>
        </w:rPr>
        <w:t>т 38</w:t>
      </w:r>
      <w:r w:rsidRPr="00421047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ических работников на постоянной основе;  5 совместителей. </w:t>
      </w:r>
    </w:p>
    <w:p w:rsidR="00EA57DF" w:rsidRDefault="00EA57DF" w:rsidP="00EA57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Образовательный ценз педагогических работников учреждения:</w:t>
      </w:r>
    </w:p>
    <w:p w:rsidR="00EA57DF" w:rsidRDefault="00EA57DF" w:rsidP="00EA57D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 педагогической направленности – 26%;</w:t>
      </w:r>
    </w:p>
    <w:p w:rsidR="00EA57DF" w:rsidRDefault="00EA57DF" w:rsidP="00EA57D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 – 53%;</w:t>
      </w:r>
    </w:p>
    <w:p w:rsidR="00EA57DF" w:rsidRDefault="00EA57DF" w:rsidP="00EA57DF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среднее профессиональное образование – 42%;</w:t>
      </w:r>
    </w:p>
    <w:p w:rsidR="00EA57DF" w:rsidRDefault="00EA57DF" w:rsidP="00EA57DF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среднее профессиональное образование педагогической направленности –    21%.</w:t>
      </w:r>
    </w:p>
    <w:p w:rsidR="00EA57DF" w:rsidRDefault="00EA57DF" w:rsidP="00EA57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Возрастной ценз педагогических работников учреждения: в возрасте до 30 лет - 7 чел., от 31 до 55 лет – 23 чел., старше 55 лет – 8 чел. За последние три года было принято в штат три молодых педагога (до 30 лет).</w:t>
      </w:r>
    </w:p>
    <w:p w:rsidR="00EA57DF" w:rsidRDefault="00EA57DF" w:rsidP="00EA57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Высшую квалификационную категорию имеют 39% педагогов, первую -24% педагог</w:t>
      </w:r>
      <w:r w:rsidR="000172E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F369CB" w:rsidRDefault="00F369CB" w:rsidP="001F5CC3">
      <w:pPr>
        <w:jc w:val="both"/>
        <w:rPr>
          <w:b/>
          <w:bCs/>
          <w:iCs/>
          <w:sz w:val="28"/>
          <w:szCs w:val="28"/>
        </w:rPr>
      </w:pPr>
      <w:r>
        <w:rPr>
          <w:sz w:val="28"/>
        </w:rPr>
        <w:tab/>
      </w:r>
      <w:r w:rsidR="001F5CC3">
        <w:rPr>
          <w:sz w:val="28"/>
          <w:szCs w:val="28"/>
        </w:rPr>
        <w:t xml:space="preserve">              </w:t>
      </w:r>
      <w:r w:rsidR="000172E2" w:rsidRPr="000172E2">
        <w:rPr>
          <w:b/>
          <w:bCs/>
          <w:iCs/>
          <w:sz w:val="28"/>
          <w:szCs w:val="28"/>
        </w:rPr>
        <w:t>5.4.</w:t>
      </w:r>
      <w:r w:rsidRPr="000172E2">
        <w:rPr>
          <w:b/>
          <w:bCs/>
          <w:iCs/>
          <w:sz w:val="28"/>
          <w:szCs w:val="28"/>
        </w:rPr>
        <w:t>Материал</w:t>
      </w:r>
      <w:r w:rsidR="000172E2" w:rsidRPr="000172E2">
        <w:rPr>
          <w:b/>
          <w:bCs/>
          <w:iCs/>
          <w:sz w:val="28"/>
          <w:szCs w:val="28"/>
        </w:rPr>
        <w:t>ьно-техническая база учреждения.</w:t>
      </w:r>
    </w:p>
    <w:p w:rsidR="005E6769" w:rsidRDefault="005E6769" w:rsidP="001F5CC3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Образовательная деятельность объединений МАОУ ДОД ЦДОД «Эрудит осуществляется согласно лицензии</w:t>
      </w:r>
      <w:r w:rsidR="003A1A20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 </w:t>
      </w:r>
      <w:r w:rsidR="003A1A20">
        <w:rPr>
          <w:bCs/>
          <w:iCs/>
          <w:sz w:val="28"/>
          <w:szCs w:val="28"/>
        </w:rPr>
        <w:t>учебных зданиях</w:t>
      </w:r>
      <w:r>
        <w:rPr>
          <w:bCs/>
          <w:iCs/>
          <w:sz w:val="28"/>
          <w:szCs w:val="28"/>
        </w:rPr>
        <w:t>, расположенным по двум адресам:</w:t>
      </w:r>
    </w:p>
    <w:p w:rsidR="005E6769" w:rsidRDefault="005E6769" w:rsidP="001F5CC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Краснодарский край г.Геленджик , ул. Нахимова, « (здания А,Б);</w:t>
      </w:r>
    </w:p>
    <w:p w:rsidR="005E6769" w:rsidRDefault="005E6769" w:rsidP="001F5CC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5E676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Краснодарский край г.Геленджик, с.Дивноморское, ул.Горная, 23 ( на базе МАОУ СОШ № 12 ).</w:t>
      </w:r>
    </w:p>
    <w:p w:rsidR="009B3E2F" w:rsidRDefault="005E6769" w:rsidP="001F5CC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По первому адресу учебные здания расположены на территории общей площадью 7600 кв.м. Территория озеле</w:t>
      </w:r>
      <w:r w:rsidR="009B3E2F">
        <w:rPr>
          <w:bCs/>
          <w:iCs/>
          <w:sz w:val="28"/>
          <w:szCs w:val="28"/>
        </w:rPr>
        <w:t>не</w:t>
      </w:r>
      <w:r>
        <w:rPr>
          <w:bCs/>
          <w:iCs/>
          <w:sz w:val="28"/>
          <w:szCs w:val="28"/>
        </w:rPr>
        <w:t>на, огорожена согласно требованиям СанПина</w:t>
      </w:r>
      <w:r w:rsidR="009B3E2F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имеетс</w:t>
      </w:r>
      <w:r w:rsidR="009B3E2F">
        <w:rPr>
          <w:bCs/>
          <w:iCs/>
          <w:sz w:val="28"/>
          <w:szCs w:val="28"/>
        </w:rPr>
        <w:t>я спортивно-игровая площадка площадью 60 кв.м и б</w:t>
      </w:r>
      <w:r>
        <w:rPr>
          <w:bCs/>
          <w:iCs/>
          <w:sz w:val="28"/>
          <w:szCs w:val="28"/>
        </w:rPr>
        <w:t>еседка площадью</w:t>
      </w:r>
      <w:r w:rsidR="009B3E2F">
        <w:rPr>
          <w:bCs/>
          <w:iCs/>
          <w:sz w:val="28"/>
          <w:szCs w:val="28"/>
        </w:rPr>
        <w:t xml:space="preserve"> 80 кв.м, которая </w:t>
      </w:r>
      <w:r w:rsidR="00317696">
        <w:rPr>
          <w:bCs/>
          <w:iCs/>
          <w:sz w:val="28"/>
          <w:szCs w:val="28"/>
        </w:rPr>
        <w:t>служит местом</w:t>
      </w:r>
      <w:r w:rsidR="009B3E2F">
        <w:rPr>
          <w:bCs/>
          <w:iCs/>
          <w:sz w:val="28"/>
          <w:szCs w:val="28"/>
        </w:rPr>
        <w:t xml:space="preserve"> организации рекреации учащихся и проведения массовых мероприятий.</w:t>
      </w:r>
    </w:p>
    <w:p w:rsidR="009B3E2F" w:rsidRDefault="009B3E2F" w:rsidP="009B3E2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В учебных зданиях А и Б имеются:</w:t>
      </w:r>
    </w:p>
    <w:p w:rsidR="00F369CB" w:rsidRPr="009B3E2F" w:rsidRDefault="009B3E2F" w:rsidP="009B3E2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   учебные кабинеты </w:t>
      </w:r>
      <w:r w:rsidR="00F369CB" w:rsidRPr="0053386C">
        <w:rPr>
          <w:sz w:val="28"/>
          <w:szCs w:val="28"/>
        </w:rPr>
        <w:t xml:space="preserve">– </w:t>
      </w:r>
      <w:r w:rsidR="00F369C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F369CB" w:rsidRPr="0053386C" w:rsidRDefault="00F369CB" w:rsidP="00F369CB">
      <w:pPr>
        <w:rPr>
          <w:sz w:val="28"/>
          <w:szCs w:val="28"/>
          <w:vertAlign w:val="superscript"/>
        </w:rPr>
      </w:pPr>
      <w:r w:rsidRPr="0053386C">
        <w:rPr>
          <w:sz w:val="28"/>
          <w:szCs w:val="28"/>
        </w:rPr>
        <w:t xml:space="preserve"> -    хореографический зал – </w:t>
      </w:r>
      <w:r>
        <w:rPr>
          <w:sz w:val="28"/>
          <w:szCs w:val="28"/>
        </w:rPr>
        <w:t>5</w:t>
      </w:r>
      <w:r w:rsidR="009B3E2F">
        <w:rPr>
          <w:sz w:val="28"/>
          <w:szCs w:val="28"/>
        </w:rPr>
        <w:t>;</w:t>
      </w:r>
    </w:p>
    <w:p w:rsidR="00F369CB" w:rsidRPr="0053386C" w:rsidRDefault="00F369CB" w:rsidP="00F369CB">
      <w:pPr>
        <w:rPr>
          <w:sz w:val="28"/>
          <w:szCs w:val="28"/>
        </w:rPr>
      </w:pPr>
      <w:r w:rsidRPr="0053386C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-    музыкальный кабинет </w:t>
      </w:r>
      <w:r w:rsidR="000B4318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0B4318">
        <w:rPr>
          <w:sz w:val="28"/>
          <w:szCs w:val="28"/>
        </w:rPr>
        <w:t>;</w:t>
      </w:r>
      <w:r w:rsidRPr="0053386C">
        <w:rPr>
          <w:sz w:val="28"/>
          <w:szCs w:val="28"/>
        </w:rPr>
        <w:t xml:space="preserve"> </w:t>
      </w:r>
    </w:p>
    <w:p w:rsidR="00F369CB" w:rsidRPr="0053386C" w:rsidRDefault="00F369CB" w:rsidP="00F369CB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53386C">
        <w:rPr>
          <w:sz w:val="28"/>
          <w:szCs w:val="28"/>
        </w:rPr>
        <w:t xml:space="preserve">  компьютерный класс</w:t>
      </w:r>
      <w:r>
        <w:rPr>
          <w:sz w:val="28"/>
          <w:szCs w:val="28"/>
        </w:rPr>
        <w:t xml:space="preserve"> </w:t>
      </w:r>
      <w:r w:rsidR="000B4318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0B4318">
        <w:rPr>
          <w:sz w:val="28"/>
          <w:szCs w:val="28"/>
        </w:rPr>
        <w:t>;</w:t>
      </w:r>
    </w:p>
    <w:p w:rsidR="00F369CB" w:rsidRPr="0053386C" w:rsidRDefault="00F369CB" w:rsidP="00F369C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386C">
        <w:rPr>
          <w:sz w:val="28"/>
          <w:szCs w:val="28"/>
        </w:rPr>
        <w:t xml:space="preserve">   кабинет прикладного творчества</w:t>
      </w:r>
      <w:r>
        <w:rPr>
          <w:sz w:val="28"/>
          <w:szCs w:val="28"/>
        </w:rPr>
        <w:t xml:space="preserve"> -1</w:t>
      </w:r>
      <w:r w:rsidR="000B4318">
        <w:rPr>
          <w:sz w:val="28"/>
          <w:szCs w:val="28"/>
        </w:rPr>
        <w:t>;</w:t>
      </w:r>
    </w:p>
    <w:p w:rsidR="00F369CB" w:rsidRPr="0053386C" w:rsidRDefault="00F369CB" w:rsidP="00F369C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3386C">
        <w:rPr>
          <w:sz w:val="28"/>
          <w:szCs w:val="28"/>
        </w:rPr>
        <w:t xml:space="preserve">    парикмахерский кабинет</w:t>
      </w:r>
      <w:r>
        <w:rPr>
          <w:sz w:val="28"/>
          <w:szCs w:val="28"/>
        </w:rPr>
        <w:t xml:space="preserve"> </w:t>
      </w:r>
      <w:r w:rsidR="000B4318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0B4318">
        <w:rPr>
          <w:sz w:val="28"/>
          <w:szCs w:val="28"/>
        </w:rPr>
        <w:t>;</w:t>
      </w:r>
    </w:p>
    <w:p w:rsidR="00F369CB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подсобные помещения: 4 складских помещения</w:t>
      </w:r>
      <w:r w:rsidR="000B4318">
        <w:rPr>
          <w:sz w:val="28"/>
          <w:szCs w:val="28"/>
        </w:rPr>
        <w:t>, туалеты;</w:t>
      </w:r>
    </w:p>
    <w:p w:rsidR="009B3E2F" w:rsidRDefault="00F369CB" w:rsidP="009B3E2F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библиотека -1</w:t>
      </w:r>
      <w:r w:rsidR="009B3E2F">
        <w:rPr>
          <w:sz w:val="28"/>
          <w:szCs w:val="28"/>
        </w:rPr>
        <w:t xml:space="preserve"> (</w:t>
      </w:r>
      <w:r w:rsidRPr="009B3E2F">
        <w:rPr>
          <w:sz w:val="28"/>
          <w:szCs w:val="28"/>
        </w:rPr>
        <w:t xml:space="preserve">библиотечный фонд – </w:t>
      </w:r>
      <w:r w:rsidR="003A1A20">
        <w:rPr>
          <w:sz w:val="28"/>
          <w:szCs w:val="28"/>
        </w:rPr>
        <w:t>440</w:t>
      </w:r>
      <w:r w:rsidRPr="009B3E2F">
        <w:rPr>
          <w:sz w:val="28"/>
          <w:szCs w:val="28"/>
        </w:rPr>
        <w:t xml:space="preserve"> томов</w:t>
      </w:r>
      <w:r w:rsidR="009B3E2F">
        <w:rPr>
          <w:sz w:val="28"/>
          <w:szCs w:val="28"/>
        </w:rPr>
        <w:t>)</w:t>
      </w:r>
      <w:r w:rsidR="003A1A20">
        <w:rPr>
          <w:sz w:val="28"/>
          <w:szCs w:val="28"/>
        </w:rPr>
        <w:t>;</w:t>
      </w:r>
    </w:p>
    <w:p w:rsidR="00F369CB" w:rsidRDefault="009B3E2F" w:rsidP="009B3E2F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раздевалки для учащихся -2.</w:t>
      </w:r>
    </w:p>
    <w:p w:rsidR="000B4318" w:rsidRDefault="009B3E2F" w:rsidP="000B4318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Учебные кабинеты оснащены</w:t>
      </w:r>
      <w:r w:rsidR="003A1A20">
        <w:rPr>
          <w:sz w:val="28"/>
          <w:szCs w:val="28"/>
        </w:rPr>
        <w:t xml:space="preserve"> соответствующей мебелью, ТСО, с</w:t>
      </w:r>
      <w:r>
        <w:rPr>
          <w:sz w:val="28"/>
          <w:szCs w:val="28"/>
        </w:rPr>
        <w:t>плит системами, досками</w:t>
      </w:r>
      <w:r w:rsidR="000B4318">
        <w:rPr>
          <w:sz w:val="28"/>
          <w:szCs w:val="28"/>
        </w:rPr>
        <w:t xml:space="preserve">, учебными пособиями, компьютерами. </w:t>
      </w:r>
    </w:p>
    <w:p w:rsidR="009B3E2F" w:rsidRDefault="000B4318" w:rsidP="000B4318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t>Два учебных кабинета для занятий музыкальных и вокальных объединений оборудованы звукоизоляцион</w:t>
      </w:r>
      <w:r w:rsidR="003A1A20">
        <w:rPr>
          <w:sz w:val="28"/>
          <w:szCs w:val="28"/>
        </w:rPr>
        <w:t>ным звуковым стеновым покрытием,</w:t>
      </w:r>
      <w:r>
        <w:rPr>
          <w:sz w:val="28"/>
          <w:szCs w:val="28"/>
        </w:rPr>
        <w:t xml:space="preserve"> в </w:t>
      </w:r>
      <w:r w:rsidR="003A1A20">
        <w:rPr>
          <w:sz w:val="28"/>
          <w:szCs w:val="28"/>
        </w:rPr>
        <w:t xml:space="preserve">них </w:t>
      </w:r>
      <w:r>
        <w:rPr>
          <w:sz w:val="28"/>
          <w:szCs w:val="28"/>
        </w:rPr>
        <w:t>имеются акустические колонки, микшерные пульты, вокальные радиосистемы,</w:t>
      </w:r>
      <w:r w:rsidRPr="000B43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-деки, ПК, фортепиано. Оборудованы уголки отдыха с мягкой мебелью, телевизором, холодильником, кулерами. </w:t>
      </w:r>
    </w:p>
    <w:p w:rsidR="000B4318" w:rsidRDefault="000B4318" w:rsidP="000B4318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Хореографические залы оборудованы сплит-системами, музыкальными центрами, зеркалами и балетными станками.</w:t>
      </w:r>
    </w:p>
    <w:p w:rsidR="000B4318" w:rsidRDefault="000B4318" w:rsidP="000B4318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класс оборудован специальными столами; имеются ПК – 9 шт., многофункциональное устройство,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-камера, сервер, локальная сеть, подключение к глобальной сети интернет.</w:t>
      </w:r>
    </w:p>
    <w:p w:rsidR="00F33278" w:rsidRDefault="00F33278" w:rsidP="000B4318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t>На базе МАОУ СОШ № 12 занятия объединений МАОУ ДОД ЦДОД «Эрудит» проводятся в помещения №№ 25, 22, 59, 68, 73, 43.</w:t>
      </w:r>
    </w:p>
    <w:p w:rsidR="00F33278" w:rsidRDefault="00F33278" w:rsidP="000B4318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t>Это Зеркальный зал (120 кв.м, зерк</w:t>
      </w:r>
      <w:r w:rsidR="00EB1AB0">
        <w:rPr>
          <w:sz w:val="28"/>
          <w:szCs w:val="28"/>
        </w:rPr>
        <w:t>ала, балетные станки, фортепиано</w:t>
      </w:r>
      <w:r>
        <w:rPr>
          <w:sz w:val="28"/>
          <w:szCs w:val="28"/>
        </w:rPr>
        <w:t>, аудиоаппарат</w:t>
      </w:r>
      <w:r w:rsidR="00317696">
        <w:rPr>
          <w:sz w:val="28"/>
          <w:szCs w:val="28"/>
        </w:rPr>
        <w:t>ура с колонками); актовый зал (</w:t>
      </w:r>
      <w:r>
        <w:rPr>
          <w:sz w:val="28"/>
          <w:szCs w:val="28"/>
        </w:rPr>
        <w:t>200 посадочных мест, сцена, кулисы, музыкальная и мультимедийная аппаратура);</w:t>
      </w:r>
      <w:r w:rsidR="00EB1AB0">
        <w:rPr>
          <w:sz w:val="28"/>
          <w:szCs w:val="28"/>
        </w:rPr>
        <w:t xml:space="preserve"> 2 кабинета фортепианной музыки (фортепиано); кабинет студии народных инструментов с соответствующим набором музыкальных инструментов; каб</w:t>
      </w:r>
      <w:r w:rsidR="003A1A20">
        <w:rPr>
          <w:sz w:val="28"/>
          <w:szCs w:val="28"/>
        </w:rPr>
        <w:t>инет народно-хоровой студии.</w:t>
      </w:r>
    </w:p>
    <w:p w:rsidR="003A1A20" w:rsidRDefault="003A1A20" w:rsidP="000B4318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инвентарь:</w:t>
      </w:r>
    </w:p>
    <w:p w:rsidR="00EB1AB0" w:rsidRDefault="00F33278" w:rsidP="00F33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AB0">
        <w:rPr>
          <w:sz w:val="28"/>
          <w:szCs w:val="28"/>
        </w:rPr>
        <w:t xml:space="preserve">-  </w:t>
      </w:r>
      <w:r w:rsidR="001E1FA9">
        <w:rPr>
          <w:sz w:val="28"/>
          <w:szCs w:val="28"/>
        </w:rPr>
        <w:t xml:space="preserve"> </w:t>
      </w:r>
      <w:r w:rsidR="00EB1AB0">
        <w:rPr>
          <w:sz w:val="28"/>
          <w:szCs w:val="28"/>
        </w:rPr>
        <w:t xml:space="preserve"> компьютеры – 16 шт.;</w:t>
      </w:r>
    </w:p>
    <w:p w:rsidR="00F369CB" w:rsidRDefault="001E1FA9" w:rsidP="001E1FA9">
      <w:pPr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F369CB" w:rsidRPr="0053386C">
        <w:rPr>
          <w:sz w:val="28"/>
          <w:szCs w:val="28"/>
        </w:rPr>
        <w:t>множительная техника – ксерокс «</w:t>
      </w:r>
      <w:r w:rsidR="00F369CB" w:rsidRPr="0053386C">
        <w:rPr>
          <w:sz w:val="28"/>
          <w:szCs w:val="28"/>
          <w:lang w:val="en-US"/>
        </w:rPr>
        <w:t>CANNON</w:t>
      </w:r>
      <w:r w:rsidR="00F369CB" w:rsidRPr="0053386C">
        <w:rPr>
          <w:sz w:val="28"/>
          <w:szCs w:val="28"/>
        </w:rPr>
        <w:t>» - 2 шт.</w:t>
      </w:r>
      <w:r>
        <w:rPr>
          <w:sz w:val="28"/>
          <w:szCs w:val="28"/>
        </w:rPr>
        <w:t>;</w:t>
      </w:r>
    </w:p>
    <w:p w:rsidR="00F369CB" w:rsidRDefault="001E1FA9" w:rsidP="00F369C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мультимедийное оборудование </w:t>
      </w:r>
      <w:r w:rsidR="00F369CB">
        <w:rPr>
          <w:sz w:val="28"/>
          <w:szCs w:val="28"/>
        </w:rPr>
        <w:t xml:space="preserve"> – 2 комплекта</w:t>
      </w:r>
      <w:r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мультимедийный экран – 2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звуковая аппаратура  - 2 комплекта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аппарат «Светомузыка» - 2 шт.</w:t>
      </w:r>
      <w:r w:rsidR="001E1FA9">
        <w:rPr>
          <w:sz w:val="28"/>
          <w:szCs w:val="28"/>
        </w:rPr>
        <w:t>;</w:t>
      </w:r>
    </w:p>
    <w:p w:rsidR="00F369CB" w:rsidRDefault="00F369CB" w:rsidP="00F369C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телевизор - 3</w:t>
      </w:r>
      <w:r w:rsidRPr="0053386C">
        <w:rPr>
          <w:sz w:val="28"/>
          <w:szCs w:val="28"/>
        </w:rPr>
        <w:t xml:space="preserve"> шт.</w:t>
      </w:r>
      <w:r w:rsidR="001E1FA9">
        <w:rPr>
          <w:sz w:val="28"/>
          <w:szCs w:val="28"/>
        </w:rPr>
        <w:t>;</w:t>
      </w:r>
    </w:p>
    <w:p w:rsidR="00F369CB" w:rsidRDefault="00F369CB" w:rsidP="00F369C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радиосистема – 8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активный микшерный пульт – 1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музыкальный центр – 6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  <w:lang w:val="en-US"/>
        </w:rPr>
        <w:t>Web</w:t>
      </w:r>
      <w:r w:rsidRPr="0053386C">
        <w:rPr>
          <w:sz w:val="28"/>
          <w:szCs w:val="28"/>
        </w:rPr>
        <w:t>-камера – 1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модем – 3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сканер – 2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 xml:space="preserve">принтер – </w:t>
      </w:r>
      <w:r>
        <w:rPr>
          <w:sz w:val="28"/>
          <w:szCs w:val="28"/>
        </w:rPr>
        <w:t>10</w:t>
      </w:r>
      <w:r w:rsidRPr="0053386C">
        <w:rPr>
          <w:sz w:val="28"/>
          <w:szCs w:val="28"/>
        </w:rPr>
        <w:t xml:space="preserve">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видеоплейер – 2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цифровой фотоаппарат - 2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стол теннисный – 1 шт.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rPr>
          <w:sz w:val="28"/>
          <w:szCs w:val="28"/>
        </w:rPr>
      </w:pPr>
      <w:r w:rsidRPr="0053386C">
        <w:rPr>
          <w:sz w:val="28"/>
          <w:szCs w:val="28"/>
        </w:rPr>
        <w:t>видеодвойка – 1 шт.</w:t>
      </w:r>
      <w:r w:rsidR="001E1FA9">
        <w:rPr>
          <w:sz w:val="28"/>
          <w:szCs w:val="28"/>
        </w:rPr>
        <w:t>;</w:t>
      </w:r>
    </w:p>
    <w:p w:rsidR="00F369CB" w:rsidRDefault="00F369CB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 w:rsidRPr="0053386C">
        <w:rPr>
          <w:sz w:val="28"/>
          <w:szCs w:val="28"/>
        </w:rPr>
        <w:t xml:space="preserve"> ноутбук - 2  шт.</w:t>
      </w:r>
      <w:r w:rsidR="001E1FA9">
        <w:rPr>
          <w:sz w:val="28"/>
          <w:szCs w:val="28"/>
        </w:rPr>
        <w:t>;</w:t>
      </w:r>
    </w:p>
    <w:p w:rsidR="00F369CB" w:rsidRPr="0053386C" w:rsidRDefault="001E1FA9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9CB">
        <w:rPr>
          <w:sz w:val="28"/>
          <w:szCs w:val="28"/>
        </w:rPr>
        <w:t>нетбук – 1 шт.</w:t>
      </w:r>
      <w:r>
        <w:rPr>
          <w:sz w:val="28"/>
          <w:szCs w:val="28"/>
        </w:rPr>
        <w:t>;</w:t>
      </w:r>
    </w:p>
    <w:p w:rsidR="00F369CB" w:rsidRPr="0053386C" w:rsidRDefault="001E1FA9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9CB" w:rsidRPr="0053386C">
        <w:rPr>
          <w:sz w:val="28"/>
          <w:szCs w:val="28"/>
        </w:rPr>
        <w:t>проектор ЭПСОН – 2 шт.</w:t>
      </w:r>
      <w:r>
        <w:rPr>
          <w:sz w:val="28"/>
          <w:szCs w:val="28"/>
        </w:rPr>
        <w:t>;</w:t>
      </w:r>
    </w:p>
    <w:p w:rsidR="00F369CB" w:rsidRPr="0053386C" w:rsidRDefault="001E1FA9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9CB" w:rsidRPr="0053386C">
        <w:rPr>
          <w:sz w:val="28"/>
          <w:szCs w:val="28"/>
        </w:rPr>
        <w:t xml:space="preserve">сплитсистема – </w:t>
      </w:r>
      <w:r w:rsidR="00F369CB">
        <w:rPr>
          <w:sz w:val="28"/>
          <w:szCs w:val="28"/>
        </w:rPr>
        <w:t>11</w:t>
      </w:r>
      <w:r w:rsidR="00F369CB" w:rsidRPr="0053386C">
        <w:rPr>
          <w:sz w:val="28"/>
          <w:szCs w:val="28"/>
        </w:rPr>
        <w:t xml:space="preserve"> шт.</w:t>
      </w:r>
      <w:r>
        <w:rPr>
          <w:sz w:val="28"/>
          <w:szCs w:val="28"/>
        </w:rPr>
        <w:t>;</w:t>
      </w:r>
    </w:p>
    <w:p w:rsidR="00F369CB" w:rsidRDefault="00F369CB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микроскоп</w:t>
      </w:r>
      <w:r w:rsidRPr="0053386C">
        <w:rPr>
          <w:sz w:val="28"/>
          <w:szCs w:val="28"/>
        </w:rPr>
        <w:t xml:space="preserve"> – 10 шт.</w:t>
      </w:r>
      <w:r w:rsidR="001E1FA9">
        <w:rPr>
          <w:sz w:val="28"/>
          <w:szCs w:val="28"/>
        </w:rPr>
        <w:t>;</w:t>
      </w:r>
    </w:p>
    <w:p w:rsidR="00F369CB" w:rsidRDefault="00F369CB" w:rsidP="00F369CB">
      <w:pPr>
        <w:tabs>
          <w:tab w:val="left" w:pos="0"/>
          <w:tab w:val="left" w:pos="360"/>
          <w:tab w:val="left" w:pos="540"/>
        </w:tabs>
        <w:ind w:left="75"/>
        <w:rPr>
          <w:sz w:val="28"/>
          <w:szCs w:val="28"/>
        </w:rPr>
      </w:pPr>
      <w:r>
        <w:rPr>
          <w:sz w:val="28"/>
          <w:szCs w:val="28"/>
        </w:rPr>
        <w:t>-  оркестровые  инструменты – 2 комплекта</w:t>
      </w:r>
      <w:r w:rsidR="001E1FA9">
        <w:rPr>
          <w:sz w:val="28"/>
          <w:szCs w:val="28"/>
        </w:rPr>
        <w:t>:</w:t>
      </w:r>
    </w:p>
    <w:p w:rsidR="00F369CB" w:rsidRPr="0053386C" w:rsidRDefault="00F369CB" w:rsidP="00F369CB">
      <w:pPr>
        <w:tabs>
          <w:tab w:val="left" w:pos="0"/>
          <w:tab w:val="left" w:pos="360"/>
          <w:tab w:val="left" w:pos="540"/>
        </w:tabs>
        <w:ind w:left="75"/>
        <w:rPr>
          <w:sz w:val="28"/>
          <w:szCs w:val="28"/>
        </w:rPr>
      </w:pPr>
      <w:r>
        <w:rPr>
          <w:sz w:val="28"/>
          <w:szCs w:val="28"/>
        </w:rPr>
        <w:t>-  фортепиано – 4 шт.</w:t>
      </w:r>
      <w:r w:rsidR="001E1FA9">
        <w:rPr>
          <w:sz w:val="28"/>
          <w:szCs w:val="28"/>
        </w:rPr>
        <w:t>:</w:t>
      </w:r>
    </w:p>
    <w:p w:rsidR="00F369CB" w:rsidRPr="0053386C" w:rsidRDefault="00F369CB" w:rsidP="00F369CB">
      <w:p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86C">
        <w:rPr>
          <w:sz w:val="28"/>
          <w:szCs w:val="28"/>
        </w:rPr>
        <w:t>-  туристическое снаряжение – 8 наименований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 w:rsidRPr="0053386C">
        <w:rPr>
          <w:sz w:val="28"/>
          <w:szCs w:val="28"/>
        </w:rPr>
        <w:t>спортивный инвентарь – 15 наименований</w:t>
      </w:r>
      <w:r w:rsidR="001E1FA9">
        <w:rPr>
          <w:sz w:val="28"/>
          <w:szCs w:val="28"/>
        </w:rPr>
        <w:t>;</w:t>
      </w:r>
    </w:p>
    <w:p w:rsidR="00F369CB" w:rsidRPr="0053386C" w:rsidRDefault="00F369CB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 w:rsidRPr="0053386C">
        <w:rPr>
          <w:sz w:val="28"/>
          <w:szCs w:val="28"/>
        </w:rPr>
        <w:t xml:space="preserve">сценические костюмы – </w:t>
      </w:r>
      <w:r>
        <w:rPr>
          <w:sz w:val="28"/>
          <w:szCs w:val="28"/>
        </w:rPr>
        <w:t>454</w:t>
      </w:r>
      <w:r w:rsidRPr="0053386C">
        <w:rPr>
          <w:sz w:val="28"/>
          <w:szCs w:val="28"/>
        </w:rPr>
        <w:t xml:space="preserve"> шт.</w:t>
      </w:r>
      <w:r w:rsidR="001E1FA9">
        <w:rPr>
          <w:sz w:val="28"/>
          <w:szCs w:val="28"/>
        </w:rPr>
        <w:t>;</w:t>
      </w:r>
    </w:p>
    <w:p w:rsidR="00F369CB" w:rsidRDefault="00F369CB" w:rsidP="00F369CB">
      <w:pPr>
        <w:numPr>
          <w:ilvl w:val="0"/>
          <w:numId w:val="22"/>
        </w:numPr>
        <w:tabs>
          <w:tab w:val="left" w:pos="0"/>
          <w:tab w:val="left" w:pos="360"/>
          <w:tab w:val="left" w:pos="540"/>
        </w:tabs>
        <w:rPr>
          <w:sz w:val="28"/>
          <w:szCs w:val="28"/>
        </w:rPr>
      </w:pPr>
      <w:r w:rsidRPr="0053386C">
        <w:rPr>
          <w:sz w:val="28"/>
          <w:szCs w:val="28"/>
        </w:rPr>
        <w:t>телефакс – 4 шт.</w:t>
      </w:r>
    </w:p>
    <w:p w:rsidR="001E1FA9" w:rsidRDefault="00BC6D7E" w:rsidP="00CD296C">
      <w:pPr>
        <w:tabs>
          <w:tab w:val="left" w:pos="0"/>
          <w:tab w:val="left" w:pos="360"/>
          <w:tab w:val="left" w:pos="540"/>
        </w:tabs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92826" w:rsidRPr="00CD29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Основные у</w:t>
      </w:r>
      <w:r w:rsidR="00CD296C" w:rsidRPr="00CD296C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в</w:t>
      </w:r>
      <w:r w:rsidR="00CD296C" w:rsidRPr="00CD296C">
        <w:rPr>
          <w:b/>
          <w:sz w:val="28"/>
          <w:szCs w:val="28"/>
        </w:rPr>
        <w:t>ленческие механизмы реализации Программы развития</w:t>
      </w:r>
    </w:p>
    <w:p w:rsidR="00A73AEE" w:rsidRDefault="00802EA1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02EA1">
        <w:rPr>
          <w:sz w:val="28"/>
          <w:szCs w:val="28"/>
        </w:rPr>
        <w:t xml:space="preserve">Основные принципы </w:t>
      </w:r>
      <w:r>
        <w:rPr>
          <w:sz w:val="28"/>
          <w:szCs w:val="28"/>
        </w:rPr>
        <w:t>с</w:t>
      </w:r>
      <w:r w:rsidRPr="00802EA1">
        <w:rPr>
          <w:sz w:val="28"/>
          <w:szCs w:val="28"/>
        </w:rPr>
        <w:t xml:space="preserve">тратегии управления </w:t>
      </w:r>
      <w:r>
        <w:rPr>
          <w:sz w:val="28"/>
          <w:szCs w:val="28"/>
        </w:rPr>
        <w:t>Программой развития обозначены в</w:t>
      </w:r>
      <w:r w:rsidR="00BC6D7E" w:rsidRPr="00BC6D7E">
        <w:rPr>
          <w:sz w:val="28"/>
          <w:szCs w:val="28"/>
        </w:rPr>
        <w:t xml:space="preserve"> </w:t>
      </w:r>
      <w:r w:rsidR="00BC6D7E">
        <w:rPr>
          <w:sz w:val="28"/>
          <w:szCs w:val="28"/>
        </w:rPr>
        <w:t>разделе</w:t>
      </w:r>
      <w:r w:rsidR="00317696">
        <w:rPr>
          <w:sz w:val="28"/>
          <w:szCs w:val="28"/>
        </w:rPr>
        <w:t xml:space="preserve"> </w:t>
      </w:r>
      <w:r>
        <w:rPr>
          <w:sz w:val="28"/>
          <w:szCs w:val="28"/>
        </w:rPr>
        <w:t>2 Программы.</w:t>
      </w:r>
    </w:p>
    <w:p w:rsidR="00A80861" w:rsidRDefault="00A73AEE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A1">
        <w:rPr>
          <w:sz w:val="28"/>
          <w:szCs w:val="28"/>
        </w:rPr>
        <w:tab/>
      </w:r>
      <w:r w:rsidR="008206AB">
        <w:rPr>
          <w:sz w:val="28"/>
          <w:szCs w:val="28"/>
        </w:rPr>
        <w:t xml:space="preserve">Один из важных аспектов управления Программой развития – </w:t>
      </w:r>
      <w:r w:rsidR="008206AB" w:rsidRPr="00BC6D7E">
        <w:rPr>
          <w:b/>
          <w:i/>
          <w:sz w:val="28"/>
          <w:szCs w:val="28"/>
        </w:rPr>
        <w:t>создание эффективной системы контроля.</w:t>
      </w:r>
      <w:r w:rsidR="00820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317696">
        <w:rPr>
          <w:sz w:val="28"/>
          <w:szCs w:val="28"/>
        </w:rPr>
        <w:t>за организацией</w:t>
      </w:r>
      <w:r>
        <w:rPr>
          <w:sz w:val="28"/>
          <w:szCs w:val="28"/>
        </w:rPr>
        <w:t xml:space="preserve"> и осуществлением</w:t>
      </w:r>
      <w:r w:rsidR="00BC6D7E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требует разви</w:t>
      </w:r>
      <w:r w:rsidR="00A80861">
        <w:rPr>
          <w:sz w:val="28"/>
          <w:szCs w:val="28"/>
        </w:rPr>
        <w:t>тия  системы</w:t>
      </w:r>
      <w:r>
        <w:rPr>
          <w:sz w:val="28"/>
          <w:szCs w:val="28"/>
        </w:rPr>
        <w:t xml:space="preserve"> сбора, анализа и использования информации</w:t>
      </w:r>
      <w:r w:rsidR="00BC6D7E">
        <w:rPr>
          <w:sz w:val="28"/>
          <w:szCs w:val="28"/>
        </w:rPr>
        <w:t xml:space="preserve">. </w:t>
      </w:r>
      <w:r w:rsidR="00A80861">
        <w:rPr>
          <w:sz w:val="28"/>
          <w:szCs w:val="28"/>
        </w:rPr>
        <w:t>Контрольные мероприятия проводятся для получения информации по следующим позициям:</w:t>
      </w:r>
    </w:p>
    <w:p w:rsidR="00A80861" w:rsidRDefault="00BC6D7E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861">
        <w:rPr>
          <w:sz w:val="28"/>
          <w:szCs w:val="28"/>
        </w:rPr>
        <w:t>-мониторинг уровня освоения учащимися дополнительных общеобразовательных программ через контроль ЗУН и анализ личностного развития учащихся;</w:t>
      </w:r>
    </w:p>
    <w:p w:rsidR="00A73AEE" w:rsidRDefault="00BC6D7E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861">
        <w:rPr>
          <w:sz w:val="28"/>
          <w:szCs w:val="28"/>
        </w:rPr>
        <w:t>- мониторинг возрастного</w:t>
      </w:r>
      <w:r w:rsidR="00BE3430">
        <w:rPr>
          <w:sz w:val="28"/>
          <w:szCs w:val="28"/>
        </w:rPr>
        <w:t xml:space="preserve"> и </w:t>
      </w:r>
      <w:r w:rsidR="00317696">
        <w:rPr>
          <w:sz w:val="28"/>
          <w:szCs w:val="28"/>
        </w:rPr>
        <w:t>качественного</w:t>
      </w:r>
      <w:r w:rsidR="00A80861">
        <w:rPr>
          <w:sz w:val="28"/>
          <w:szCs w:val="28"/>
        </w:rPr>
        <w:t xml:space="preserve"> состава контингента учащихся, движения контингента в учебных объединениях</w:t>
      </w:r>
      <w:r w:rsidR="00BE3430">
        <w:rPr>
          <w:sz w:val="28"/>
          <w:szCs w:val="28"/>
        </w:rPr>
        <w:t>, что дает возможность анализа удовлетворенности учащихся и их родителей образовательным процессом в учебных объединениях;</w:t>
      </w:r>
    </w:p>
    <w:p w:rsidR="00746C72" w:rsidRDefault="00BC6D7E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430">
        <w:rPr>
          <w:sz w:val="28"/>
          <w:szCs w:val="28"/>
        </w:rPr>
        <w:t>- контроль за вы выполнением программных мероприятий через орга</w:t>
      </w:r>
      <w:r>
        <w:rPr>
          <w:sz w:val="28"/>
          <w:szCs w:val="28"/>
        </w:rPr>
        <w:t>низацию сбора и анализа отчетно</w:t>
      </w:r>
      <w:r w:rsidR="00BE3430">
        <w:rPr>
          <w:sz w:val="28"/>
          <w:szCs w:val="28"/>
        </w:rPr>
        <w:t>й документации по выполнению мероприятий Программы, что</w:t>
      </w:r>
      <w:r w:rsidR="002E0E9F">
        <w:rPr>
          <w:sz w:val="28"/>
          <w:szCs w:val="28"/>
        </w:rPr>
        <w:t xml:space="preserve"> обеспечивает</w:t>
      </w:r>
      <w:r w:rsidR="00BE3430">
        <w:rPr>
          <w:sz w:val="28"/>
          <w:szCs w:val="28"/>
        </w:rPr>
        <w:t xml:space="preserve"> проведение текущего контроля</w:t>
      </w:r>
      <w:r w:rsidR="002E0E9F">
        <w:rPr>
          <w:sz w:val="28"/>
          <w:szCs w:val="28"/>
        </w:rPr>
        <w:t xml:space="preserve"> и корректировку оперативного управления</w:t>
      </w:r>
      <w:r w:rsidR="00746C72">
        <w:rPr>
          <w:sz w:val="28"/>
          <w:szCs w:val="28"/>
        </w:rPr>
        <w:t xml:space="preserve"> процессами развития учреждения;</w:t>
      </w:r>
    </w:p>
    <w:p w:rsidR="00746C72" w:rsidRDefault="00BC6D7E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C72">
        <w:rPr>
          <w:sz w:val="28"/>
          <w:szCs w:val="28"/>
        </w:rPr>
        <w:t>- контроль за изучением и формированием социального заказа на разных этапах Программы развития;</w:t>
      </w:r>
    </w:p>
    <w:p w:rsidR="00BE3430" w:rsidRDefault="00BC6D7E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C72">
        <w:rPr>
          <w:sz w:val="28"/>
          <w:szCs w:val="28"/>
        </w:rPr>
        <w:t>- обеспечение участников Программы развития учреждения информацией, связанной с новыми требованиями в системе дополнительного образования детей.</w:t>
      </w:r>
      <w:r w:rsidR="00BE3430">
        <w:rPr>
          <w:sz w:val="28"/>
          <w:szCs w:val="28"/>
        </w:rPr>
        <w:t xml:space="preserve"> </w:t>
      </w:r>
    </w:p>
    <w:p w:rsidR="00802EA1" w:rsidRDefault="00746C72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7696">
        <w:rPr>
          <w:sz w:val="28"/>
          <w:szCs w:val="28"/>
        </w:rPr>
        <w:t xml:space="preserve">Система управления должна обеспечивать </w:t>
      </w:r>
      <w:r w:rsidR="00317696" w:rsidRPr="00317696">
        <w:rPr>
          <w:b/>
          <w:i/>
          <w:sz w:val="28"/>
          <w:szCs w:val="28"/>
        </w:rPr>
        <w:t>координацию деятельности всех исполнителей программных мероприятий</w:t>
      </w:r>
      <w:r w:rsidR="00317696">
        <w:rPr>
          <w:sz w:val="28"/>
          <w:szCs w:val="28"/>
        </w:rPr>
        <w:t>, так как</w:t>
      </w:r>
      <w:r w:rsidR="00317696" w:rsidRPr="00A73AEE">
        <w:rPr>
          <w:sz w:val="28"/>
          <w:szCs w:val="28"/>
        </w:rPr>
        <w:t xml:space="preserve"> </w:t>
      </w:r>
      <w:r w:rsidR="00317696">
        <w:rPr>
          <w:sz w:val="28"/>
          <w:szCs w:val="28"/>
        </w:rPr>
        <w:t xml:space="preserve">для реализации Программы развития очень важными являются эффективное использование кадрового ресурса. </w:t>
      </w:r>
      <w:r w:rsidR="00FB1EDB">
        <w:rPr>
          <w:sz w:val="28"/>
          <w:szCs w:val="28"/>
        </w:rPr>
        <w:t xml:space="preserve">Управление программой развития </w:t>
      </w:r>
      <w:r w:rsidR="00317696">
        <w:rPr>
          <w:sz w:val="28"/>
          <w:szCs w:val="28"/>
        </w:rPr>
        <w:t>учреждения обеспечивает</w:t>
      </w:r>
      <w:r w:rsidR="00C254B1">
        <w:rPr>
          <w:sz w:val="28"/>
          <w:szCs w:val="28"/>
        </w:rPr>
        <w:t xml:space="preserve"> такую кадровую политику,</w:t>
      </w:r>
      <w:r w:rsidR="00BC6D7E">
        <w:rPr>
          <w:sz w:val="28"/>
          <w:szCs w:val="28"/>
        </w:rPr>
        <w:t xml:space="preserve"> </w:t>
      </w:r>
      <w:r w:rsidR="00C254B1">
        <w:rPr>
          <w:sz w:val="28"/>
          <w:szCs w:val="28"/>
        </w:rPr>
        <w:t>при которой каждый сотрудник учреждения должен быть включен в процесс управления П</w:t>
      </w:r>
      <w:r w:rsidR="00BC6D7E">
        <w:rPr>
          <w:sz w:val="28"/>
          <w:szCs w:val="28"/>
        </w:rPr>
        <w:t>ро</w:t>
      </w:r>
      <w:r w:rsidR="00C254B1">
        <w:rPr>
          <w:sz w:val="28"/>
          <w:szCs w:val="28"/>
        </w:rPr>
        <w:t>граммой – каждый на своем уровне.</w:t>
      </w:r>
      <w:r>
        <w:rPr>
          <w:sz w:val="28"/>
          <w:szCs w:val="28"/>
        </w:rPr>
        <w:t xml:space="preserve"> В МАОУ</w:t>
      </w:r>
      <w:r w:rsidR="0001374C">
        <w:rPr>
          <w:sz w:val="28"/>
          <w:szCs w:val="28"/>
        </w:rPr>
        <w:t xml:space="preserve"> ДОД ЦДОД «Эрудит» применяется</w:t>
      </w:r>
      <w:r>
        <w:rPr>
          <w:sz w:val="28"/>
          <w:szCs w:val="28"/>
        </w:rPr>
        <w:t xml:space="preserve"> с</w:t>
      </w:r>
      <w:r w:rsidR="00C254B1">
        <w:rPr>
          <w:sz w:val="28"/>
          <w:szCs w:val="28"/>
        </w:rPr>
        <w:t xml:space="preserve">тимулирование (моральное и материальное) как результат </w:t>
      </w:r>
      <w:r w:rsidR="00C254B1" w:rsidRPr="00BC6D7E">
        <w:rPr>
          <w:b/>
          <w:i/>
          <w:sz w:val="28"/>
          <w:szCs w:val="28"/>
        </w:rPr>
        <w:t>мотивационной управленческой деятельности</w:t>
      </w:r>
      <w:r w:rsidR="00BC6D7E">
        <w:rPr>
          <w:sz w:val="28"/>
          <w:szCs w:val="28"/>
        </w:rPr>
        <w:t>, что</w:t>
      </w:r>
      <w:r w:rsidR="00C254B1">
        <w:rPr>
          <w:sz w:val="28"/>
          <w:szCs w:val="28"/>
        </w:rPr>
        <w:t xml:space="preserve"> является достаточно эффекти</w:t>
      </w:r>
      <w:r w:rsidR="00BC6D7E">
        <w:rPr>
          <w:sz w:val="28"/>
          <w:szCs w:val="28"/>
        </w:rPr>
        <w:t>в</w:t>
      </w:r>
      <w:r w:rsidR="00C254B1">
        <w:rPr>
          <w:sz w:val="28"/>
          <w:szCs w:val="28"/>
        </w:rPr>
        <w:t>ным инструментом для включения персонала</w:t>
      </w:r>
      <w:r w:rsidR="003B24D3">
        <w:rPr>
          <w:sz w:val="28"/>
          <w:szCs w:val="28"/>
        </w:rPr>
        <w:t xml:space="preserve"> в процесс управления при работе учреждения в режиме развития.</w:t>
      </w:r>
    </w:p>
    <w:p w:rsidR="008206AB" w:rsidRPr="008872C6" w:rsidRDefault="00746C72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 из эффективных современных технологий управления в дополнительном образовании</w:t>
      </w:r>
      <w:r w:rsidR="00A754D3">
        <w:rPr>
          <w:sz w:val="28"/>
          <w:szCs w:val="28"/>
        </w:rPr>
        <w:t xml:space="preserve">, применяемая в </w:t>
      </w:r>
      <w:r w:rsidR="00BC6D7E">
        <w:rPr>
          <w:sz w:val="28"/>
          <w:szCs w:val="28"/>
        </w:rPr>
        <w:t>н</w:t>
      </w:r>
      <w:r w:rsidR="00A754D3">
        <w:rPr>
          <w:sz w:val="28"/>
          <w:szCs w:val="28"/>
        </w:rPr>
        <w:t>ашем Центре -</w:t>
      </w:r>
      <w:r>
        <w:rPr>
          <w:sz w:val="28"/>
          <w:szCs w:val="28"/>
        </w:rPr>
        <w:t xml:space="preserve"> </w:t>
      </w:r>
      <w:r w:rsidRPr="00BC6D7E">
        <w:rPr>
          <w:b/>
          <w:i/>
          <w:sz w:val="28"/>
          <w:szCs w:val="28"/>
        </w:rPr>
        <w:t>технология социального партнерства</w:t>
      </w:r>
      <w:r w:rsidR="00F94CA8" w:rsidRPr="00BC6D7E">
        <w:rPr>
          <w:b/>
          <w:i/>
          <w:sz w:val="28"/>
          <w:szCs w:val="28"/>
        </w:rPr>
        <w:t>.</w:t>
      </w:r>
      <w:r w:rsidR="00F94CA8">
        <w:rPr>
          <w:sz w:val="28"/>
          <w:szCs w:val="28"/>
        </w:rPr>
        <w:t xml:space="preserve"> Данная технология п</w:t>
      </w:r>
      <w:r w:rsidR="00A754D3">
        <w:rPr>
          <w:sz w:val="28"/>
          <w:szCs w:val="28"/>
        </w:rPr>
        <w:t>озволяет решать несколько задач:</w:t>
      </w:r>
      <w:r w:rsidR="00F94CA8">
        <w:rPr>
          <w:sz w:val="28"/>
          <w:szCs w:val="28"/>
        </w:rPr>
        <w:t xml:space="preserve"> привлечение внешних ресурсов для решения задач образовательного процесса в учреждении, эффективное транслирование результатов деятельности учреждения в социум, формирование положительного имиджа учреждения, привлечение социальных партнеров, в том числе в финансовой сфере. Формы сотрудничества нашего учреждения с другими учреждениями и организациями</w:t>
      </w:r>
      <w:r w:rsidR="00A754D3">
        <w:rPr>
          <w:sz w:val="28"/>
          <w:szCs w:val="28"/>
        </w:rPr>
        <w:t xml:space="preserve"> представлены в </w:t>
      </w:r>
      <w:r w:rsidR="00BC6D7E">
        <w:rPr>
          <w:sz w:val="28"/>
          <w:szCs w:val="28"/>
        </w:rPr>
        <w:t xml:space="preserve">разделе </w:t>
      </w:r>
      <w:r w:rsidR="008872C6">
        <w:rPr>
          <w:sz w:val="28"/>
          <w:szCs w:val="28"/>
          <w:lang w:val="en-US"/>
        </w:rPr>
        <w:t>III</w:t>
      </w:r>
      <w:r w:rsidR="008872C6">
        <w:rPr>
          <w:sz w:val="28"/>
          <w:szCs w:val="28"/>
        </w:rPr>
        <w:t xml:space="preserve"> п.3.4, 3.5., 3.6., 3.10.</w:t>
      </w:r>
    </w:p>
    <w:p w:rsidR="00F94CA8" w:rsidRDefault="008206AB" w:rsidP="00802EA1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окончании каждого этапа (один календарный год) реализации программы</w:t>
      </w:r>
      <w:r w:rsidR="00F94CA8">
        <w:rPr>
          <w:sz w:val="28"/>
          <w:szCs w:val="28"/>
        </w:rPr>
        <w:tab/>
      </w:r>
      <w:r>
        <w:rPr>
          <w:sz w:val="28"/>
          <w:szCs w:val="28"/>
        </w:rPr>
        <w:t xml:space="preserve"> необходимо проводить анализ деятельности учреждения в рамках Программы развития и оценку выполнения задач Программы на данном этапе; при необх</w:t>
      </w:r>
      <w:r w:rsidR="00036867">
        <w:rPr>
          <w:sz w:val="28"/>
          <w:szCs w:val="28"/>
        </w:rPr>
        <w:t xml:space="preserve">одимости в </w:t>
      </w:r>
      <w:r w:rsidR="00317696">
        <w:rPr>
          <w:sz w:val="28"/>
          <w:szCs w:val="28"/>
        </w:rPr>
        <w:t>Программу вносятся</w:t>
      </w:r>
      <w:r>
        <w:rPr>
          <w:sz w:val="28"/>
          <w:szCs w:val="28"/>
        </w:rPr>
        <w:t xml:space="preserve"> изменения.</w:t>
      </w:r>
    </w:p>
    <w:p w:rsidR="00CD296C" w:rsidRPr="00CD296C" w:rsidRDefault="003B24D3" w:rsidP="00746C72">
      <w:pPr>
        <w:tabs>
          <w:tab w:val="left" w:pos="0"/>
          <w:tab w:val="left" w:pos="36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254B1" w:rsidRPr="00C254B1">
        <w:rPr>
          <w:b/>
          <w:sz w:val="28"/>
          <w:szCs w:val="28"/>
        </w:rPr>
        <w:t xml:space="preserve"> </w:t>
      </w:r>
    </w:p>
    <w:p w:rsidR="00F369CB" w:rsidRPr="001E1FA9" w:rsidRDefault="00600BBE" w:rsidP="00F369CB">
      <w:pPr>
        <w:tabs>
          <w:tab w:val="left" w:pos="0"/>
          <w:tab w:val="left" w:pos="36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</w:t>
      </w:r>
      <w:r w:rsidR="001E1FA9" w:rsidRPr="001E1FA9">
        <w:rPr>
          <w:b/>
          <w:sz w:val="28"/>
          <w:szCs w:val="28"/>
        </w:rPr>
        <w:t>.</w:t>
      </w:r>
      <w:r w:rsidR="00E03B79">
        <w:rPr>
          <w:b/>
          <w:sz w:val="28"/>
          <w:szCs w:val="28"/>
        </w:rPr>
        <w:t xml:space="preserve"> Координационный план мероприятий</w:t>
      </w:r>
      <w:r w:rsidR="001E1FA9" w:rsidRPr="001E1FA9">
        <w:rPr>
          <w:b/>
          <w:sz w:val="28"/>
          <w:szCs w:val="28"/>
        </w:rPr>
        <w:t xml:space="preserve"> по реализации программы</w:t>
      </w:r>
    </w:p>
    <w:p w:rsidR="001E1FA9" w:rsidRPr="0053386C" w:rsidRDefault="001E1FA9" w:rsidP="00F369CB">
      <w:pPr>
        <w:tabs>
          <w:tab w:val="left" w:pos="0"/>
          <w:tab w:val="left" w:pos="360"/>
          <w:tab w:val="left" w:pos="540"/>
        </w:tabs>
        <w:jc w:val="center"/>
        <w:rPr>
          <w:sz w:val="28"/>
          <w:szCs w:val="28"/>
        </w:rPr>
      </w:pPr>
    </w:p>
    <w:tbl>
      <w:tblPr>
        <w:tblW w:w="5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843"/>
        <w:gridCol w:w="2810"/>
        <w:gridCol w:w="2205"/>
        <w:gridCol w:w="2072"/>
        <w:gridCol w:w="1426"/>
      </w:tblGrid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</w:trPr>
        <w:tc>
          <w:tcPr>
            <w:tcW w:w="257" w:type="pct"/>
          </w:tcPr>
          <w:p w:rsidR="00F369CB" w:rsidRDefault="00F369CB" w:rsidP="00E82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4" w:type="pct"/>
          </w:tcPr>
          <w:p w:rsidR="00F369CB" w:rsidRDefault="00F369CB" w:rsidP="00E82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</w:tc>
        <w:tc>
          <w:tcPr>
            <w:tcW w:w="1287" w:type="pct"/>
          </w:tcPr>
          <w:p w:rsidR="00F369CB" w:rsidRDefault="00F369CB" w:rsidP="00292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Пути реализации (мероприятия)</w:t>
            </w:r>
          </w:p>
        </w:tc>
        <w:tc>
          <w:tcPr>
            <w:tcW w:w="1010" w:type="pct"/>
          </w:tcPr>
          <w:p w:rsidR="00F369CB" w:rsidRDefault="00F369CB" w:rsidP="00E82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реализации</w:t>
            </w:r>
          </w:p>
          <w:p w:rsidR="00292826" w:rsidRDefault="00292826" w:rsidP="00E82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</w:t>
            </w:r>
          </w:p>
        </w:tc>
        <w:tc>
          <w:tcPr>
            <w:tcW w:w="949" w:type="pct"/>
          </w:tcPr>
          <w:p w:rsidR="00F369CB" w:rsidRDefault="00F369CB" w:rsidP="00E82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</w:trPr>
        <w:tc>
          <w:tcPr>
            <w:tcW w:w="257" w:type="pct"/>
          </w:tcPr>
          <w:p w:rsidR="00F369CB" w:rsidRDefault="00F369CB" w:rsidP="00E8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4" w:type="pct"/>
          </w:tcPr>
          <w:p w:rsidR="00F369CB" w:rsidRDefault="00F369CB" w:rsidP="00E8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7" w:type="pct"/>
          </w:tcPr>
          <w:p w:rsidR="00F369CB" w:rsidRDefault="00F369CB" w:rsidP="00E8057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0" w:type="pct"/>
          </w:tcPr>
          <w:p w:rsidR="00F369CB" w:rsidRDefault="00F369CB" w:rsidP="00E8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9" w:type="pct"/>
          </w:tcPr>
          <w:p w:rsidR="00F369CB" w:rsidRDefault="00F369CB" w:rsidP="00E80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810"/>
        </w:trPr>
        <w:tc>
          <w:tcPr>
            <w:tcW w:w="257" w:type="pct"/>
            <w:vMerge w:val="restart"/>
          </w:tcPr>
          <w:p w:rsidR="00140E3A" w:rsidRDefault="00140E3A" w:rsidP="00E828E7">
            <w:pPr>
              <w:jc w:val="both"/>
            </w:pPr>
            <w:r>
              <w:t>1.</w:t>
            </w:r>
          </w:p>
        </w:tc>
        <w:tc>
          <w:tcPr>
            <w:tcW w:w="844" w:type="pct"/>
            <w:vMerge w:val="restart"/>
          </w:tcPr>
          <w:p w:rsidR="00140E3A" w:rsidRDefault="00140E3A" w:rsidP="00E828E7">
            <w:pPr>
              <w:jc w:val="both"/>
            </w:pPr>
            <w:r>
              <w:t>Блок «Развитие кадрового потенциала»</w:t>
            </w:r>
          </w:p>
        </w:tc>
        <w:tc>
          <w:tcPr>
            <w:tcW w:w="1287" w:type="pct"/>
          </w:tcPr>
          <w:p w:rsidR="00140E3A" w:rsidRDefault="008872C6" w:rsidP="00E828E7">
            <w:pPr>
              <w:pStyle w:val="a7"/>
            </w:pPr>
            <w:r>
              <w:t>1.1.Рразработка</w:t>
            </w:r>
            <w:r w:rsidR="00140E3A">
              <w:t xml:space="preserve"> критериев оценки деятельности педагогов.</w:t>
            </w:r>
          </w:p>
        </w:tc>
        <w:tc>
          <w:tcPr>
            <w:tcW w:w="1010" w:type="pct"/>
          </w:tcPr>
          <w:p w:rsidR="00140E3A" w:rsidRDefault="00140E3A" w:rsidP="009821AF">
            <w:pPr>
              <w:jc w:val="center"/>
            </w:pPr>
            <w:r>
              <w:t>2014</w:t>
            </w:r>
          </w:p>
          <w:p w:rsidR="00140E3A" w:rsidRDefault="00140E3A" w:rsidP="009821A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140E3A" w:rsidRDefault="00140E3A" w:rsidP="00E828E7">
            <w:pPr>
              <w:jc w:val="center"/>
            </w:pPr>
          </w:p>
        </w:tc>
        <w:tc>
          <w:tcPr>
            <w:tcW w:w="949" w:type="pct"/>
          </w:tcPr>
          <w:p w:rsidR="00140E3A" w:rsidRDefault="00140E3A" w:rsidP="00E828E7">
            <w:pPr>
              <w:jc w:val="center"/>
            </w:pPr>
          </w:p>
          <w:p w:rsidR="00140E3A" w:rsidRDefault="00140E3A" w:rsidP="00E828E7">
            <w:pPr>
              <w:jc w:val="center"/>
            </w:pPr>
            <w:r>
              <w:t>Бюджетные средства</w:t>
            </w:r>
          </w:p>
          <w:p w:rsidR="00140E3A" w:rsidRDefault="00140E3A" w:rsidP="00E828E7">
            <w:pPr>
              <w:jc w:val="center"/>
            </w:pPr>
          </w:p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3315"/>
        </w:trPr>
        <w:tc>
          <w:tcPr>
            <w:tcW w:w="257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844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1287" w:type="pct"/>
          </w:tcPr>
          <w:p w:rsidR="00140E3A" w:rsidRDefault="00140E3A" w:rsidP="00E80575">
            <w:pPr>
              <w:pStyle w:val="a7"/>
              <w:tabs>
                <w:tab w:val="clear" w:pos="4153"/>
                <w:tab w:val="clear" w:pos="8306"/>
              </w:tabs>
            </w:pPr>
            <w:r>
              <w:t>1.2.Тестирование педагогического и руководящего состава по выявлению резервов профессионального роста</w:t>
            </w:r>
            <w:r w:rsidR="00E80575">
              <w:t>.</w:t>
            </w:r>
          </w:p>
        </w:tc>
        <w:tc>
          <w:tcPr>
            <w:tcW w:w="1010" w:type="pct"/>
          </w:tcPr>
          <w:p w:rsidR="00140E3A" w:rsidRDefault="00140E3A" w:rsidP="009821AF">
            <w:pPr>
              <w:jc w:val="center"/>
            </w:pPr>
            <w:r>
              <w:t>2014</w:t>
            </w:r>
          </w:p>
          <w:p w:rsidR="00140E3A" w:rsidRDefault="00140E3A" w:rsidP="009821A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140E3A" w:rsidRDefault="00140E3A" w:rsidP="00E828E7">
            <w:pPr>
              <w:jc w:val="center"/>
            </w:pPr>
          </w:p>
          <w:p w:rsidR="00140E3A" w:rsidRDefault="00140E3A" w:rsidP="00E828E7">
            <w:pPr>
              <w:jc w:val="center"/>
            </w:pPr>
          </w:p>
          <w:p w:rsidR="00140E3A" w:rsidRDefault="00140E3A" w:rsidP="00E80575"/>
        </w:tc>
        <w:tc>
          <w:tcPr>
            <w:tcW w:w="949" w:type="pct"/>
          </w:tcPr>
          <w:p w:rsidR="00140E3A" w:rsidRDefault="00140E3A" w:rsidP="00E828E7">
            <w:pPr>
              <w:jc w:val="center"/>
            </w:pPr>
          </w:p>
          <w:p w:rsidR="00140E3A" w:rsidRDefault="00140E3A" w:rsidP="00E828E7">
            <w:pPr>
              <w:jc w:val="center"/>
            </w:pPr>
            <w:r>
              <w:t>Бюджетные средства</w:t>
            </w:r>
          </w:p>
          <w:p w:rsidR="00140E3A" w:rsidRDefault="00140E3A" w:rsidP="00E828E7">
            <w:pPr>
              <w:jc w:val="center"/>
            </w:pPr>
          </w:p>
          <w:p w:rsidR="00140E3A" w:rsidRDefault="00140E3A" w:rsidP="00E80575"/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915"/>
        </w:trPr>
        <w:tc>
          <w:tcPr>
            <w:tcW w:w="257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844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1287" w:type="pct"/>
          </w:tcPr>
          <w:p w:rsidR="00140E3A" w:rsidRPr="00140E3A" w:rsidRDefault="00E80575" w:rsidP="009821AF">
            <w:pPr>
              <w:pStyle w:val="a7"/>
              <w:tabs>
                <w:tab w:val="clear" w:pos="4153"/>
                <w:tab w:val="clear" w:pos="8306"/>
              </w:tabs>
            </w:pPr>
            <w:r>
              <w:t>1.3</w:t>
            </w:r>
            <w:r w:rsidR="00140E3A">
              <w:t>. Разработка «Программы работы с вновь принятыми пе</w:t>
            </w:r>
            <w:r w:rsidR="008872C6">
              <w:t>д</w:t>
            </w:r>
            <w:r w:rsidR="00140E3A">
              <w:t>агогами»; ее рецензирование.</w:t>
            </w:r>
          </w:p>
          <w:p w:rsidR="00140E3A" w:rsidRPr="00140E3A" w:rsidRDefault="00140E3A" w:rsidP="009821AF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010" w:type="pct"/>
          </w:tcPr>
          <w:p w:rsidR="00140E3A" w:rsidRDefault="00140E3A" w:rsidP="00E828E7">
            <w:pPr>
              <w:jc w:val="center"/>
            </w:pPr>
            <w:r>
              <w:t>2015</w:t>
            </w:r>
          </w:p>
          <w:p w:rsidR="00140E3A" w:rsidRDefault="00140E3A" w:rsidP="00E828E7">
            <w:pPr>
              <w:jc w:val="both"/>
            </w:pPr>
            <w:r>
              <w:t xml:space="preserve">     </w:t>
            </w: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949" w:type="pct"/>
          </w:tcPr>
          <w:p w:rsidR="00140E3A" w:rsidRDefault="00140E3A" w:rsidP="00E828E7">
            <w:pPr>
              <w:jc w:val="center"/>
            </w:pPr>
            <w:r>
              <w:t>Бюджетные средства</w:t>
            </w:r>
          </w:p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465"/>
        </w:trPr>
        <w:tc>
          <w:tcPr>
            <w:tcW w:w="257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844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1287" w:type="pct"/>
          </w:tcPr>
          <w:p w:rsidR="00140E3A" w:rsidRDefault="00E80575" w:rsidP="009821AF">
            <w:pPr>
              <w:pStyle w:val="a7"/>
            </w:pPr>
            <w:r>
              <w:t>1.4</w:t>
            </w:r>
            <w:r w:rsidR="00140E3A">
              <w:t>.Апробация «Программы работы с вновь принятыми пе</w:t>
            </w:r>
            <w:r w:rsidR="008872C6">
              <w:t>д</w:t>
            </w:r>
            <w:r w:rsidR="00140E3A">
              <w:t>агогами»</w:t>
            </w:r>
          </w:p>
        </w:tc>
        <w:tc>
          <w:tcPr>
            <w:tcW w:w="1010" w:type="pct"/>
          </w:tcPr>
          <w:p w:rsidR="00140E3A" w:rsidRDefault="00140E3A" w:rsidP="00140E3A">
            <w:pPr>
              <w:jc w:val="center"/>
            </w:pPr>
            <w:r>
              <w:t>2016</w:t>
            </w:r>
          </w:p>
          <w:p w:rsidR="00140E3A" w:rsidRPr="00140E3A" w:rsidRDefault="00140E3A" w:rsidP="00140E3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949" w:type="pct"/>
          </w:tcPr>
          <w:p w:rsidR="00140E3A" w:rsidRDefault="00140E3A" w:rsidP="00E828E7">
            <w:pPr>
              <w:jc w:val="center"/>
            </w:pPr>
          </w:p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</w:trPr>
        <w:tc>
          <w:tcPr>
            <w:tcW w:w="257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844" w:type="pct"/>
            <w:vMerge/>
          </w:tcPr>
          <w:p w:rsidR="00140E3A" w:rsidRDefault="00140E3A" w:rsidP="00E828E7">
            <w:pPr>
              <w:jc w:val="both"/>
            </w:pPr>
          </w:p>
        </w:tc>
        <w:tc>
          <w:tcPr>
            <w:tcW w:w="1287" w:type="pct"/>
          </w:tcPr>
          <w:p w:rsidR="00140E3A" w:rsidRDefault="00E80575" w:rsidP="00E828E7">
            <w:r>
              <w:t>1.5</w:t>
            </w:r>
            <w:r w:rsidR="00140E3A">
              <w:t xml:space="preserve">. Организация практико-ориентированных форм работы с </w:t>
            </w:r>
            <w:r w:rsidR="008872C6">
              <w:t xml:space="preserve">педагогическими </w:t>
            </w:r>
            <w:r w:rsidR="00140E3A">
              <w:t>кадрами:</w:t>
            </w:r>
          </w:p>
          <w:p w:rsidR="00140E3A" w:rsidRDefault="00140E3A" w:rsidP="00E828E7">
            <w:r>
              <w:t>- проведение мастер-классов, открытых занятий;</w:t>
            </w:r>
          </w:p>
          <w:p w:rsidR="00140E3A" w:rsidRDefault="00140E3A" w:rsidP="00E828E7">
            <w:r>
              <w:t>- деловые игры;</w:t>
            </w:r>
          </w:p>
          <w:p w:rsidR="00140E3A" w:rsidRDefault="00140E3A" w:rsidP="00E828E7">
            <w:r>
              <w:t>- педагогические практикумы, «круглые столы», дискуссии;</w:t>
            </w:r>
          </w:p>
          <w:p w:rsidR="00140E3A" w:rsidRDefault="00140E3A" w:rsidP="00E828E7">
            <w:r>
              <w:t xml:space="preserve">- </w:t>
            </w:r>
            <w:r w:rsidR="00E80575">
              <w:t>обучающие семинары</w:t>
            </w:r>
            <w:r>
              <w:t xml:space="preserve"> (не менее 4 в год);</w:t>
            </w:r>
          </w:p>
          <w:p w:rsidR="00140E3A" w:rsidRDefault="00140E3A" w:rsidP="00E828E7">
            <w:r>
              <w:t>- курсы повышения квалификации</w:t>
            </w:r>
            <w:r w:rsidR="008872C6">
              <w:t xml:space="preserve"> </w:t>
            </w:r>
            <w:r>
              <w:t>(по мере необходимости);</w:t>
            </w:r>
          </w:p>
          <w:p w:rsidR="00140E3A" w:rsidRDefault="00140E3A" w:rsidP="00E828E7">
            <w:r>
              <w:t>- резерв выдвижения на должность и стажировки в должности в рамках планируемой ротации кадров.</w:t>
            </w:r>
          </w:p>
        </w:tc>
        <w:tc>
          <w:tcPr>
            <w:tcW w:w="1010" w:type="pct"/>
          </w:tcPr>
          <w:p w:rsidR="00140E3A" w:rsidRDefault="00140E3A" w:rsidP="00E828E7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</w:tcPr>
          <w:p w:rsidR="00140E3A" w:rsidRDefault="00140E3A" w:rsidP="00E828E7">
            <w:pPr>
              <w:jc w:val="center"/>
            </w:pPr>
            <w:r>
              <w:t>Бюджетные средства</w:t>
            </w:r>
          </w:p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1925"/>
        </w:trPr>
        <w:tc>
          <w:tcPr>
            <w:tcW w:w="257" w:type="pct"/>
            <w:vMerge w:val="restart"/>
          </w:tcPr>
          <w:p w:rsidR="00F369CB" w:rsidRDefault="00F369CB" w:rsidP="00E828E7">
            <w:pPr>
              <w:jc w:val="both"/>
            </w:pPr>
            <w:r>
              <w:t>2.</w:t>
            </w:r>
          </w:p>
        </w:tc>
        <w:tc>
          <w:tcPr>
            <w:tcW w:w="844" w:type="pct"/>
            <w:vMerge w:val="restart"/>
          </w:tcPr>
          <w:p w:rsidR="00F369CB" w:rsidRDefault="00F369CB" w:rsidP="00E828E7">
            <w:pPr>
              <w:jc w:val="both"/>
            </w:pPr>
            <w:r>
              <w:t>Блок «Обновление содержания образования»</w:t>
            </w:r>
          </w:p>
        </w:tc>
        <w:tc>
          <w:tcPr>
            <w:tcW w:w="1287" w:type="pct"/>
          </w:tcPr>
          <w:p w:rsidR="00F369CB" w:rsidRDefault="00F369CB" w:rsidP="008872C6">
            <w:pPr>
              <w:pStyle w:val="a7"/>
              <w:tabs>
                <w:tab w:val="clear" w:pos="4153"/>
                <w:tab w:val="clear" w:pos="8306"/>
              </w:tabs>
            </w:pPr>
            <w:r>
              <w:t>2.1. Коррек</w:t>
            </w:r>
            <w:r w:rsidR="008872C6">
              <w:t xml:space="preserve">тировка </w:t>
            </w:r>
            <w:r>
              <w:t xml:space="preserve"> реализуемых в Центре дополнительных </w:t>
            </w:r>
            <w:r w:rsidR="00292826">
              <w:t>обще</w:t>
            </w:r>
            <w:r>
              <w:t>образовательных программ в соответстви</w:t>
            </w:r>
            <w:r w:rsidR="00292826">
              <w:t>и</w:t>
            </w:r>
            <w:r>
              <w:t xml:space="preserve"> с современными требованиями и рекомендациями мини</w:t>
            </w:r>
            <w:r w:rsidR="00292826">
              <w:t>стерства образования и науки РФ</w:t>
            </w:r>
            <w:r w:rsidR="008872C6">
              <w:t>,</w:t>
            </w:r>
            <w:r w:rsidR="00292826">
              <w:t xml:space="preserve"> министерства образования и науки Краснодарского края.</w:t>
            </w:r>
          </w:p>
        </w:tc>
        <w:tc>
          <w:tcPr>
            <w:tcW w:w="1010" w:type="pct"/>
          </w:tcPr>
          <w:p w:rsidR="00F369CB" w:rsidRDefault="00F369CB" w:rsidP="00E828E7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</w:tcPr>
          <w:p w:rsidR="00F369CB" w:rsidRDefault="00F369CB" w:rsidP="00E828E7">
            <w:pPr>
              <w:jc w:val="center"/>
            </w:pPr>
            <w:r>
              <w:t>Бюджетные средства</w:t>
            </w:r>
          </w:p>
        </w:tc>
      </w:tr>
      <w:tr w:rsidR="0026515D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</w:tcPr>
          <w:p w:rsidR="00F369CB" w:rsidRDefault="00F369CB" w:rsidP="00E828E7">
            <w:pPr>
              <w:jc w:val="both"/>
            </w:pPr>
          </w:p>
        </w:tc>
        <w:tc>
          <w:tcPr>
            <w:tcW w:w="844" w:type="pct"/>
            <w:vMerge/>
          </w:tcPr>
          <w:p w:rsidR="00F369CB" w:rsidRDefault="00F369CB" w:rsidP="00E828E7">
            <w:pPr>
              <w:jc w:val="both"/>
            </w:pPr>
          </w:p>
        </w:tc>
        <w:tc>
          <w:tcPr>
            <w:tcW w:w="1287" w:type="pct"/>
          </w:tcPr>
          <w:p w:rsidR="00F369CB" w:rsidRDefault="00551FB5" w:rsidP="00292826">
            <w:r>
              <w:t xml:space="preserve">2.2.Разработка, </w:t>
            </w:r>
            <w:r w:rsidR="00F369CB">
              <w:t xml:space="preserve"> апробация</w:t>
            </w:r>
            <w:r>
              <w:t xml:space="preserve"> и внедрение</w:t>
            </w:r>
            <w:r w:rsidR="00F369CB">
              <w:t xml:space="preserve"> </w:t>
            </w:r>
            <w:r w:rsidR="00292826">
              <w:t xml:space="preserve"> новых </w:t>
            </w:r>
            <w:r w:rsidR="00F369CB">
              <w:t>дополнительных</w:t>
            </w:r>
            <w:r w:rsidR="00292826">
              <w:t xml:space="preserve"> общеобразовательных</w:t>
            </w:r>
            <w:r w:rsidR="00F369CB">
              <w:t xml:space="preserve"> программ </w:t>
            </w:r>
          </w:p>
        </w:tc>
        <w:tc>
          <w:tcPr>
            <w:tcW w:w="1010" w:type="pct"/>
          </w:tcPr>
          <w:p w:rsidR="00292826" w:rsidRDefault="00F369CB" w:rsidP="00E828E7">
            <w:pPr>
              <w:jc w:val="both"/>
            </w:pPr>
            <w:r>
              <w:t xml:space="preserve">          </w:t>
            </w:r>
            <w:r w:rsidR="00292826">
              <w:t xml:space="preserve"> </w:t>
            </w:r>
            <w:r>
              <w:t xml:space="preserve"> </w:t>
            </w:r>
            <w:r w:rsidR="00292826">
              <w:t>2014</w:t>
            </w:r>
          </w:p>
          <w:p w:rsidR="00292826" w:rsidRPr="00292826" w:rsidRDefault="00292826" w:rsidP="00292826">
            <w:pPr>
              <w:jc w:val="center"/>
            </w:pPr>
            <w:r>
              <w:rPr>
                <w:lang w:val="en-US"/>
              </w:rPr>
              <w:t>I</w:t>
            </w:r>
            <w:r w:rsidRPr="00292826">
              <w:t xml:space="preserve"> </w:t>
            </w:r>
            <w:r>
              <w:t>полугодие</w:t>
            </w:r>
          </w:p>
          <w:p w:rsidR="00F369CB" w:rsidRPr="00292826" w:rsidRDefault="00F369CB" w:rsidP="00292826">
            <w:pPr>
              <w:jc w:val="center"/>
            </w:pPr>
            <w:r>
              <w:t>2015</w:t>
            </w:r>
          </w:p>
          <w:p w:rsidR="00292826" w:rsidRPr="00292826" w:rsidRDefault="00292826" w:rsidP="0029282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292826" w:rsidRPr="00292826" w:rsidRDefault="00292826" w:rsidP="00292826">
            <w:pPr>
              <w:jc w:val="center"/>
            </w:pPr>
            <w:r>
              <w:t>2016</w:t>
            </w:r>
          </w:p>
          <w:p w:rsidR="00292826" w:rsidRPr="00292826" w:rsidRDefault="00292826" w:rsidP="0029282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  <w:p w:rsidR="00F369CB" w:rsidRDefault="00F369CB" w:rsidP="00E828E7">
            <w:pPr>
              <w:jc w:val="both"/>
            </w:pPr>
          </w:p>
          <w:p w:rsidR="00F369CB" w:rsidRDefault="00F369CB" w:rsidP="00E828E7">
            <w:pPr>
              <w:jc w:val="both"/>
            </w:pPr>
          </w:p>
        </w:tc>
        <w:tc>
          <w:tcPr>
            <w:tcW w:w="949" w:type="pct"/>
          </w:tcPr>
          <w:p w:rsidR="00F369CB" w:rsidRDefault="00F369CB" w:rsidP="00E828E7">
            <w:pPr>
              <w:jc w:val="center"/>
            </w:pPr>
            <w:r>
              <w:t>Бюджетные средства</w:t>
            </w:r>
          </w:p>
        </w:tc>
      </w:tr>
      <w:tr w:rsidR="00551FB5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</w:tcPr>
          <w:p w:rsidR="00551FB5" w:rsidRDefault="00551FB5" w:rsidP="00E828E7">
            <w:pPr>
              <w:jc w:val="both"/>
            </w:pPr>
          </w:p>
        </w:tc>
        <w:tc>
          <w:tcPr>
            <w:tcW w:w="844" w:type="pct"/>
            <w:vMerge/>
          </w:tcPr>
          <w:p w:rsidR="00551FB5" w:rsidRDefault="00551FB5" w:rsidP="00E828E7">
            <w:pPr>
              <w:jc w:val="both"/>
            </w:pPr>
          </w:p>
        </w:tc>
        <w:tc>
          <w:tcPr>
            <w:tcW w:w="1287" w:type="pct"/>
          </w:tcPr>
          <w:p w:rsidR="00551FB5" w:rsidRDefault="00551FB5" w:rsidP="00F4236F">
            <w:pPr>
              <w:pStyle w:val="a7"/>
              <w:tabs>
                <w:tab w:val="clear" w:pos="4153"/>
                <w:tab w:val="clear" w:pos="8306"/>
              </w:tabs>
            </w:pPr>
            <w:r>
              <w:t xml:space="preserve">2.3 . Участие в реализации целевой муниципальной </w:t>
            </w:r>
            <w:r w:rsidR="008872C6">
              <w:t>под</w:t>
            </w:r>
            <w:r>
              <w:t>программы «Одаренные дети Геленджика», иных целевых муниципальных и краевых программах</w:t>
            </w:r>
          </w:p>
        </w:tc>
        <w:tc>
          <w:tcPr>
            <w:tcW w:w="1010" w:type="pct"/>
          </w:tcPr>
          <w:p w:rsidR="00551FB5" w:rsidRDefault="00551FB5" w:rsidP="00F4236F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</w:tcPr>
          <w:p w:rsidR="00551FB5" w:rsidRDefault="00551FB5" w:rsidP="00F4236F">
            <w:pPr>
              <w:jc w:val="center"/>
            </w:pPr>
            <w:r>
              <w:t>Бюджетные средства</w:t>
            </w:r>
          </w:p>
        </w:tc>
      </w:tr>
      <w:tr w:rsidR="00551FB5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</w:tcPr>
          <w:p w:rsidR="00551FB5" w:rsidRDefault="00551FB5" w:rsidP="00E828E7">
            <w:pPr>
              <w:jc w:val="both"/>
            </w:pPr>
          </w:p>
        </w:tc>
        <w:tc>
          <w:tcPr>
            <w:tcW w:w="844" w:type="pct"/>
            <w:vMerge/>
          </w:tcPr>
          <w:p w:rsidR="00551FB5" w:rsidRDefault="00551FB5" w:rsidP="00E828E7">
            <w:pPr>
              <w:jc w:val="both"/>
            </w:pPr>
          </w:p>
        </w:tc>
        <w:tc>
          <w:tcPr>
            <w:tcW w:w="1287" w:type="pct"/>
          </w:tcPr>
          <w:p w:rsidR="00551FB5" w:rsidRDefault="00551FB5" w:rsidP="008872C6">
            <w:pPr>
              <w:pStyle w:val="a7"/>
              <w:tabs>
                <w:tab w:val="clear" w:pos="4153"/>
                <w:tab w:val="clear" w:pos="8306"/>
              </w:tabs>
            </w:pPr>
            <w:r>
              <w:t>2.4</w:t>
            </w:r>
            <w:r w:rsidR="008872C6">
              <w:t>.П</w:t>
            </w:r>
            <w:r>
              <w:t xml:space="preserve">ополнение банка данных инновационных педагогических </w:t>
            </w:r>
            <w:r w:rsidR="008872C6">
              <w:t xml:space="preserve">методик </w:t>
            </w:r>
            <w:r>
              <w:t>и технологий.</w:t>
            </w:r>
          </w:p>
        </w:tc>
        <w:tc>
          <w:tcPr>
            <w:tcW w:w="1010" w:type="pct"/>
          </w:tcPr>
          <w:p w:rsidR="00551FB5" w:rsidRDefault="00551FB5" w:rsidP="00F4236F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</w:tcPr>
          <w:p w:rsidR="00551FB5" w:rsidRDefault="00551FB5" w:rsidP="00F4236F">
            <w:pPr>
              <w:jc w:val="center"/>
            </w:pPr>
            <w:r>
              <w:t>Бюджетные средства</w:t>
            </w:r>
          </w:p>
        </w:tc>
      </w:tr>
      <w:tr w:rsidR="00E80575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</w:tcPr>
          <w:p w:rsidR="00E80575" w:rsidRDefault="00E80575" w:rsidP="00E828E7">
            <w:pPr>
              <w:jc w:val="both"/>
            </w:pPr>
          </w:p>
        </w:tc>
        <w:tc>
          <w:tcPr>
            <w:tcW w:w="844" w:type="pct"/>
            <w:vMerge/>
          </w:tcPr>
          <w:p w:rsidR="00E80575" w:rsidRDefault="00E80575" w:rsidP="00E828E7">
            <w:pPr>
              <w:jc w:val="both"/>
            </w:pPr>
          </w:p>
        </w:tc>
        <w:tc>
          <w:tcPr>
            <w:tcW w:w="1287" w:type="pct"/>
          </w:tcPr>
          <w:p w:rsidR="00E80575" w:rsidRDefault="00E80575" w:rsidP="00E828E7">
            <w:pPr>
              <w:pStyle w:val="a7"/>
              <w:tabs>
                <w:tab w:val="clear" w:pos="4153"/>
                <w:tab w:val="clear" w:pos="8306"/>
              </w:tabs>
            </w:pPr>
            <w:r>
              <w:t xml:space="preserve">2.5.Создание  пакета документов по технологии разработки образовательно-методических комплексов (ОМК) для педагогов дополнительного образования МАО ДОД ЦДОД «Эрудит» </w:t>
            </w:r>
          </w:p>
        </w:tc>
        <w:tc>
          <w:tcPr>
            <w:tcW w:w="1010" w:type="pct"/>
          </w:tcPr>
          <w:p w:rsidR="00E80575" w:rsidRDefault="00E80575" w:rsidP="00E828E7">
            <w:pPr>
              <w:jc w:val="center"/>
            </w:pPr>
            <w:r>
              <w:t>2016</w:t>
            </w:r>
          </w:p>
          <w:p w:rsidR="00E80575" w:rsidRDefault="00E80575" w:rsidP="00E828E7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949" w:type="pct"/>
          </w:tcPr>
          <w:p w:rsidR="00E80575" w:rsidRDefault="00E80575" w:rsidP="00E828E7">
            <w:pPr>
              <w:jc w:val="center"/>
            </w:pPr>
            <w:r>
              <w:t>Бюджетные средства</w:t>
            </w:r>
          </w:p>
        </w:tc>
      </w:tr>
      <w:tr w:rsidR="00E80575" w:rsidTr="00E80575">
        <w:tblPrEx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</w:tcPr>
          <w:p w:rsidR="00E80575" w:rsidRDefault="00E80575" w:rsidP="00E828E7">
            <w:pPr>
              <w:jc w:val="both"/>
            </w:pPr>
            <w:r>
              <w:t>3</w:t>
            </w:r>
          </w:p>
        </w:tc>
        <w:tc>
          <w:tcPr>
            <w:tcW w:w="844" w:type="pct"/>
          </w:tcPr>
          <w:p w:rsidR="00E80575" w:rsidRDefault="00E80575" w:rsidP="00E828E7">
            <w:pPr>
              <w:jc w:val="both"/>
            </w:pPr>
            <w:r>
              <w:rPr>
                <w:szCs w:val="22"/>
              </w:rPr>
              <w:t>Блок «Развитие деятельности по работе с одаренными детьми»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551FB5">
            <w:pPr>
              <w:pStyle w:val="a7"/>
              <w:tabs>
                <w:tab w:val="clear" w:pos="4153"/>
                <w:tab w:val="clear" w:pos="8306"/>
              </w:tabs>
            </w:pPr>
            <w:r>
              <w:t>3.1.Участие в конкурсных мероприятиях муниципального, краевого и всероссийского уровня интеллектуальной и художественной направленности.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Pr="00F4236F" w:rsidRDefault="00E80575" w:rsidP="00E828E7">
            <w:pPr>
              <w:jc w:val="center"/>
            </w:pPr>
            <w:r>
              <w:t>Ежегодно, согласно координационным планам  вышестоящих органов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E828E7">
            <w:pPr>
              <w:jc w:val="center"/>
            </w:pPr>
            <w:r>
              <w:t>Бюджетные средства,  внебюджетные средства</w:t>
            </w:r>
          </w:p>
        </w:tc>
      </w:tr>
      <w:tr w:rsidR="00E80575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19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75" w:rsidRDefault="00E80575" w:rsidP="00E828E7"/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575" w:rsidRDefault="00E80575" w:rsidP="00E828E7">
            <w:pPr>
              <w:pStyle w:val="a7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E828E7">
            <w:r>
              <w:t>3.2.Участие в конкурсных мероприятиях международного уровня</w:t>
            </w:r>
          </w:p>
          <w:p w:rsidR="00E80575" w:rsidRDefault="00E80575" w:rsidP="00292826">
            <w:r>
              <w:t>интеллектуальной и художественной направленности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75" w:rsidRDefault="00E80575" w:rsidP="00E828E7">
            <w:r>
              <w:t>Ежегодно, согласно Программе деятельности МАОУ ДОД ЦДОД «Эрудит» на учебный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E828E7">
            <w:pPr>
              <w:jc w:val="center"/>
            </w:pPr>
            <w:r>
              <w:t>Бюджетные средства, внебюджетные средства</w:t>
            </w:r>
          </w:p>
        </w:tc>
      </w:tr>
      <w:tr w:rsidR="00E80575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75" w:rsidRDefault="00E80575" w:rsidP="00E828E7"/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75" w:rsidRDefault="00E80575" w:rsidP="00E828E7">
            <w:pPr>
              <w:rPr>
                <w:szCs w:val="2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E828E7">
            <w:r>
              <w:t>3.3.Организация конкурсных интеллектуальных мероприятий в рамках работы Городского научного общества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75" w:rsidRDefault="00E80575" w:rsidP="00E828E7">
            <w:r>
              <w:t xml:space="preserve">Ежегодно, согласно координационному плану УО 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E828E7">
            <w:pPr>
              <w:jc w:val="center"/>
            </w:pPr>
            <w:r>
              <w:t>Бюджетные средства</w:t>
            </w:r>
          </w:p>
        </w:tc>
      </w:tr>
      <w:tr w:rsidR="00E80575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75" w:rsidRDefault="00E80575" w:rsidP="00E828E7"/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575" w:rsidRDefault="00E80575" w:rsidP="00E828E7">
            <w:pPr>
              <w:rPr>
                <w:szCs w:val="2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E828E7">
            <w:r>
              <w:t>З.4.Организация конкурсных интеллектуальных мероприятий в рамка работы Зонального центра Малой академии наук учащихся Кубани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5E4682">
            <w:r>
              <w:t>Ежегодно, согласно приказам Министерства образования и науки Краснодарского края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F4236F">
            <w:pPr>
              <w:jc w:val="center"/>
            </w:pPr>
            <w:r>
              <w:t xml:space="preserve">Бюджетные </w:t>
            </w:r>
          </w:p>
          <w:p w:rsidR="00E80575" w:rsidRDefault="00E80575" w:rsidP="00E828E7">
            <w:pPr>
              <w:jc w:val="center"/>
            </w:pPr>
            <w:r>
              <w:t>Средства</w:t>
            </w:r>
          </w:p>
        </w:tc>
      </w:tr>
      <w:tr w:rsidR="00E80575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75" w:rsidRDefault="00E80575" w:rsidP="00E828E7">
            <w:pPr>
              <w:pStyle w:val="a7"/>
              <w:tabs>
                <w:tab w:val="left" w:pos="708"/>
              </w:tabs>
              <w:jc w:val="right"/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75" w:rsidRDefault="00E80575" w:rsidP="00E828E7">
            <w:pPr>
              <w:pStyle w:val="a7"/>
              <w:tabs>
                <w:tab w:val="left" w:pos="708"/>
              </w:tabs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F4236F">
            <w:r>
              <w:t>3.5.Участи в открытых конкурсах исследовательских работ молодежи, научных форумах, олимпиадах, организуемых ВУЗами края и других регионов России</w:t>
            </w:r>
          </w:p>
          <w:p w:rsidR="00E80575" w:rsidRDefault="00E80575" w:rsidP="00F4236F">
            <w:r>
              <w:t xml:space="preserve"> (Институт экономики и управления в медицине и социальной сфере г Краснодар; филиал ФГБОУ высшего профессионального образования «Российский государственный гидрометеорологический университет, г.Туапсе; МГУ им.М.Ломоносова, г.Москва; Санкт-Петербургский госуниверситет)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BB7F4C">
            <w:r>
              <w:t>Ежегодно, согласно Программе деятельности МАОУ ДОД ЦДОД «Эрудит» на учебный год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F4236F">
            <w:pPr>
              <w:jc w:val="center"/>
            </w:pPr>
            <w:r>
              <w:t>Бюджетные средства, внебюджетные средства</w:t>
            </w:r>
          </w:p>
        </w:tc>
      </w:tr>
      <w:tr w:rsidR="00E80575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75" w:rsidRDefault="00E80575" w:rsidP="00E828E7">
            <w:pPr>
              <w:pStyle w:val="a7"/>
              <w:tabs>
                <w:tab w:val="left" w:pos="708"/>
              </w:tabs>
              <w:jc w:val="right"/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75" w:rsidRDefault="00E80575" w:rsidP="00E828E7">
            <w:pPr>
              <w:pStyle w:val="a7"/>
              <w:tabs>
                <w:tab w:val="left" w:pos="708"/>
              </w:tabs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F4236F">
            <w:r w:rsidRPr="00E03B79">
              <w:t>3</w:t>
            </w:r>
            <w:r>
              <w:t>.6.Разработка программы «Малая академия наук и искусств».</w:t>
            </w:r>
          </w:p>
          <w:p w:rsidR="00E80575" w:rsidRDefault="00BB7F4C" w:rsidP="00E03B79">
            <w:r>
              <w:t>Внедрение программы</w:t>
            </w:r>
            <w:r w:rsidR="00E80575">
              <w:t xml:space="preserve"> </w:t>
            </w:r>
            <w:r>
              <w:t>«</w:t>
            </w:r>
            <w:r w:rsidR="00E80575">
              <w:t>Малая академия наук и искусств».</w:t>
            </w:r>
          </w:p>
          <w:p w:rsidR="00E80575" w:rsidRDefault="00E80575" w:rsidP="00F4236F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F4236F">
            <w:pPr>
              <w:jc w:val="center"/>
            </w:pPr>
            <w:r>
              <w:t>2015</w:t>
            </w:r>
          </w:p>
          <w:p w:rsidR="00E80575" w:rsidRDefault="00E80575" w:rsidP="00F4236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  <w:p w:rsidR="00E80575" w:rsidRDefault="00E80575" w:rsidP="00F4236F">
            <w:pPr>
              <w:jc w:val="center"/>
            </w:pPr>
          </w:p>
          <w:p w:rsidR="00E80575" w:rsidRDefault="00E80575" w:rsidP="00F4236F">
            <w:pPr>
              <w:jc w:val="center"/>
            </w:pPr>
            <w:r>
              <w:t>2015</w:t>
            </w:r>
          </w:p>
          <w:p w:rsidR="00E80575" w:rsidRPr="00E03B79" w:rsidRDefault="00E80575" w:rsidP="00F4236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  <w:p w:rsidR="00E80575" w:rsidRDefault="00E80575" w:rsidP="00F4236F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75" w:rsidRDefault="00E80575" w:rsidP="00F4236F">
            <w:pPr>
              <w:jc w:val="center"/>
            </w:pPr>
          </w:p>
          <w:p w:rsidR="00E80575" w:rsidRDefault="00E80575" w:rsidP="00F4236F">
            <w:pPr>
              <w:jc w:val="center"/>
            </w:pPr>
          </w:p>
          <w:p w:rsidR="00E80575" w:rsidRDefault="00E80575" w:rsidP="00F4236F">
            <w:pPr>
              <w:jc w:val="center"/>
            </w:pPr>
            <w:r>
              <w:t>Бюджетные средства</w:t>
            </w:r>
          </w:p>
        </w:tc>
      </w:tr>
      <w:tr w:rsidR="007D1F42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220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42" w:rsidRDefault="007D1F42" w:rsidP="00E828E7">
            <w:pPr>
              <w:pStyle w:val="a7"/>
              <w:tabs>
                <w:tab w:val="left" w:pos="708"/>
              </w:tabs>
              <w:jc w:val="right"/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42" w:rsidRDefault="007D1F42" w:rsidP="00E828E7">
            <w:pPr>
              <w:pStyle w:val="a7"/>
              <w:tabs>
                <w:tab w:val="left" w:pos="708"/>
              </w:tabs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42" w:rsidRPr="00E03B79" w:rsidRDefault="007D1F42" w:rsidP="00F4236F">
            <w:r>
              <w:t>3.7.Организация муниципального этапа краевых и всероссийских школьных олимпиад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42" w:rsidRDefault="007D1F42" w:rsidP="00F4236F">
            <w:pPr>
              <w:jc w:val="center"/>
            </w:pPr>
            <w:r>
              <w:t xml:space="preserve">Ежегодно, </w:t>
            </w:r>
          </w:p>
          <w:p w:rsidR="007D1F42" w:rsidRPr="00E03B79" w:rsidRDefault="007D1F42" w:rsidP="00F4236F">
            <w:pPr>
              <w:jc w:val="center"/>
            </w:pPr>
            <w:r>
              <w:t>Согласно приказам УО МО город-курорт Геленджик и министерства образования Краснодарского края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42" w:rsidRDefault="007D1F42" w:rsidP="00F4236F">
            <w:pPr>
              <w:jc w:val="center"/>
            </w:pPr>
            <w:r>
              <w:t>Бюджетные средства</w:t>
            </w:r>
          </w:p>
        </w:tc>
      </w:tr>
      <w:tr w:rsidR="007D1F42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pStyle w:val="a7"/>
              <w:tabs>
                <w:tab w:val="left" w:pos="708"/>
              </w:tabs>
              <w:jc w:val="right"/>
            </w:pPr>
          </w:p>
          <w:p w:rsidR="007D1F42" w:rsidRDefault="007D1F42" w:rsidP="007D1F42">
            <w:pPr>
              <w:pStyle w:val="a7"/>
              <w:tabs>
                <w:tab w:val="left" w:pos="708"/>
              </w:tabs>
              <w:jc w:val="right"/>
            </w:pPr>
            <w:r>
              <w:t>4.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pStyle w:val="a7"/>
              <w:tabs>
                <w:tab w:val="left" w:pos="708"/>
              </w:tabs>
            </w:pPr>
          </w:p>
          <w:p w:rsidR="007D1F42" w:rsidRDefault="007D1F42" w:rsidP="007D1F42">
            <w:pPr>
              <w:pStyle w:val="a7"/>
              <w:tabs>
                <w:tab w:val="left" w:pos="708"/>
              </w:tabs>
            </w:pPr>
            <w:r>
              <w:t>Блок «Развитие воспитательной системы»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r>
              <w:t xml:space="preserve">4.1.Разработка нового раздела «Организация работы с детьми и подростками, находящимися в трудной жизненной ситуации» программы воспитательной работы «Я – человек!» МАОУ ДОД ЦДОД «Эрудит»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Pr="0059090F" w:rsidRDefault="007D1F42" w:rsidP="007D1F42">
            <w:pPr>
              <w:jc w:val="center"/>
            </w:pPr>
            <w:r w:rsidRPr="00551FB5">
              <w:t>201</w:t>
            </w:r>
            <w:r>
              <w:t>5</w:t>
            </w:r>
          </w:p>
          <w:p w:rsidR="007D1F42" w:rsidRDefault="007D1F42" w:rsidP="007D1F4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Бюджетные средства</w:t>
            </w:r>
          </w:p>
        </w:tc>
      </w:tr>
      <w:tr w:rsidR="0042166F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27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pStyle w:val="a7"/>
              <w:tabs>
                <w:tab w:val="left" w:pos="708"/>
              </w:tabs>
              <w:jc w:val="right"/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pStyle w:val="a7"/>
              <w:tabs>
                <w:tab w:val="left" w:pos="708"/>
              </w:tabs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F" w:rsidRPr="00A40CC3" w:rsidRDefault="0042166F" w:rsidP="007D1F42">
            <w:pPr>
              <w:pStyle w:val="a7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A40CC3">
              <w:rPr>
                <w:color w:val="000000"/>
              </w:rPr>
              <w:t>4.2.Организация социально значимых мероприятий совместно с Геленджикским городским казачьим обществом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66F" w:rsidRPr="00A40CC3" w:rsidRDefault="0042166F" w:rsidP="007D1F42">
            <w:pPr>
              <w:jc w:val="center"/>
              <w:rPr>
                <w:color w:val="000000"/>
              </w:rPr>
            </w:pPr>
            <w:r w:rsidRPr="00A40CC3">
              <w:rPr>
                <w:color w:val="000000"/>
              </w:rPr>
              <w:t>Ежегодно, согласно Программе деятельности МАОУ ДОД ЦДОД «Эрудит» на учебный год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F" w:rsidRPr="00A40CC3" w:rsidRDefault="0042166F" w:rsidP="007D1F42">
            <w:pPr>
              <w:jc w:val="center"/>
              <w:rPr>
                <w:color w:val="000000"/>
              </w:rPr>
            </w:pPr>
            <w:r w:rsidRPr="00A40CC3">
              <w:rPr>
                <w:color w:val="000000"/>
              </w:rPr>
              <w:t>Бюджетные средства, внебюджетные средства</w:t>
            </w:r>
          </w:p>
        </w:tc>
      </w:tr>
      <w:tr w:rsidR="0042166F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pStyle w:val="a7"/>
              <w:tabs>
                <w:tab w:val="left" w:pos="708"/>
              </w:tabs>
              <w:jc w:val="right"/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pStyle w:val="a7"/>
              <w:tabs>
                <w:tab w:val="left" w:pos="708"/>
              </w:tabs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F" w:rsidRDefault="0042166F" w:rsidP="007D1F42"/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jc w:val="center"/>
            </w:pPr>
          </w:p>
        </w:tc>
        <w:tc>
          <w:tcPr>
            <w:tcW w:w="653" w:type="pct"/>
          </w:tcPr>
          <w:p w:rsidR="0042166F" w:rsidRDefault="0042166F" w:rsidP="007D1F42">
            <w:pPr>
              <w:jc w:val="center"/>
            </w:pPr>
          </w:p>
        </w:tc>
      </w:tr>
      <w:tr w:rsidR="007D1F42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pStyle w:val="a7"/>
              <w:tabs>
                <w:tab w:val="left" w:pos="708"/>
              </w:tabs>
              <w:jc w:val="right"/>
            </w:pPr>
            <w:r>
              <w:t>5.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Pr="00BB7F4C" w:rsidRDefault="007D1F42" w:rsidP="007D1F42">
            <w:pPr>
              <w:pStyle w:val="a7"/>
              <w:tabs>
                <w:tab w:val="left" w:pos="708"/>
              </w:tabs>
            </w:pPr>
            <w:r>
              <w:t xml:space="preserve"> </w:t>
            </w:r>
            <w:r w:rsidRPr="00BB7F4C">
              <w:t>Блок «Развитие материально-технической базы»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42166F" w:rsidP="007D1F42">
            <w:pPr>
              <w:pStyle w:val="a7"/>
              <w:tabs>
                <w:tab w:val="clear" w:pos="4153"/>
                <w:tab w:val="clear" w:pos="8306"/>
              </w:tabs>
            </w:pPr>
            <w:r>
              <w:t>5</w:t>
            </w:r>
            <w:r w:rsidR="007D1F42">
              <w:t>.1.Текущий ремонт здания(покраска, побелка, замена линолеума, замена сантехники и т.д.)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42166F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Бюджетные средства</w:t>
            </w:r>
          </w:p>
        </w:tc>
      </w:tr>
      <w:tr w:rsidR="007D1F42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pStyle w:val="a7"/>
              <w:tabs>
                <w:tab w:val="left" w:pos="708"/>
              </w:tabs>
              <w:jc w:val="right"/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pStyle w:val="a7"/>
              <w:tabs>
                <w:tab w:val="left" w:pos="708"/>
              </w:tabs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42166F" w:rsidP="007D1F42">
            <w:r>
              <w:t>5</w:t>
            </w:r>
            <w:r w:rsidR="007D1F42">
              <w:t>.2.Приобретение музыкальных инструментов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42166F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Бюджетные средства, внебюджетные средства</w:t>
            </w:r>
          </w:p>
        </w:tc>
      </w:tr>
      <w:tr w:rsidR="007D1F42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42166F" w:rsidP="007D1F42">
            <w:r>
              <w:t>5</w:t>
            </w:r>
            <w:r w:rsidR="007D1F42">
              <w:t>.3.Приобретение оргтехники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Бюджетные средства</w:t>
            </w:r>
          </w:p>
        </w:tc>
      </w:tr>
      <w:tr w:rsidR="007D1F42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42166F" w:rsidP="007D1F42">
            <w:r>
              <w:t>5</w:t>
            </w:r>
            <w:r w:rsidR="007D1F42">
              <w:t>.4.Приобретение лицензионного программного обеспечения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Бюджетные средства</w:t>
            </w:r>
          </w:p>
        </w:tc>
      </w:tr>
      <w:tr w:rsidR="007D1F42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42166F" w:rsidP="007D1F42">
            <w:r>
              <w:t>5</w:t>
            </w:r>
            <w:r w:rsidR="007D1F42">
              <w:t>.5.Приобретение сценических костюмов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Бюджетные средства, внебюджетные средства</w:t>
            </w:r>
          </w:p>
        </w:tc>
      </w:tr>
      <w:tr w:rsidR="007D1F42" w:rsidTr="00E8057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42" w:rsidRDefault="007D1F42" w:rsidP="007D1F42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42166F" w:rsidP="007D1F42">
            <w:r>
              <w:t>5</w:t>
            </w:r>
            <w:r w:rsidR="007D1F42">
              <w:t>.6.Приобретение мебели и оборудования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2" w:rsidRDefault="007D1F42" w:rsidP="007D1F42">
            <w:pPr>
              <w:jc w:val="center"/>
            </w:pPr>
            <w:r>
              <w:t>Бюджетные средства</w:t>
            </w:r>
          </w:p>
        </w:tc>
      </w:tr>
      <w:tr w:rsidR="0042166F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83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F" w:rsidRDefault="0042166F" w:rsidP="007D1F42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6F" w:rsidRDefault="0042166F" w:rsidP="007D1F42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F" w:rsidRDefault="0042166F" w:rsidP="007D1F42">
            <w:r>
              <w:t>5.7.Приобретение, огнетушителей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jc w:val="center"/>
            </w:pPr>
            <w: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F" w:rsidRDefault="0042166F" w:rsidP="007D1F42">
            <w:pPr>
              <w:jc w:val="center"/>
            </w:pPr>
            <w:r>
              <w:t>Бюджетные средства</w:t>
            </w:r>
          </w:p>
        </w:tc>
      </w:tr>
      <w:tr w:rsidR="00BB7F4C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4C" w:rsidRDefault="00BB7F4C" w:rsidP="0042166F">
            <w:r>
              <w:t>6.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4C" w:rsidRDefault="00BB7F4C" w:rsidP="0042166F">
            <w:r>
              <w:t>Блок «Руководство и контроль»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pStyle w:val="a7"/>
              <w:tabs>
                <w:tab w:val="clear" w:pos="4153"/>
                <w:tab w:val="clear" w:pos="8306"/>
              </w:tabs>
            </w:pPr>
            <w:r>
              <w:t>6.1.Разработка педагогического проекта «Включение родителей в педагогический процесс»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</w:pPr>
            <w:r>
              <w:t>2014</w:t>
            </w:r>
          </w:p>
          <w:p w:rsidR="00BB7F4C" w:rsidRDefault="00BB7F4C" w:rsidP="00421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полугодие</w:t>
            </w:r>
            <w:r>
              <w:rPr>
                <w:lang w:val="en-US"/>
              </w:rPr>
              <w:t xml:space="preserve"> </w:t>
            </w:r>
          </w:p>
          <w:p w:rsidR="00BB7F4C" w:rsidRPr="00474DD6" w:rsidRDefault="00BB7F4C" w:rsidP="0042166F">
            <w:pPr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</w:pPr>
            <w:r>
              <w:t>Бюджетные средства</w:t>
            </w:r>
          </w:p>
        </w:tc>
      </w:tr>
      <w:tr w:rsidR="00BB7F4C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  <w:trHeight w:val="1666"/>
        </w:trPr>
        <w:tc>
          <w:tcPr>
            <w:tcW w:w="2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F4C" w:rsidRDefault="00BB7F4C" w:rsidP="0042166F"/>
        </w:tc>
        <w:tc>
          <w:tcPr>
            <w:tcW w:w="8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F4C" w:rsidRDefault="00BB7F4C" w:rsidP="0042166F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pStyle w:val="a7"/>
              <w:tabs>
                <w:tab w:val="clear" w:pos="4153"/>
                <w:tab w:val="clear" w:pos="8306"/>
              </w:tabs>
            </w:pPr>
            <w:r>
              <w:t>6.2. Апробация и внедрение педагогического проекта «Включение родителей в педагогический процесс»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  <w:p w:rsidR="00BB7F4C" w:rsidRPr="00474DD6" w:rsidRDefault="00BB7F4C" w:rsidP="0042166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</w:pPr>
            <w:r>
              <w:t>Бюджетные средства</w:t>
            </w:r>
          </w:p>
        </w:tc>
      </w:tr>
      <w:tr w:rsidR="00BB7F4C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4C" w:rsidRDefault="00BB7F4C" w:rsidP="0042166F"/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4C" w:rsidRDefault="00BB7F4C" w:rsidP="0042166F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pStyle w:val="a7"/>
              <w:tabs>
                <w:tab w:val="clear" w:pos="4153"/>
                <w:tab w:val="clear" w:pos="8306"/>
              </w:tabs>
            </w:pPr>
            <w:r>
              <w:t>6.3.Внедрение в учреждении автоматизированной системы управления сферой образования (модуль «Сетевой город. Образование»)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</w:pPr>
            <w:r>
              <w:t>2015</w:t>
            </w:r>
          </w:p>
          <w:p w:rsidR="00BB7F4C" w:rsidRDefault="00BB7F4C" w:rsidP="0042166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</w:pPr>
            <w:r>
              <w:t>Бюджетные средства</w:t>
            </w:r>
          </w:p>
        </w:tc>
      </w:tr>
      <w:tr w:rsidR="00BB7F4C" w:rsidTr="00A40CC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53" w:type="pct"/>
          <w:cantSplit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C" w:rsidRDefault="00BB7F4C" w:rsidP="0042166F"/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C" w:rsidRDefault="00BB7F4C" w:rsidP="0042166F"/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pStyle w:val="a7"/>
              <w:tabs>
                <w:tab w:val="clear" w:pos="4153"/>
                <w:tab w:val="clear" w:pos="8306"/>
              </w:tabs>
            </w:pPr>
            <w:r>
              <w:t xml:space="preserve">6.4.Планирование введения в муниципальное задание учреждения   выполнение работ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</w:pPr>
            <w:r>
              <w:t>2016</w:t>
            </w:r>
          </w:p>
          <w:p w:rsidR="00BB7F4C" w:rsidRPr="003B454E" w:rsidRDefault="00BB7F4C" w:rsidP="0042166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  <w:r>
              <w:rPr>
                <w:lang w:val="en-US"/>
              </w:rPr>
              <w:t xml:space="preserve"> (IV</w:t>
            </w:r>
            <w:r>
              <w:t xml:space="preserve"> квартал</w:t>
            </w:r>
            <w:r>
              <w:rPr>
                <w:lang w:val="en-US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C" w:rsidRDefault="00BB7F4C" w:rsidP="0042166F">
            <w:pPr>
              <w:jc w:val="center"/>
            </w:pPr>
            <w:r>
              <w:t>Бюджетные средства</w:t>
            </w:r>
          </w:p>
        </w:tc>
      </w:tr>
    </w:tbl>
    <w:p w:rsidR="00F369CB" w:rsidRDefault="00F369CB" w:rsidP="00F369CB">
      <w:pPr>
        <w:pStyle w:val="2"/>
      </w:pPr>
      <w:r>
        <w:t xml:space="preserve">                             </w:t>
      </w:r>
    </w:p>
    <w:p w:rsidR="00B93194" w:rsidRPr="00B93194" w:rsidRDefault="00B93194" w:rsidP="004F2EFF">
      <w:pPr>
        <w:ind w:firstLine="708"/>
        <w:sectPr w:rsidR="00B93194" w:rsidRPr="00B93194" w:rsidSect="00052452">
          <w:footerReference w:type="even" r:id="rId13"/>
          <w:footerReference w:type="default" r:id="rId14"/>
          <w:pgSz w:w="11906" w:h="16838"/>
          <w:pgMar w:top="851" w:right="567" w:bottom="851" w:left="1701" w:header="709" w:footer="709" w:gutter="0"/>
          <w:pgNumType w:start="9"/>
          <w:cols w:space="708"/>
          <w:docGrid w:linePitch="360"/>
        </w:sectPr>
      </w:pPr>
    </w:p>
    <w:p w:rsidR="00C4520D" w:rsidRPr="007D42C4" w:rsidRDefault="00600BBE" w:rsidP="00C4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D67805">
        <w:rPr>
          <w:b/>
          <w:sz w:val="28"/>
          <w:szCs w:val="28"/>
        </w:rPr>
        <w:t>.</w:t>
      </w:r>
      <w:r w:rsidRPr="00600BBE">
        <w:rPr>
          <w:b/>
          <w:sz w:val="28"/>
          <w:szCs w:val="28"/>
        </w:rPr>
        <w:t xml:space="preserve"> </w:t>
      </w:r>
      <w:r w:rsidR="00C4520D" w:rsidRPr="007D42C4">
        <w:rPr>
          <w:b/>
          <w:sz w:val="28"/>
          <w:szCs w:val="28"/>
        </w:rPr>
        <w:t>Целевые показатели</w:t>
      </w:r>
      <w:r w:rsidR="00D67805">
        <w:rPr>
          <w:b/>
          <w:sz w:val="28"/>
          <w:szCs w:val="28"/>
        </w:rPr>
        <w:t xml:space="preserve"> выполнения</w:t>
      </w:r>
      <w:r w:rsidR="00C4520D" w:rsidRPr="007D42C4">
        <w:rPr>
          <w:b/>
          <w:sz w:val="28"/>
          <w:szCs w:val="28"/>
        </w:rPr>
        <w:t xml:space="preserve"> Программы</w:t>
      </w:r>
    </w:p>
    <w:p w:rsidR="00C4520D" w:rsidRPr="00DE172D" w:rsidRDefault="00C4520D" w:rsidP="00C452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331"/>
        <w:gridCol w:w="1739"/>
        <w:gridCol w:w="1739"/>
        <w:gridCol w:w="1739"/>
        <w:gridCol w:w="1739"/>
        <w:gridCol w:w="1911"/>
      </w:tblGrid>
      <w:tr w:rsidR="00C4520D" w:rsidRPr="00DE172D" w:rsidTr="00B940CC">
        <w:tc>
          <w:tcPr>
            <w:tcW w:w="0" w:type="auto"/>
            <w:vMerge w:val="restart"/>
          </w:tcPr>
          <w:p w:rsidR="00C4520D" w:rsidRPr="00DE172D" w:rsidRDefault="00C4520D" w:rsidP="00B940CC">
            <w:pPr>
              <w:jc w:val="center"/>
            </w:pPr>
            <w:r w:rsidRPr="00DE172D"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C4520D" w:rsidRPr="00DE172D" w:rsidRDefault="00C4520D" w:rsidP="00B940CC">
            <w:pPr>
              <w:jc w:val="center"/>
            </w:pPr>
            <w:r w:rsidRPr="00DE172D">
              <w:t xml:space="preserve">Единица </w:t>
            </w:r>
          </w:p>
          <w:p w:rsidR="00C4520D" w:rsidRPr="00DE172D" w:rsidRDefault="00C4520D" w:rsidP="00B940CC">
            <w:pPr>
              <w:jc w:val="center"/>
            </w:pPr>
            <w:r w:rsidRPr="00DE172D">
              <w:t xml:space="preserve">измерения </w:t>
            </w:r>
          </w:p>
          <w:p w:rsidR="00C4520D" w:rsidRPr="00DE172D" w:rsidRDefault="00C4520D" w:rsidP="00B940CC">
            <w:pPr>
              <w:jc w:val="center"/>
            </w:pPr>
            <w:r w:rsidRPr="00DE172D">
              <w:t>показателя</w:t>
            </w:r>
          </w:p>
        </w:tc>
        <w:tc>
          <w:tcPr>
            <w:tcW w:w="0" w:type="auto"/>
            <w:vMerge w:val="restart"/>
          </w:tcPr>
          <w:p w:rsidR="00C4520D" w:rsidRPr="00DE172D" w:rsidRDefault="00C4520D" w:rsidP="00B940CC">
            <w:pPr>
              <w:jc w:val="center"/>
            </w:pPr>
            <w:r w:rsidRPr="00DE172D">
              <w:t xml:space="preserve">Базовое </w:t>
            </w:r>
          </w:p>
          <w:p w:rsidR="00C4520D" w:rsidRPr="00DE172D" w:rsidRDefault="00C4520D" w:rsidP="00B940CC">
            <w:pPr>
              <w:jc w:val="center"/>
            </w:pPr>
            <w:r w:rsidRPr="00DE172D">
              <w:t xml:space="preserve">значение </w:t>
            </w:r>
          </w:p>
          <w:p w:rsidR="00C4520D" w:rsidRPr="00DE172D" w:rsidRDefault="00C4520D" w:rsidP="00B940CC">
            <w:pPr>
              <w:jc w:val="center"/>
            </w:pPr>
            <w:r w:rsidRPr="00DE172D">
              <w:t>показателя</w:t>
            </w:r>
            <w:r>
              <w:t>, (среднее за три года)</w:t>
            </w:r>
          </w:p>
        </w:tc>
        <w:tc>
          <w:tcPr>
            <w:tcW w:w="0" w:type="auto"/>
            <w:gridSpan w:val="4"/>
          </w:tcPr>
          <w:p w:rsidR="00C4520D" w:rsidRPr="00DE172D" w:rsidRDefault="00C4520D" w:rsidP="00B940CC">
            <w:pPr>
              <w:jc w:val="center"/>
            </w:pPr>
            <w:r w:rsidRPr="00DE172D">
              <w:t>Показатели выполнения Программы</w:t>
            </w:r>
          </w:p>
        </w:tc>
      </w:tr>
      <w:tr w:rsidR="00C4520D" w:rsidRPr="00DE172D" w:rsidTr="00B940CC">
        <w:tc>
          <w:tcPr>
            <w:tcW w:w="0" w:type="auto"/>
            <w:vMerge/>
          </w:tcPr>
          <w:p w:rsidR="00C4520D" w:rsidRPr="00DE172D" w:rsidRDefault="00C4520D" w:rsidP="00B940CC">
            <w:pPr>
              <w:jc w:val="center"/>
            </w:pPr>
          </w:p>
        </w:tc>
        <w:tc>
          <w:tcPr>
            <w:tcW w:w="0" w:type="auto"/>
            <w:vMerge/>
          </w:tcPr>
          <w:p w:rsidR="00C4520D" w:rsidRPr="00DE172D" w:rsidRDefault="00C4520D" w:rsidP="00B940CC">
            <w:pPr>
              <w:jc w:val="center"/>
            </w:pPr>
          </w:p>
        </w:tc>
        <w:tc>
          <w:tcPr>
            <w:tcW w:w="0" w:type="auto"/>
            <w:vMerge/>
          </w:tcPr>
          <w:p w:rsidR="00C4520D" w:rsidRPr="00DE172D" w:rsidRDefault="00C4520D" w:rsidP="00B940CC">
            <w:pPr>
              <w:jc w:val="center"/>
            </w:pP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 w:rsidRPr="00DE172D">
              <w:t>1-й год реализации Программы</w:t>
            </w:r>
          </w:p>
          <w:p w:rsidR="00C4520D" w:rsidRPr="00DE172D" w:rsidRDefault="00C4520D" w:rsidP="00B940CC">
            <w:pPr>
              <w:jc w:val="center"/>
            </w:pPr>
            <w:r w:rsidRPr="007D42C4">
              <w:rPr>
                <w:highlight w:val="yellow"/>
              </w:rPr>
              <w:t>2014 г.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 w:rsidRPr="00DE172D">
              <w:t>2-й год реализации Программы</w:t>
            </w:r>
          </w:p>
          <w:p w:rsidR="00C4520D" w:rsidRPr="00DE172D" w:rsidRDefault="00C4520D" w:rsidP="00B940CC">
            <w:pPr>
              <w:jc w:val="center"/>
            </w:pPr>
            <w:r w:rsidRPr="00D67CF4">
              <w:rPr>
                <w:highlight w:val="yellow"/>
              </w:rPr>
              <w:t>2015 г.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 w:rsidRPr="00DE172D">
              <w:t>3-й год реализации Программы</w:t>
            </w:r>
          </w:p>
          <w:p w:rsidR="00C4520D" w:rsidRPr="00DE172D" w:rsidRDefault="00C4520D" w:rsidP="00B940CC">
            <w:pPr>
              <w:jc w:val="center"/>
            </w:pPr>
            <w:r w:rsidRPr="00D67CF4">
              <w:rPr>
                <w:highlight w:val="yellow"/>
              </w:rPr>
              <w:t>2016 г.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 xml:space="preserve"> Окончание срока реализации Программы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>1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>2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>3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>4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>5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>6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 w:rsidRPr="00DE172D">
              <w:t>7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Pr="00DE172D" w:rsidRDefault="00C4520D" w:rsidP="00B940CC">
            <w:r>
              <w:t>Общее количество учащихся в объединениях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человек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2530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2560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2590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2590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Pr="00DE172D" w:rsidRDefault="00C4520D" w:rsidP="00B940CC">
            <w:r>
              <w:t>Количество учащихся учреждения – участников городских, региональных, всероссийских, конкурсных мероприятий различной направленности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человек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629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650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670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690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690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r>
              <w:t>Доля победителей и призеров от вышеназванных мероприятий от общего количества участников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29,7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33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r>
              <w:t>Доля учащихся учреждения участников социально-значимых мероприятий</w:t>
            </w:r>
          </w:p>
          <w:p w:rsidR="007D42C4" w:rsidRDefault="007D42C4" w:rsidP="00B940CC"/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11,4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12,5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13,5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14,0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14,0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r>
              <w:t>Доля учащихся, находящихся на различных видах учета</w:t>
            </w:r>
          </w:p>
          <w:p w:rsidR="007D42C4" w:rsidRDefault="007D42C4" w:rsidP="00B940CC"/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0,02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0,04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0,06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0,08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0,08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r>
              <w:t>Доля педагогических работников, участвующих в педагогических конкурсах</w:t>
            </w:r>
          </w:p>
          <w:p w:rsidR="00C4520D" w:rsidRDefault="00C4520D" w:rsidP="00B940CC"/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2,2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2,2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4,4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4,4</w:t>
            </w:r>
          </w:p>
        </w:tc>
        <w:tc>
          <w:tcPr>
            <w:tcW w:w="0" w:type="auto"/>
          </w:tcPr>
          <w:p w:rsidR="00C4520D" w:rsidRPr="00595167" w:rsidRDefault="00C4520D" w:rsidP="00B940CC">
            <w:pPr>
              <w:jc w:val="center"/>
              <w:rPr>
                <w:lang w:val="en-US"/>
              </w:rPr>
            </w:pPr>
            <w:r>
              <w:t>4,4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r>
              <w:t>Доля педагогических работников, имеющих:</w:t>
            </w:r>
          </w:p>
          <w:p w:rsidR="00C4520D" w:rsidRDefault="00C4520D" w:rsidP="00B940CC">
            <w:r>
              <w:t>а) звание;</w:t>
            </w:r>
          </w:p>
          <w:p w:rsidR="00C4520D" w:rsidRDefault="00C4520D" w:rsidP="00B940CC">
            <w:r>
              <w:t>б) отраслевые награды;</w:t>
            </w:r>
          </w:p>
          <w:p w:rsidR="00C4520D" w:rsidRDefault="00C4520D" w:rsidP="00B940CC">
            <w:r>
              <w:t>в) высшую квалификационную категорию</w:t>
            </w:r>
          </w:p>
          <w:p w:rsidR="00C4520D" w:rsidRDefault="00C4520D" w:rsidP="00B940CC"/>
        </w:tc>
        <w:tc>
          <w:tcPr>
            <w:tcW w:w="0" w:type="auto"/>
          </w:tcPr>
          <w:p w:rsidR="00C4520D" w:rsidRPr="00595167" w:rsidRDefault="00C4520D" w:rsidP="00B940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0" w:type="auto"/>
          </w:tcPr>
          <w:p w:rsidR="00C4520D" w:rsidRDefault="00C4520D" w:rsidP="00B940CC"/>
          <w:p w:rsidR="00C4520D" w:rsidRDefault="00C4520D" w:rsidP="00B940CC"/>
          <w:p w:rsidR="00C4520D" w:rsidRDefault="00C4520D" w:rsidP="00B940CC">
            <w:pPr>
              <w:jc w:val="center"/>
            </w:pPr>
            <w:r>
              <w:t>0,43</w:t>
            </w:r>
          </w:p>
          <w:p w:rsidR="00C4520D" w:rsidRDefault="00C4520D" w:rsidP="00B940CC">
            <w:pPr>
              <w:jc w:val="center"/>
            </w:pPr>
            <w:r>
              <w:t>16,3</w:t>
            </w:r>
          </w:p>
          <w:p w:rsidR="00C4520D" w:rsidRPr="00595167" w:rsidRDefault="00C4520D" w:rsidP="00B940CC">
            <w:pPr>
              <w:jc w:val="center"/>
            </w:pPr>
            <w:r>
              <w:t>32,6</w:t>
            </w:r>
          </w:p>
        </w:tc>
        <w:tc>
          <w:tcPr>
            <w:tcW w:w="0" w:type="auto"/>
          </w:tcPr>
          <w:p w:rsidR="00C4520D" w:rsidRDefault="00C4520D" w:rsidP="00B940CC"/>
          <w:p w:rsidR="00C4520D" w:rsidRDefault="00C4520D" w:rsidP="00B940CC"/>
          <w:p w:rsidR="00C4520D" w:rsidRDefault="00C4520D" w:rsidP="00B940CC">
            <w:pPr>
              <w:jc w:val="center"/>
            </w:pPr>
            <w:r>
              <w:t>0,43</w:t>
            </w:r>
          </w:p>
          <w:p w:rsidR="00C4520D" w:rsidRDefault="00C4520D" w:rsidP="00B940CC">
            <w:pPr>
              <w:jc w:val="center"/>
            </w:pPr>
            <w:r>
              <w:t>23,3</w:t>
            </w:r>
          </w:p>
          <w:p w:rsidR="00C4520D" w:rsidRPr="00DE172D" w:rsidRDefault="00C4520D" w:rsidP="00B940CC">
            <w:pPr>
              <w:jc w:val="center"/>
            </w:pPr>
            <w:r>
              <w:t>36,9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</w:p>
          <w:p w:rsidR="00C4520D" w:rsidRDefault="00C4520D" w:rsidP="00B940CC">
            <w:pPr>
              <w:jc w:val="center"/>
            </w:pPr>
          </w:p>
          <w:p w:rsidR="00C4520D" w:rsidRDefault="00C4520D" w:rsidP="00B940CC">
            <w:pPr>
              <w:jc w:val="center"/>
            </w:pPr>
            <w:r>
              <w:t>0,43</w:t>
            </w:r>
          </w:p>
          <w:p w:rsidR="00C4520D" w:rsidRDefault="00C4520D" w:rsidP="00B940CC">
            <w:pPr>
              <w:jc w:val="center"/>
            </w:pPr>
            <w:r>
              <w:t>23,3</w:t>
            </w:r>
          </w:p>
          <w:p w:rsidR="00C4520D" w:rsidRPr="00DE172D" w:rsidRDefault="00C4520D" w:rsidP="00B940CC">
            <w:pPr>
              <w:jc w:val="center"/>
            </w:pPr>
            <w:r>
              <w:t>41,2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</w:p>
          <w:p w:rsidR="00C4520D" w:rsidRDefault="00C4520D" w:rsidP="00B940CC">
            <w:pPr>
              <w:jc w:val="center"/>
            </w:pPr>
          </w:p>
          <w:p w:rsidR="00C4520D" w:rsidRDefault="00C4520D" w:rsidP="00B940CC">
            <w:pPr>
              <w:jc w:val="center"/>
            </w:pPr>
            <w:r>
              <w:t>0,43</w:t>
            </w:r>
          </w:p>
          <w:p w:rsidR="00C4520D" w:rsidRDefault="00C4520D" w:rsidP="00B940CC">
            <w:pPr>
              <w:jc w:val="center"/>
            </w:pPr>
            <w:r>
              <w:t>23,3</w:t>
            </w:r>
          </w:p>
          <w:p w:rsidR="00C4520D" w:rsidRPr="00DE172D" w:rsidRDefault="00C4520D" w:rsidP="00B940CC">
            <w:pPr>
              <w:jc w:val="center"/>
            </w:pPr>
            <w:r>
              <w:t>45,5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</w:p>
          <w:p w:rsidR="00C4520D" w:rsidRDefault="00C4520D" w:rsidP="00B940CC">
            <w:pPr>
              <w:jc w:val="center"/>
            </w:pPr>
          </w:p>
          <w:p w:rsidR="00C4520D" w:rsidRDefault="00C4520D" w:rsidP="00B940CC">
            <w:pPr>
              <w:jc w:val="center"/>
            </w:pPr>
            <w:r>
              <w:t>0,43</w:t>
            </w:r>
          </w:p>
          <w:p w:rsidR="00C4520D" w:rsidRDefault="00C4520D" w:rsidP="00B940CC">
            <w:pPr>
              <w:jc w:val="center"/>
            </w:pPr>
            <w:r>
              <w:t>23,3</w:t>
            </w:r>
          </w:p>
          <w:p w:rsidR="00C4520D" w:rsidRPr="00DE172D" w:rsidRDefault="00C4520D" w:rsidP="00B940CC">
            <w:pPr>
              <w:jc w:val="center"/>
            </w:pPr>
            <w:r>
              <w:t>45,5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4520D" w:rsidRPr="00D67CF4" w:rsidRDefault="00C4520D" w:rsidP="00B940C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4520D" w:rsidRDefault="00C4520D" w:rsidP="00B940CC">
            <w:pPr>
              <w:jc w:val="center"/>
            </w:pPr>
            <w:r>
              <w:t>7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r>
              <w:t>Количество сертифицированных документов (грамот, дипломов, благодарности), оценивающих деятельность педагогических работников учреждения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штук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100</w:t>
            </w:r>
          </w:p>
        </w:tc>
      </w:tr>
      <w:tr w:rsidR="00C4520D" w:rsidRPr="00DE172D" w:rsidTr="00B940CC">
        <w:tc>
          <w:tcPr>
            <w:tcW w:w="0" w:type="auto"/>
          </w:tcPr>
          <w:p w:rsidR="00C4520D" w:rsidRDefault="00C4520D" w:rsidP="00B940CC">
            <w:r>
              <w:t>Количество дополнительных общеобразовательных программ реализуемых в учреждении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штук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C4520D" w:rsidRPr="00DE172D" w:rsidRDefault="00C4520D" w:rsidP="00B940CC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C4520D" w:rsidRPr="00DE172D" w:rsidRDefault="00C4520D" w:rsidP="00B940CC"/>
        </w:tc>
      </w:tr>
    </w:tbl>
    <w:p w:rsidR="00C4520D" w:rsidRDefault="00C4520D" w:rsidP="00C4520D"/>
    <w:p w:rsidR="009C1548" w:rsidRDefault="009C1548" w:rsidP="009C1548">
      <w:pPr>
        <w:jc w:val="right"/>
        <w:rPr>
          <w:caps/>
        </w:rPr>
      </w:pPr>
    </w:p>
    <w:p w:rsidR="009C1548" w:rsidRPr="00EB0423" w:rsidRDefault="009C1548" w:rsidP="009C1548">
      <w:pPr>
        <w:jc w:val="center"/>
        <w:rPr>
          <w:b/>
          <w:caps/>
        </w:rPr>
        <w:sectPr w:rsidR="009C1548" w:rsidRPr="00EB0423" w:rsidSect="00C4520D">
          <w:pgSz w:w="16838" w:h="11906" w:orient="landscape" w:code="9"/>
          <w:pgMar w:top="1701" w:right="567" w:bottom="567" w:left="1701" w:header="709" w:footer="709" w:gutter="0"/>
          <w:cols w:space="708"/>
          <w:docGrid w:linePitch="360"/>
        </w:sectPr>
      </w:pPr>
    </w:p>
    <w:p w:rsidR="009C1548" w:rsidRDefault="009C1548" w:rsidP="009C1548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24C26">
        <w:rPr>
          <w:sz w:val="28"/>
          <w:szCs w:val="28"/>
        </w:rPr>
        <w:tab/>
      </w:r>
    </w:p>
    <w:p w:rsidR="009C1548" w:rsidRDefault="009C1548" w:rsidP="009C1548">
      <w:pPr>
        <w:pStyle w:val="aa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</w:p>
    <w:p w:rsidR="009C1548" w:rsidRDefault="009C1548" w:rsidP="009C1548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9C1548" w:rsidRDefault="009C1548" w:rsidP="009C1548">
      <w:pPr>
        <w:pStyle w:val="aa"/>
        <w:tabs>
          <w:tab w:val="left" w:pos="708"/>
        </w:tabs>
        <w:rPr>
          <w:sz w:val="28"/>
          <w:szCs w:val="28"/>
        </w:rPr>
      </w:pPr>
    </w:p>
    <w:p w:rsidR="003256AD" w:rsidRPr="003256AD" w:rsidRDefault="003256AD" w:rsidP="003256AD">
      <w:pPr>
        <w:jc w:val="both"/>
        <w:rPr>
          <w:sz w:val="28"/>
          <w:szCs w:val="28"/>
        </w:rPr>
      </w:pPr>
    </w:p>
    <w:p w:rsidR="000E4C9E" w:rsidRPr="003256AD" w:rsidRDefault="000E4C9E" w:rsidP="000E4C9E">
      <w:pPr>
        <w:jc w:val="both"/>
        <w:rPr>
          <w:sz w:val="28"/>
          <w:szCs w:val="28"/>
        </w:rPr>
      </w:pPr>
    </w:p>
    <w:sectPr w:rsidR="000E4C9E" w:rsidRPr="003256AD" w:rsidSect="00C4520D">
      <w:headerReference w:type="even" r:id="rId15"/>
      <w:footerReference w:type="even" r:id="rId16"/>
      <w:footerReference w:type="default" r:id="rId17"/>
      <w:pgSz w:w="16838" w:h="11906" w:orient="landscape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92" w:rsidRDefault="00A36192">
      <w:r>
        <w:separator/>
      </w:r>
    </w:p>
  </w:endnote>
  <w:endnote w:type="continuationSeparator" w:id="0">
    <w:p w:rsidR="00A36192" w:rsidRDefault="00A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619FA">
      <w:rPr>
        <w:noProof/>
      </w:rPr>
      <w:t>8</w:t>
    </w:r>
    <w:r>
      <w:fldChar w:fldCharType="end"/>
    </w:r>
  </w:p>
  <w:p w:rsidR="00F4236F" w:rsidRDefault="00F423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 w:rsidP="0005245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43</w:t>
    </w:r>
    <w:r>
      <w:rPr>
        <w:rStyle w:val="a9"/>
      </w:rPr>
      <w:fldChar w:fldCharType="end"/>
    </w:r>
  </w:p>
  <w:p w:rsidR="00F4236F" w:rsidRDefault="00F4236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 w:rsidP="0005245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19FA">
      <w:rPr>
        <w:rStyle w:val="a9"/>
        <w:noProof/>
      </w:rPr>
      <w:t>13</w:t>
    </w:r>
    <w:r>
      <w:rPr>
        <w:rStyle w:val="a9"/>
      </w:rPr>
      <w:fldChar w:fldCharType="end"/>
    </w:r>
  </w:p>
  <w:p w:rsidR="00F4236F" w:rsidRDefault="00F4236F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 w:rsidP="009D6F2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236F" w:rsidRDefault="00F4236F" w:rsidP="009D6F20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 w:rsidP="009D6F2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7F21">
      <w:rPr>
        <w:rStyle w:val="a9"/>
        <w:noProof/>
      </w:rPr>
      <w:t>34</w:t>
    </w:r>
    <w:r>
      <w:rPr>
        <w:rStyle w:val="a9"/>
      </w:rPr>
      <w:fldChar w:fldCharType="end"/>
    </w:r>
  </w:p>
  <w:p w:rsidR="00F4236F" w:rsidRDefault="00F4236F" w:rsidP="009D6F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92" w:rsidRDefault="00A36192">
      <w:r>
        <w:separator/>
      </w:r>
    </w:p>
  </w:footnote>
  <w:footnote w:type="continuationSeparator" w:id="0">
    <w:p w:rsidR="00A36192" w:rsidRDefault="00A3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 w:rsidP="000524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4236F" w:rsidRDefault="00F4236F" w:rsidP="0005245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 w:rsidP="00052452">
    <w:pPr>
      <w:pStyle w:val="a7"/>
      <w:framePr w:wrap="around" w:vAnchor="text" w:hAnchor="margin" w:xAlign="right" w:y="1"/>
      <w:rPr>
        <w:rStyle w:val="a9"/>
      </w:rPr>
    </w:pPr>
  </w:p>
  <w:p w:rsidR="00F4236F" w:rsidRDefault="00F4236F" w:rsidP="00052452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6F" w:rsidRDefault="00F4236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236F" w:rsidRDefault="00F4236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0EAA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B45"/>
    <w:multiLevelType w:val="hybridMultilevel"/>
    <w:tmpl w:val="CB68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71AEC"/>
    <w:multiLevelType w:val="hybridMultilevel"/>
    <w:tmpl w:val="145ED8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285D6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B1288"/>
    <w:multiLevelType w:val="singleLevel"/>
    <w:tmpl w:val="19F675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9F66662"/>
    <w:multiLevelType w:val="hybridMultilevel"/>
    <w:tmpl w:val="35DC9E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D27DA"/>
    <w:multiLevelType w:val="hybridMultilevel"/>
    <w:tmpl w:val="DD1AB486"/>
    <w:lvl w:ilvl="0" w:tplc="DF6E0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1599"/>
    <w:multiLevelType w:val="hybridMultilevel"/>
    <w:tmpl w:val="770A1C60"/>
    <w:lvl w:ilvl="0" w:tplc="249E327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1055E"/>
    <w:multiLevelType w:val="hybridMultilevel"/>
    <w:tmpl w:val="4694F7B8"/>
    <w:lvl w:ilvl="0" w:tplc="D2022B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686544D"/>
    <w:multiLevelType w:val="hybridMultilevel"/>
    <w:tmpl w:val="CABE57B2"/>
    <w:lvl w:ilvl="0" w:tplc="78F0218A">
      <w:start w:val="2005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7B65FE1"/>
    <w:multiLevelType w:val="multilevel"/>
    <w:tmpl w:val="50E4A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400F07"/>
    <w:multiLevelType w:val="hybridMultilevel"/>
    <w:tmpl w:val="8808FC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C7957"/>
    <w:multiLevelType w:val="hybridMultilevel"/>
    <w:tmpl w:val="A2948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91182"/>
    <w:multiLevelType w:val="hybridMultilevel"/>
    <w:tmpl w:val="C05E85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20DAF"/>
    <w:multiLevelType w:val="multilevel"/>
    <w:tmpl w:val="24C27E1E"/>
    <w:lvl w:ilvl="0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C2E65"/>
    <w:multiLevelType w:val="hybridMultilevel"/>
    <w:tmpl w:val="4488A982"/>
    <w:lvl w:ilvl="0" w:tplc="0B5E500C">
      <w:start w:val="1"/>
      <w:numFmt w:val="upperRoman"/>
      <w:lvlText w:val="%1."/>
      <w:lvlJc w:val="left"/>
      <w:pPr>
        <w:ind w:left="3135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 w15:restartNumberingAfterBreak="0">
    <w:nsid w:val="2CF73822"/>
    <w:multiLevelType w:val="multilevel"/>
    <w:tmpl w:val="564C28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F69189C"/>
    <w:multiLevelType w:val="hybridMultilevel"/>
    <w:tmpl w:val="B6C4FE9A"/>
    <w:lvl w:ilvl="0" w:tplc="41547E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F1644"/>
    <w:multiLevelType w:val="hybridMultilevel"/>
    <w:tmpl w:val="256E2EA6"/>
    <w:lvl w:ilvl="0" w:tplc="78F0218A">
      <w:start w:val="200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39232219"/>
    <w:multiLevelType w:val="hybridMultilevel"/>
    <w:tmpl w:val="CABE5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EE3529B"/>
    <w:multiLevelType w:val="hybridMultilevel"/>
    <w:tmpl w:val="CABE5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40FA68B0"/>
    <w:multiLevelType w:val="hybridMultilevel"/>
    <w:tmpl w:val="C68E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5165"/>
    <w:multiLevelType w:val="multilevel"/>
    <w:tmpl w:val="A1D60F8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042B5A"/>
    <w:multiLevelType w:val="hybridMultilevel"/>
    <w:tmpl w:val="CABE57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7525629"/>
    <w:multiLevelType w:val="hybridMultilevel"/>
    <w:tmpl w:val="74DECEE0"/>
    <w:lvl w:ilvl="0" w:tplc="5BB49442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38CC"/>
    <w:multiLevelType w:val="hybridMultilevel"/>
    <w:tmpl w:val="05306690"/>
    <w:lvl w:ilvl="0" w:tplc="9710D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4D9357D7"/>
    <w:multiLevelType w:val="hybridMultilevel"/>
    <w:tmpl w:val="35DC9E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1327F"/>
    <w:multiLevelType w:val="multilevel"/>
    <w:tmpl w:val="E7EE1C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1DB0C6C"/>
    <w:multiLevelType w:val="hybridMultilevel"/>
    <w:tmpl w:val="CABE5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388532B"/>
    <w:multiLevelType w:val="hybridMultilevel"/>
    <w:tmpl w:val="55AAB39A"/>
    <w:lvl w:ilvl="0" w:tplc="4BFA16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7443E"/>
    <w:multiLevelType w:val="hybridMultilevel"/>
    <w:tmpl w:val="CABE57B2"/>
    <w:lvl w:ilvl="0" w:tplc="78F0218A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5F2C60E8"/>
    <w:multiLevelType w:val="hybridMultilevel"/>
    <w:tmpl w:val="C0DA1A26"/>
    <w:lvl w:ilvl="0" w:tplc="D2768EDE">
      <w:start w:val="1"/>
      <w:numFmt w:val="bullet"/>
      <w:pStyle w:val="ListBu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E32C1"/>
    <w:multiLevelType w:val="hybridMultilevel"/>
    <w:tmpl w:val="86B08760"/>
    <w:lvl w:ilvl="0" w:tplc="78F0218A">
      <w:start w:val="200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81CB3"/>
    <w:multiLevelType w:val="multilevel"/>
    <w:tmpl w:val="7D42B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5C50552"/>
    <w:multiLevelType w:val="multilevel"/>
    <w:tmpl w:val="B49AED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127BC3"/>
    <w:multiLevelType w:val="hybridMultilevel"/>
    <w:tmpl w:val="9C1A1F10"/>
    <w:lvl w:ilvl="0" w:tplc="C8285D6A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ACB2BE3"/>
    <w:multiLevelType w:val="hybridMultilevel"/>
    <w:tmpl w:val="C040F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A5E46"/>
    <w:multiLevelType w:val="singleLevel"/>
    <w:tmpl w:val="DCB4A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EC601BC"/>
    <w:multiLevelType w:val="hybridMultilevel"/>
    <w:tmpl w:val="CABE57B2"/>
    <w:lvl w:ilvl="0" w:tplc="041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70B65304"/>
    <w:multiLevelType w:val="multilevel"/>
    <w:tmpl w:val="F7BC6E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2DF18EE"/>
    <w:multiLevelType w:val="hybridMultilevel"/>
    <w:tmpl w:val="679404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36"/>
  </w:num>
  <w:num w:numId="4">
    <w:abstractNumId w:val="39"/>
  </w:num>
  <w:num w:numId="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5"/>
  </w:num>
  <w:num w:numId="13">
    <w:abstractNumId w:val="12"/>
  </w:num>
  <w:num w:numId="14">
    <w:abstractNumId w:val="34"/>
  </w:num>
  <w:num w:numId="15">
    <w:abstractNumId w:val="8"/>
  </w:num>
  <w:num w:numId="16">
    <w:abstractNumId w:val="37"/>
  </w:num>
  <w:num w:numId="17">
    <w:abstractNumId w:val="19"/>
  </w:num>
  <w:num w:numId="18">
    <w:abstractNumId w:val="18"/>
  </w:num>
  <w:num w:numId="19">
    <w:abstractNumId w:val="27"/>
  </w:num>
  <w:num w:numId="20">
    <w:abstractNumId w:val="22"/>
  </w:num>
  <w:num w:numId="21">
    <w:abstractNumId w:val="29"/>
  </w:num>
  <w:num w:numId="22">
    <w:abstractNumId w:val="17"/>
  </w:num>
  <w:num w:numId="23">
    <w:abstractNumId w:val="31"/>
  </w:num>
  <w:num w:numId="24">
    <w:abstractNumId w:val="11"/>
  </w:num>
  <w:num w:numId="25">
    <w:abstractNumId w:val="33"/>
  </w:num>
  <w:num w:numId="26">
    <w:abstractNumId w:val="15"/>
  </w:num>
  <w:num w:numId="27">
    <w:abstractNumId w:val="32"/>
  </w:num>
  <w:num w:numId="28">
    <w:abstractNumId w:val="38"/>
  </w:num>
  <w:num w:numId="29">
    <w:abstractNumId w:val="10"/>
  </w:num>
  <w:num w:numId="30">
    <w:abstractNumId w:val="3"/>
  </w:num>
  <w:num w:numId="31">
    <w:abstractNumId w:val="3"/>
    <w:lvlOverride w:ilvl="0">
      <w:startOverride w:val="2"/>
    </w:lvlOverride>
  </w:num>
  <w:num w:numId="32">
    <w:abstractNumId w:val="24"/>
  </w:num>
  <w:num w:numId="33">
    <w:abstractNumId w:val="0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23"/>
  </w:num>
  <w:num w:numId="39">
    <w:abstractNumId w:val="35"/>
  </w:num>
  <w:num w:numId="40">
    <w:abstractNumId w:val="7"/>
  </w:num>
  <w:num w:numId="41">
    <w:abstractNumId w:val="1"/>
  </w:num>
  <w:num w:numId="42">
    <w:abstractNumId w:val="14"/>
  </w:num>
  <w:num w:numId="43">
    <w:abstractNumId w:val="2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E"/>
    <w:rsid w:val="00003E75"/>
    <w:rsid w:val="0001374C"/>
    <w:rsid w:val="00016957"/>
    <w:rsid w:val="000172E2"/>
    <w:rsid w:val="000261F2"/>
    <w:rsid w:val="00036867"/>
    <w:rsid w:val="0004041A"/>
    <w:rsid w:val="00043BCC"/>
    <w:rsid w:val="00052452"/>
    <w:rsid w:val="00071928"/>
    <w:rsid w:val="00084D93"/>
    <w:rsid w:val="00085F72"/>
    <w:rsid w:val="00097F4E"/>
    <w:rsid w:val="000A4307"/>
    <w:rsid w:val="000A6EB7"/>
    <w:rsid w:val="000B4318"/>
    <w:rsid w:val="000B5A1B"/>
    <w:rsid w:val="000C11D5"/>
    <w:rsid w:val="000D7239"/>
    <w:rsid w:val="000D795C"/>
    <w:rsid w:val="000E4C9E"/>
    <w:rsid w:val="00110D43"/>
    <w:rsid w:val="00123887"/>
    <w:rsid w:val="00130100"/>
    <w:rsid w:val="00140E3A"/>
    <w:rsid w:val="00155B5B"/>
    <w:rsid w:val="001565FC"/>
    <w:rsid w:val="00166567"/>
    <w:rsid w:val="001802F2"/>
    <w:rsid w:val="00187EC4"/>
    <w:rsid w:val="00190DDB"/>
    <w:rsid w:val="00191E7C"/>
    <w:rsid w:val="001964A3"/>
    <w:rsid w:val="001A1734"/>
    <w:rsid w:val="001A662F"/>
    <w:rsid w:val="001B7C21"/>
    <w:rsid w:val="001B7C6E"/>
    <w:rsid w:val="001D4D88"/>
    <w:rsid w:val="001E0737"/>
    <w:rsid w:val="001E1FA9"/>
    <w:rsid w:val="001F5CC3"/>
    <w:rsid w:val="0020285D"/>
    <w:rsid w:val="00237310"/>
    <w:rsid w:val="00237CE0"/>
    <w:rsid w:val="002534EB"/>
    <w:rsid w:val="00254174"/>
    <w:rsid w:val="00257E56"/>
    <w:rsid w:val="00263DF0"/>
    <w:rsid w:val="0026515D"/>
    <w:rsid w:val="00266B42"/>
    <w:rsid w:val="0027697F"/>
    <w:rsid w:val="002921D8"/>
    <w:rsid w:val="00292826"/>
    <w:rsid w:val="002A7F21"/>
    <w:rsid w:val="002B5AFD"/>
    <w:rsid w:val="002E0E9F"/>
    <w:rsid w:val="002F547F"/>
    <w:rsid w:val="003033E6"/>
    <w:rsid w:val="003102E1"/>
    <w:rsid w:val="00313ACE"/>
    <w:rsid w:val="00317696"/>
    <w:rsid w:val="003256AD"/>
    <w:rsid w:val="00343346"/>
    <w:rsid w:val="00347517"/>
    <w:rsid w:val="003513F9"/>
    <w:rsid w:val="00351C22"/>
    <w:rsid w:val="00352E89"/>
    <w:rsid w:val="00362D4E"/>
    <w:rsid w:val="003950E7"/>
    <w:rsid w:val="003A1A20"/>
    <w:rsid w:val="003B24D3"/>
    <w:rsid w:val="003B454E"/>
    <w:rsid w:val="003B47F6"/>
    <w:rsid w:val="003D61D3"/>
    <w:rsid w:val="003E0887"/>
    <w:rsid w:val="0042166F"/>
    <w:rsid w:val="00421A2A"/>
    <w:rsid w:val="0042292E"/>
    <w:rsid w:val="004344D4"/>
    <w:rsid w:val="0045043C"/>
    <w:rsid w:val="00450B10"/>
    <w:rsid w:val="00455DE2"/>
    <w:rsid w:val="00474DD6"/>
    <w:rsid w:val="004B4538"/>
    <w:rsid w:val="004D098A"/>
    <w:rsid w:val="004F0B04"/>
    <w:rsid w:val="004F2EFF"/>
    <w:rsid w:val="004F398A"/>
    <w:rsid w:val="004F4DDB"/>
    <w:rsid w:val="00510449"/>
    <w:rsid w:val="00525335"/>
    <w:rsid w:val="0052585E"/>
    <w:rsid w:val="0054476F"/>
    <w:rsid w:val="00545762"/>
    <w:rsid w:val="00547EAF"/>
    <w:rsid w:val="00551FB5"/>
    <w:rsid w:val="005725AF"/>
    <w:rsid w:val="00581DB0"/>
    <w:rsid w:val="00584B24"/>
    <w:rsid w:val="00586A8F"/>
    <w:rsid w:val="0059090F"/>
    <w:rsid w:val="005961EF"/>
    <w:rsid w:val="005B3B59"/>
    <w:rsid w:val="005B7EF0"/>
    <w:rsid w:val="005C24FE"/>
    <w:rsid w:val="005D2227"/>
    <w:rsid w:val="005E1132"/>
    <w:rsid w:val="005E4682"/>
    <w:rsid w:val="005E5360"/>
    <w:rsid w:val="005E6769"/>
    <w:rsid w:val="005F24F0"/>
    <w:rsid w:val="006004B3"/>
    <w:rsid w:val="00600BBE"/>
    <w:rsid w:val="00611121"/>
    <w:rsid w:val="00617BA0"/>
    <w:rsid w:val="00624430"/>
    <w:rsid w:val="00637959"/>
    <w:rsid w:val="00650C0D"/>
    <w:rsid w:val="006619FA"/>
    <w:rsid w:val="00665D26"/>
    <w:rsid w:val="00683EF8"/>
    <w:rsid w:val="006A1BBE"/>
    <w:rsid w:val="006C37E1"/>
    <w:rsid w:val="006C42D9"/>
    <w:rsid w:val="006D7342"/>
    <w:rsid w:val="006E371C"/>
    <w:rsid w:val="006F2F48"/>
    <w:rsid w:val="0071642B"/>
    <w:rsid w:val="007332FB"/>
    <w:rsid w:val="00746C72"/>
    <w:rsid w:val="007617C4"/>
    <w:rsid w:val="00767ED9"/>
    <w:rsid w:val="007744B7"/>
    <w:rsid w:val="007A0E04"/>
    <w:rsid w:val="007C5370"/>
    <w:rsid w:val="007D1F42"/>
    <w:rsid w:val="007D42C4"/>
    <w:rsid w:val="007D7611"/>
    <w:rsid w:val="007D76E5"/>
    <w:rsid w:val="007F77D5"/>
    <w:rsid w:val="008004E5"/>
    <w:rsid w:val="00802EA1"/>
    <w:rsid w:val="00810B94"/>
    <w:rsid w:val="008206AB"/>
    <w:rsid w:val="0083687E"/>
    <w:rsid w:val="00840BC6"/>
    <w:rsid w:val="0085706B"/>
    <w:rsid w:val="008655F9"/>
    <w:rsid w:val="00865729"/>
    <w:rsid w:val="00871639"/>
    <w:rsid w:val="00884A84"/>
    <w:rsid w:val="008872C6"/>
    <w:rsid w:val="00890CDF"/>
    <w:rsid w:val="008B0EC0"/>
    <w:rsid w:val="008B6579"/>
    <w:rsid w:val="008C08E1"/>
    <w:rsid w:val="008C16F7"/>
    <w:rsid w:val="008C7071"/>
    <w:rsid w:val="008D1626"/>
    <w:rsid w:val="008E02A5"/>
    <w:rsid w:val="008F22B2"/>
    <w:rsid w:val="008F3881"/>
    <w:rsid w:val="008F534E"/>
    <w:rsid w:val="009038FE"/>
    <w:rsid w:val="00910B4B"/>
    <w:rsid w:val="00932BF6"/>
    <w:rsid w:val="00934D5D"/>
    <w:rsid w:val="009460A1"/>
    <w:rsid w:val="00946E55"/>
    <w:rsid w:val="00974367"/>
    <w:rsid w:val="009821AF"/>
    <w:rsid w:val="009841D9"/>
    <w:rsid w:val="009B0C75"/>
    <w:rsid w:val="009B3E2F"/>
    <w:rsid w:val="009B4646"/>
    <w:rsid w:val="009B56CD"/>
    <w:rsid w:val="009C1548"/>
    <w:rsid w:val="009D3746"/>
    <w:rsid w:val="009D61CB"/>
    <w:rsid w:val="009D6F20"/>
    <w:rsid w:val="00A0246E"/>
    <w:rsid w:val="00A14D0A"/>
    <w:rsid w:val="00A21D64"/>
    <w:rsid w:val="00A36192"/>
    <w:rsid w:val="00A36F46"/>
    <w:rsid w:val="00A40CC3"/>
    <w:rsid w:val="00A52620"/>
    <w:rsid w:val="00A660EF"/>
    <w:rsid w:val="00A73AEE"/>
    <w:rsid w:val="00A754D3"/>
    <w:rsid w:val="00A80861"/>
    <w:rsid w:val="00A94B63"/>
    <w:rsid w:val="00AB2FC0"/>
    <w:rsid w:val="00AB5AFE"/>
    <w:rsid w:val="00AD4C2F"/>
    <w:rsid w:val="00AE290B"/>
    <w:rsid w:val="00AE3F2B"/>
    <w:rsid w:val="00AF607F"/>
    <w:rsid w:val="00B006B6"/>
    <w:rsid w:val="00B05A78"/>
    <w:rsid w:val="00B140C8"/>
    <w:rsid w:val="00B21304"/>
    <w:rsid w:val="00B25317"/>
    <w:rsid w:val="00B259D3"/>
    <w:rsid w:val="00B40D83"/>
    <w:rsid w:val="00B412B5"/>
    <w:rsid w:val="00B46F15"/>
    <w:rsid w:val="00B5623D"/>
    <w:rsid w:val="00B572DA"/>
    <w:rsid w:val="00B60585"/>
    <w:rsid w:val="00B65233"/>
    <w:rsid w:val="00B81581"/>
    <w:rsid w:val="00B93194"/>
    <w:rsid w:val="00B940CC"/>
    <w:rsid w:val="00BA004E"/>
    <w:rsid w:val="00BB4819"/>
    <w:rsid w:val="00BB7F4C"/>
    <w:rsid w:val="00BC2893"/>
    <w:rsid w:val="00BC6D7E"/>
    <w:rsid w:val="00BE3430"/>
    <w:rsid w:val="00BF32EF"/>
    <w:rsid w:val="00BF380B"/>
    <w:rsid w:val="00C0529C"/>
    <w:rsid w:val="00C24792"/>
    <w:rsid w:val="00C254B1"/>
    <w:rsid w:val="00C31C29"/>
    <w:rsid w:val="00C42454"/>
    <w:rsid w:val="00C42CBC"/>
    <w:rsid w:val="00C4520D"/>
    <w:rsid w:val="00C47157"/>
    <w:rsid w:val="00CA1F11"/>
    <w:rsid w:val="00CA3AE7"/>
    <w:rsid w:val="00CB30F4"/>
    <w:rsid w:val="00CC6427"/>
    <w:rsid w:val="00CD296C"/>
    <w:rsid w:val="00CE0D36"/>
    <w:rsid w:val="00CE1D47"/>
    <w:rsid w:val="00CE68DF"/>
    <w:rsid w:val="00D05277"/>
    <w:rsid w:val="00D10C0A"/>
    <w:rsid w:val="00D12FB0"/>
    <w:rsid w:val="00D16403"/>
    <w:rsid w:val="00D223C0"/>
    <w:rsid w:val="00D27774"/>
    <w:rsid w:val="00D33802"/>
    <w:rsid w:val="00D42BD1"/>
    <w:rsid w:val="00D564B6"/>
    <w:rsid w:val="00D67805"/>
    <w:rsid w:val="00D81B5C"/>
    <w:rsid w:val="00DB3789"/>
    <w:rsid w:val="00DB5E77"/>
    <w:rsid w:val="00DC50F1"/>
    <w:rsid w:val="00DD11FC"/>
    <w:rsid w:val="00DE1FDD"/>
    <w:rsid w:val="00DF1A48"/>
    <w:rsid w:val="00DF7C86"/>
    <w:rsid w:val="00E03B79"/>
    <w:rsid w:val="00E26238"/>
    <w:rsid w:val="00E46C6E"/>
    <w:rsid w:val="00E724E5"/>
    <w:rsid w:val="00E80575"/>
    <w:rsid w:val="00E828E7"/>
    <w:rsid w:val="00E853DE"/>
    <w:rsid w:val="00E9224A"/>
    <w:rsid w:val="00E948A1"/>
    <w:rsid w:val="00EA32DC"/>
    <w:rsid w:val="00EA57DF"/>
    <w:rsid w:val="00EB1AB0"/>
    <w:rsid w:val="00EC25B9"/>
    <w:rsid w:val="00ED7DD9"/>
    <w:rsid w:val="00EE3C76"/>
    <w:rsid w:val="00EF0CCD"/>
    <w:rsid w:val="00F0046F"/>
    <w:rsid w:val="00F154FF"/>
    <w:rsid w:val="00F27B45"/>
    <w:rsid w:val="00F33278"/>
    <w:rsid w:val="00F33AEB"/>
    <w:rsid w:val="00F369CB"/>
    <w:rsid w:val="00F4236F"/>
    <w:rsid w:val="00F50EA2"/>
    <w:rsid w:val="00F56E20"/>
    <w:rsid w:val="00F629DD"/>
    <w:rsid w:val="00F67244"/>
    <w:rsid w:val="00F86FC0"/>
    <w:rsid w:val="00F94CA8"/>
    <w:rsid w:val="00FA10A1"/>
    <w:rsid w:val="00FB1EDB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0">
      <o:colormru v:ext="edit" colors="white,#f9c"/>
    </o:shapedefaults>
    <o:shapelayout v:ext="edit">
      <o:idmap v:ext="edit" data="1"/>
      <o:rules v:ext="edit">
        <o:r id="V:Rule1" type="connector" idref="#_s1196">
          <o:proxy start="" idref="#_s1198" connectloc="0"/>
          <o:proxy end="" idref="#_s1197" connectloc="2"/>
        </o:r>
        <o:r id="V:Rule2" type="connector" idref="#_s1195">
          <o:proxy start="" idref="#_s1199" connectloc="0"/>
          <o:proxy end="" idref="#_s1197" connectloc="2"/>
        </o:r>
        <o:r id="V:Rule3" type="connector" idref="#_s1194">
          <o:proxy start="" idref="#_s1200" connectloc="0"/>
          <o:proxy end="" idref="#_s1197" connectloc="2"/>
        </o:r>
        <o:r id="V:Rule4" type="connector" idref="#_s1193">
          <o:proxy start="" idref="#_s1201" connectloc="0"/>
          <o:proxy end="" idref="#_s1197" connectloc="2"/>
        </o:r>
        <o:r id="V:Rule5" type="connector" idref="#_s1192">
          <o:proxy start="" idref="#_s1202" connectloc="0"/>
          <o:proxy end="" idref="#_s1197" connectloc="2"/>
        </o:r>
        <o:r id="V:Rule6" type="connector" idref="#_s1191">
          <o:proxy start="" idref="#_s1203" connectloc="0"/>
          <o:proxy end="" idref="#_s1198" connectloc="2"/>
        </o:r>
        <o:r id="V:Rule7" type="connector" idref="#_s1190">
          <o:proxy start="" idref="#_s1204" connectloc="0"/>
          <o:proxy end="" idref="#_s1198" connectloc="2"/>
        </o:r>
        <o:r id="V:Rule8" type="connector" idref="#_s1189">
          <o:proxy start="" idref="#_s1205" connectloc="0"/>
          <o:proxy end="" idref="#_s1200" connectloc="2"/>
        </o:r>
        <o:r id="V:Rule9" type="connector" idref="#_s1188">
          <o:proxy start="" idref="#_s1206" connectloc="1"/>
          <o:proxy end="" idref="#_s1205" connectloc="2"/>
        </o:r>
        <o:r id="V:Rule10" type="connector" idref="#_s1187">
          <o:proxy start="" idref="#_s1207" connectloc="1"/>
          <o:proxy end="" idref="#_s1205" connectloc="2"/>
        </o:r>
        <o:r id="V:Rule11" type="connector" idref="#_s1186">
          <o:proxy start="" idref="#_s1208" connectloc="3"/>
          <o:proxy end="" idref="#_s1205" connectloc="2"/>
        </o:r>
        <o:r id="V:Rule12" type="connector" idref="#_s1185">
          <o:proxy start="" idref="#_s1209" connectloc="1"/>
          <o:proxy end="" idref="#_s1205" connectloc="2"/>
        </o:r>
        <o:r id="V:Rule13" type="connector" idref="#_s1213">
          <o:proxy start="" idref="#_s1212" connectloc="3"/>
          <o:proxy end="" idref="#_s1197" connectloc="2"/>
        </o:r>
        <o:r id="V:Rule14" type="connector" idref="#_s1246">
          <o:proxy start="" idref="#_s1245" connectloc="0"/>
          <o:proxy end="" idref="#_s1202" connectloc="2"/>
        </o:r>
        <o:r id="V:Rule15" type="connector" idref="#_s1163">
          <o:proxy start="" idref="#_s1205" connectloc="3"/>
          <o:proxy end="" idref="#_s1201" connectloc="2"/>
        </o:r>
        <o:r id="V:Rule16" type="connector" idref="#_s1163">
          <o:proxy start="" idref="#_s1205" connectloc="1"/>
        </o:r>
      </o:rules>
    </o:shapelayout>
  </w:shapeDefaults>
  <w:decimalSymbol w:val=","/>
  <w:listSeparator w:val=";"/>
  <w15:chartTrackingRefBased/>
  <w15:docId w15:val="{B5EB8E48-6CEA-4891-B3BD-C46F30CF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ind w:right="-5211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0"/>
    <w:next w:val="a0"/>
    <w:link w:val="30"/>
    <w:qFormat/>
    <w:pPr>
      <w:keepNext/>
      <w:ind w:firstLine="567"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ind w:firstLine="360"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pPr>
      <w:keepNext/>
      <w:ind w:firstLine="708"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8"/>
    </w:rPr>
  </w:style>
  <w:style w:type="character" w:default="1" w:styleId="a1">
    <w:name w:val="Default Paragraph Font"/>
    <w:aliases w:val="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0">
    <w:name w:val="Заголовок 3 Знак"/>
    <w:link w:val="3"/>
    <w:rsid w:val="009C1548"/>
    <w:rPr>
      <w:b/>
      <w:sz w:val="28"/>
    </w:rPr>
  </w:style>
  <w:style w:type="paragraph" w:styleId="a4">
    <w:name w:val="Body Text Indent"/>
    <w:basedOn w:val="a0"/>
    <w:pPr>
      <w:ind w:firstLine="567"/>
    </w:pPr>
    <w:rPr>
      <w:sz w:val="28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0"/>
    <w:pPr>
      <w:jc w:val="center"/>
    </w:pPr>
    <w:rPr>
      <w:sz w:val="20"/>
    </w:rPr>
  </w:style>
  <w:style w:type="paragraph" w:styleId="20">
    <w:name w:val="Body Text 2"/>
    <w:basedOn w:val="a0"/>
    <w:pPr>
      <w:jc w:val="center"/>
    </w:p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31">
    <w:name w:val="Body Text 3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360"/>
      <w:jc w:val="both"/>
    </w:pPr>
    <w:rPr>
      <w:sz w:val="28"/>
    </w:rPr>
  </w:style>
  <w:style w:type="paragraph" w:styleId="32">
    <w:name w:val="Body Text Indent 3"/>
    <w:basedOn w:val="a0"/>
    <w:pPr>
      <w:ind w:left="720"/>
      <w:jc w:val="both"/>
    </w:pPr>
    <w:rPr>
      <w:sz w:val="28"/>
    </w:rPr>
  </w:style>
  <w:style w:type="paragraph" w:styleId="a8">
    <w:name w:val="caption"/>
    <w:basedOn w:val="a0"/>
    <w:next w:val="a0"/>
    <w:qFormat/>
    <w:pPr>
      <w:spacing w:before="120" w:after="120"/>
    </w:pPr>
    <w:rPr>
      <w:b/>
      <w:bCs/>
      <w:sz w:val="20"/>
      <w:szCs w:val="20"/>
    </w:rPr>
  </w:style>
  <w:style w:type="character" w:styleId="a9">
    <w:name w:val="page number"/>
    <w:basedOn w:val="a1"/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C1548"/>
    <w:rPr>
      <w:sz w:val="24"/>
      <w:szCs w:val="24"/>
    </w:rPr>
  </w:style>
  <w:style w:type="paragraph" w:customStyle="1" w:styleId="ac">
    <w:basedOn w:val="a0"/>
    <w:rsid w:val="007D76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9C1548"/>
    <w:pPr>
      <w:numPr>
        <w:numId w:val="33"/>
      </w:numPr>
    </w:pPr>
  </w:style>
  <w:style w:type="character" w:customStyle="1" w:styleId="10">
    <w:name w:val="Заголовок 1 Знак"/>
    <w:rsid w:val="009C1548"/>
    <w:rPr>
      <w:sz w:val="28"/>
      <w:szCs w:val="24"/>
      <w:lang w:val="ru-RU" w:eastAsia="ru-RU" w:bidi="ar-SA"/>
    </w:rPr>
  </w:style>
  <w:style w:type="paragraph" w:styleId="ad">
    <w:name w:val="Title"/>
    <w:basedOn w:val="a0"/>
    <w:link w:val="ae"/>
    <w:qFormat/>
    <w:rsid w:val="009C1548"/>
    <w:pPr>
      <w:jc w:val="center"/>
    </w:pPr>
    <w:rPr>
      <w:b/>
      <w:bCs/>
      <w:caps/>
      <w:lang w:val="x-none" w:eastAsia="x-none"/>
    </w:rPr>
  </w:style>
  <w:style w:type="character" w:customStyle="1" w:styleId="ae">
    <w:name w:val="Название Знак"/>
    <w:link w:val="ad"/>
    <w:rsid w:val="009C1548"/>
    <w:rPr>
      <w:b/>
      <w:bCs/>
      <w:caps/>
      <w:sz w:val="24"/>
      <w:szCs w:val="24"/>
    </w:rPr>
  </w:style>
  <w:style w:type="paragraph" w:styleId="af">
    <w:name w:val="Normal (Web)"/>
    <w:basedOn w:val="a0"/>
    <w:rsid w:val="009C1548"/>
    <w:pPr>
      <w:spacing w:before="100" w:beforeAutospacing="1" w:after="100" w:afterAutospacing="1"/>
    </w:pPr>
  </w:style>
  <w:style w:type="paragraph" w:styleId="af0">
    <w:name w:val="Block Text"/>
    <w:basedOn w:val="a0"/>
    <w:rsid w:val="009C1548"/>
    <w:pPr>
      <w:framePr w:w="4345" w:h="1394" w:hSpace="180" w:wrap="around" w:vAnchor="text" w:hAnchor="page" w:x="1727" w:y="168"/>
      <w:spacing w:before="120"/>
      <w:ind w:left="68" w:right="57"/>
    </w:pPr>
    <w:rPr>
      <w:i/>
      <w:sz w:val="28"/>
      <w:szCs w:val="20"/>
    </w:rPr>
  </w:style>
  <w:style w:type="paragraph" w:customStyle="1" w:styleId="11">
    <w:name w:val="Знак1 Знак Знак Знак Знак Знак Знак"/>
    <w:basedOn w:val="a0"/>
    <w:rsid w:val="009C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0"/>
    <w:rsid w:val="009C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0"/>
    <w:rsid w:val="009C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?аголовок 5"/>
    <w:basedOn w:val="a0"/>
    <w:next w:val="a0"/>
    <w:rsid w:val="009C1548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style24">
    <w:name w:val="style24"/>
    <w:basedOn w:val="a1"/>
    <w:rsid w:val="009C1548"/>
  </w:style>
  <w:style w:type="character" w:styleId="af1">
    <w:name w:val="Emphasis"/>
    <w:uiPriority w:val="20"/>
    <w:qFormat/>
    <w:rsid w:val="009C1548"/>
    <w:rPr>
      <w:i/>
      <w:iCs/>
    </w:rPr>
  </w:style>
  <w:style w:type="character" w:styleId="af2">
    <w:name w:val="Strong"/>
    <w:uiPriority w:val="22"/>
    <w:qFormat/>
    <w:rsid w:val="009C1548"/>
    <w:rPr>
      <w:b/>
      <w:bCs/>
    </w:rPr>
  </w:style>
  <w:style w:type="paragraph" w:customStyle="1" w:styleId="ListBul">
    <w:name w:val="ListBul"/>
    <w:basedOn w:val="a0"/>
    <w:rsid w:val="009C1548"/>
    <w:pPr>
      <w:numPr>
        <w:numId w:val="36"/>
      </w:numPr>
      <w:tabs>
        <w:tab w:val="left" w:pos="284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  <w:szCs w:val="20"/>
    </w:rPr>
  </w:style>
  <w:style w:type="paragraph" w:customStyle="1" w:styleId="ListNum3">
    <w:name w:val="ListNum3"/>
    <w:basedOn w:val="a0"/>
    <w:rsid w:val="009C1548"/>
    <w:pPr>
      <w:tabs>
        <w:tab w:val="left" w:pos="851"/>
      </w:tabs>
      <w:overflowPunct w:val="0"/>
      <w:autoSpaceDE w:val="0"/>
      <w:autoSpaceDN w:val="0"/>
      <w:adjustRightInd w:val="0"/>
      <w:spacing w:before="60" w:after="60"/>
      <w:ind w:left="851" w:hanging="284"/>
      <w:jc w:val="both"/>
      <w:textAlignment w:val="baseline"/>
    </w:pPr>
    <w:rPr>
      <w:sz w:val="22"/>
      <w:szCs w:val="20"/>
    </w:rPr>
  </w:style>
  <w:style w:type="paragraph" w:customStyle="1" w:styleId="emb4">
    <w:name w:val="emb4"/>
    <w:basedOn w:val="a0"/>
    <w:rsid w:val="009C1548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paragraph" w:customStyle="1" w:styleId="CharCharCharChar">
    <w:name w:val=" Char Char Знак Знак Char Char"/>
    <w:basedOn w:val="a0"/>
    <w:rsid w:val="009C15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rsid w:val="009C1548"/>
    <w:rPr>
      <w:color w:val="800080"/>
      <w:u w:val="single"/>
    </w:rPr>
  </w:style>
  <w:style w:type="paragraph" w:customStyle="1" w:styleId="af4">
    <w:name w:val="Базовый"/>
    <w:rsid w:val="009C154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14">
    <w:name w:val="обычный_1 Знак Знак Знак Знак Знак Знак Знак Знак Знак"/>
    <w:basedOn w:val="a0"/>
    <w:rsid w:val="009C15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9C1548"/>
    <w:pPr>
      <w:widowControl w:val="0"/>
      <w:suppressAutoHyphens/>
      <w:spacing w:line="259" w:lineRule="auto"/>
      <w:jc w:val="both"/>
    </w:pPr>
    <w:rPr>
      <w:rFonts w:eastAsia="Arial"/>
      <w:sz w:val="22"/>
      <w:lang w:eastAsia="ar-SA"/>
    </w:rPr>
  </w:style>
  <w:style w:type="paragraph" w:styleId="af5">
    <w:name w:val="Balloon Text"/>
    <w:basedOn w:val="a0"/>
    <w:link w:val="af6"/>
    <w:rsid w:val="009C1548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rsid w:val="009C1548"/>
    <w:rPr>
      <w:rFonts w:ascii="Segoe UI" w:hAnsi="Segoe UI" w:cs="Segoe UI"/>
      <w:sz w:val="18"/>
      <w:szCs w:val="18"/>
    </w:rPr>
  </w:style>
  <w:style w:type="table" w:styleId="af7">
    <w:name w:val="Table Grid"/>
    <w:basedOn w:val="a2"/>
    <w:rsid w:val="00CE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-seti.ucorz.com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ADAC-FE2E-4CB6-A041-12A69736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9573</Words>
  <Characters>54569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64014</CharactersWithSpaces>
  <SharedDoc>false</SharedDoc>
  <HLinks>
    <vt:vector size="12" baseType="variant"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http://edu-seti.ucorz.com/</vt:lpwstr>
      </vt:variant>
      <vt:variant>
        <vt:lpwstr/>
      </vt:variant>
      <vt:variant>
        <vt:i4>4587541</vt:i4>
      </vt:variant>
      <vt:variant>
        <vt:i4>3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Администратор</dc:creator>
  <cp:keywords/>
  <dc:description/>
  <cp:lastModifiedBy>Светлана Козырь</cp:lastModifiedBy>
  <cp:revision>2</cp:revision>
  <cp:lastPrinted>2015-11-09T11:32:00Z</cp:lastPrinted>
  <dcterms:created xsi:type="dcterms:W3CDTF">2015-11-09T15:05:00Z</dcterms:created>
  <dcterms:modified xsi:type="dcterms:W3CDTF">2015-11-09T15:05:00Z</dcterms:modified>
</cp:coreProperties>
</file>