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0B" w:rsidRDefault="00574F0B" w:rsidP="002B5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F0B">
        <w:rPr>
          <w:rFonts w:ascii="Times New Roman" w:hAnsi="Times New Roman"/>
          <w:b/>
          <w:sz w:val="28"/>
          <w:szCs w:val="28"/>
        </w:rPr>
        <w:t xml:space="preserve">Негативное влияние современной информационной среды на психическое здоровье </w:t>
      </w:r>
      <w:r w:rsidRPr="000A101A">
        <w:rPr>
          <w:rFonts w:ascii="Times New Roman" w:hAnsi="Times New Roman"/>
          <w:b/>
          <w:sz w:val="28"/>
          <w:szCs w:val="28"/>
        </w:rPr>
        <w:t>детей</w:t>
      </w:r>
      <w:r w:rsidR="00CE4F8F" w:rsidRPr="000A101A">
        <w:rPr>
          <w:rFonts w:ascii="Times New Roman" w:hAnsi="Times New Roman"/>
          <w:b/>
          <w:sz w:val="28"/>
          <w:szCs w:val="28"/>
        </w:rPr>
        <w:t xml:space="preserve"> (по материалам выступлений Д.И. Фельдштейна, </w:t>
      </w:r>
      <w:hyperlink r:id="rId5" w:tooltip="Академик" w:history="1">
        <w:r w:rsidR="000A101A" w:rsidRPr="000A101A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академик</w:t>
        </w:r>
      </w:hyperlink>
      <w:r w:rsidR="000A101A" w:rsidRPr="000A101A">
        <w:rPr>
          <w:rFonts w:ascii="Times New Roman" w:hAnsi="Times New Roman"/>
          <w:b/>
          <w:sz w:val="28"/>
          <w:szCs w:val="28"/>
        </w:rPr>
        <w:t>а</w:t>
      </w:r>
      <w:r w:rsidR="000A101A" w:rsidRPr="000A101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0A101A" w:rsidRPr="000A101A">
        <w:rPr>
          <w:rFonts w:ascii="Times New Roman" w:hAnsi="Times New Roman"/>
          <w:b/>
          <w:sz w:val="28"/>
          <w:szCs w:val="28"/>
          <w:shd w:val="clear" w:color="auto" w:fill="FFFFFF"/>
        </w:rPr>
        <w:t>и вице-президента</w:t>
      </w:r>
      <w:r w:rsidR="000A101A" w:rsidRPr="000A101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hyperlink r:id="rId6" w:tooltip="Российская академия образования" w:history="1">
        <w:r w:rsidR="000A101A" w:rsidRPr="000A101A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Российской академии образования</w:t>
        </w:r>
      </w:hyperlink>
      <w:r w:rsidR="000A101A" w:rsidRPr="000A101A">
        <w:rPr>
          <w:rFonts w:ascii="Times New Roman" w:hAnsi="Times New Roman"/>
          <w:b/>
          <w:sz w:val="28"/>
          <w:szCs w:val="28"/>
        </w:rPr>
        <w:t>)</w:t>
      </w:r>
    </w:p>
    <w:p w:rsidR="00A40986" w:rsidRDefault="00A40986" w:rsidP="002B5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986" w:rsidRDefault="00A40986" w:rsidP="00A40986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Рыженко Светлана Кронидовна, </w:t>
      </w:r>
    </w:p>
    <w:p w:rsidR="00A40986" w:rsidRDefault="00A40986" w:rsidP="00A409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зав. кафедрой психологии ГБОУ ККИДППО</w:t>
      </w:r>
    </w:p>
    <w:p w:rsidR="002B57A8" w:rsidRPr="000A101A" w:rsidRDefault="002B57A8" w:rsidP="002B5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A8" w:rsidRDefault="00814E8B" w:rsidP="002B5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F497D"/>
          <w:sz w:val="28"/>
          <w:szCs w:val="28"/>
        </w:rPr>
      </w:pPr>
      <w:r w:rsidRPr="00574F0B">
        <w:rPr>
          <w:rFonts w:ascii="Times New Roman" w:hAnsi="Times New Roman"/>
          <w:sz w:val="28"/>
          <w:szCs w:val="28"/>
        </w:rPr>
        <w:t>Буквально на наших глазах свершился качественный скачок — реальный переход человечества в исторически новое состояние, который некоторые исследователи опре</w:t>
      </w:r>
      <w:r w:rsidRPr="00574F0B">
        <w:rPr>
          <w:rFonts w:ascii="Times New Roman" w:hAnsi="Times New Roman"/>
          <w:sz w:val="28"/>
          <w:szCs w:val="28"/>
        </w:rPr>
        <w:softHyphen/>
        <w:t xml:space="preserve">деляют как цивилизационный слом, особое </w:t>
      </w:r>
      <w:r w:rsidR="00574F0B" w:rsidRPr="00574F0B">
        <w:rPr>
          <w:rFonts w:ascii="Times New Roman" w:hAnsi="Times New Roman"/>
          <w:sz w:val="28"/>
          <w:szCs w:val="28"/>
        </w:rPr>
        <w:t>место,</w:t>
      </w:r>
      <w:r w:rsidRPr="00574F0B">
        <w:rPr>
          <w:rFonts w:ascii="Times New Roman" w:hAnsi="Times New Roman"/>
          <w:sz w:val="28"/>
          <w:szCs w:val="28"/>
        </w:rPr>
        <w:t xml:space="preserve"> отводя воздействиям информации, роли ее новых технологических систем, форм, объема и характера влияния, по сути, на все сферы (экономическую, социально-психологическую, геополитическую, культурную, технологическую) жизнедеятельности современного человека.</w:t>
      </w:r>
      <w:r w:rsidRPr="00574F0B">
        <w:rPr>
          <w:rFonts w:ascii="Times New Roman" w:eastAsia="Times New Roman" w:hAnsi="Times New Roman"/>
          <w:color w:val="1F497D"/>
          <w:sz w:val="28"/>
          <w:szCs w:val="28"/>
        </w:rPr>
        <w:t xml:space="preserve"> </w:t>
      </w:r>
    </w:p>
    <w:p w:rsidR="002B57A8" w:rsidRDefault="002B57A8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F497D"/>
          <w:sz w:val="28"/>
          <w:szCs w:val="28"/>
        </w:rPr>
        <w:t>Г</w:t>
      </w:r>
      <w:r w:rsidR="00814E8B" w:rsidRPr="00574F0B">
        <w:rPr>
          <w:rFonts w:ascii="Times New Roman" w:hAnsi="Times New Roman"/>
          <w:sz w:val="28"/>
          <w:szCs w:val="28"/>
        </w:rPr>
        <w:t>лавная особенность современного информационного общества –</w:t>
      </w:r>
      <w:r w:rsidR="00574F0B">
        <w:rPr>
          <w:rFonts w:ascii="Times New Roman" w:hAnsi="Times New Roman"/>
          <w:sz w:val="28"/>
          <w:szCs w:val="28"/>
        </w:rPr>
        <w:t xml:space="preserve"> </w:t>
      </w:r>
      <w:r w:rsidR="00814E8B" w:rsidRPr="00574F0B">
        <w:rPr>
          <w:rFonts w:ascii="Times New Roman" w:hAnsi="Times New Roman"/>
          <w:sz w:val="28"/>
          <w:szCs w:val="28"/>
        </w:rPr>
        <w:t>снятие общекультурных и психологических барьеров между разными странами, народами, все более активная представленность открытости мира человеку и человека</w:t>
      </w:r>
      <w:r w:rsidR="00574F0B">
        <w:rPr>
          <w:rFonts w:ascii="Times New Roman" w:hAnsi="Times New Roman"/>
          <w:sz w:val="28"/>
          <w:szCs w:val="28"/>
        </w:rPr>
        <w:tab/>
      </w:r>
      <w:r w:rsidR="00814E8B" w:rsidRPr="00574F0B">
        <w:rPr>
          <w:rFonts w:ascii="Times New Roman" w:hAnsi="Times New Roman"/>
          <w:sz w:val="28"/>
          <w:szCs w:val="28"/>
        </w:rPr>
        <w:t>всему</w:t>
      </w:r>
      <w:r w:rsidR="00574F0B">
        <w:rPr>
          <w:rFonts w:ascii="Times New Roman" w:hAnsi="Times New Roman"/>
          <w:sz w:val="28"/>
          <w:szCs w:val="28"/>
        </w:rPr>
        <w:tab/>
        <w:t xml:space="preserve"> </w:t>
      </w:r>
      <w:r w:rsidR="00814E8B" w:rsidRPr="00574F0B">
        <w:rPr>
          <w:rFonts w:ascii="Times New Roman" w:hAnsi="Times New Roman"/>
          <w:sz w:val="28"/>
          <w:szCs w:val="28"/>
        </w:rPr>
        <w:t xml:space="preserve">миру. </w:t>
      </w:r>
    </w:p>
    <w:p w:rsidR="00F200C2" w:rsidRPr="00574F0B" w:rsidRDefault="00814E8B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F0B">
        <w:rPr>
          <w:rFonts w:ascii="Times New Roman" w:hAnsi="Times New Roman"/>
          <w:sz w:val="28"/>
          <w:szCs w:val="28"/>
        </w:rPr>
        <w:t>Информация, буквально заполон</w:t>
      </w:r>
      <w:r w:rsidR="002B57A8">
        <w:rPr>
          <w:rFonts w:ascii="Times New Roman" w:hAnsi="Times New Roman"/>
          <w:sz w:val="28"/>
          <w:szCs w:val="28"/>
        </w:rPr>
        <w:t>ила</w:t>
      </w:r>
      <w:r w:rsidRPr="00574F0B">
        <w:rPr>
          <w:rFonts w:ascii="Times New Roman" w:hAnsi="Times New Roman"/>
          <w:sz w:val="28"/>
          <w:szCs w:val="28"/>
        </w:rPr>
        <w:t xml:space="preserve"> мир человека, </w:t>
      </w:r>
      <w:r w:rsidR="002B57A8">
        <w:rPr>
          <w:rFonts w:ascii="Times New Roman" w:hAnsi="Times New Roman"/>
          <w:sz w:val="28"/>
          <w:szCs w:val="28"/>
        </w:rPr>
        <w:t xml:space="preserve">она </w:t>
      </w:r>
      <w:r w:rsidRPr="00574F0B">
        <w:rPr>
          <w:rFonts w:ascii="Times New Roman" w:hAnsi="Times New Roman"/>
          <w:sz w:val="28"/>
          <w:szCs w:val="28"/>
        </w:rPr>
        <w:t>воздейству</w:t>
      </w:r>
      <w:r w:rsidR="002B57A8">
        <w:rPr>
          <w:rFonts w:ascii="Times New Roman" w:hAnsi="Times New Roman"/>
          <w:sz w:val="28"/>
          <w:szCs w:val="28"/>
        </w:rPr>
        <w:t>ет</w:t>
      </w:r>
      <w:r w:rsidRPr="00574F0B">
        <w:rPr>
          <w:rFonts w:ascii="Times New Roman" w:hAnsi="Times New Roman"/>
          <w:sz w:val="28"/>
          <w:szCs w:val="28"/>
        </w:rPr>
        <w:t xml:space="preserve"> на людей, изменяя их потребности, возможности, обусловливая и обеспечивая практически новую природу общения человека, уровни и характер отношений</w:t>
      </w:r>
      <w:r w:rsidR="002B57A8">
        <w:rPr>
          <w:rFonts w:ascii="Times New Roman" w:hAnsi="Times New Roman"/>
          <w:sz w:val="28"/>
          <w:szCs w:val="28"/>
        </w:rPr>
        <w:t>,</w:t>
      </w:r>
      <w:r w:rsidRPr="00574F0B">
        <w:rPr>
          <w:rFonts w:ascii="Times New Roman" w:hAnsi="Times New Roman"/>
          <w:sz w:val="28"/>
          <w:szCs w:val="28"/>
        </w:rPr>
        <w:t xml:space="preserve"> в целом, формирует фактически новый способ его жизни и, в частности, что</w:t>
      </w:r>
      <w:r w:rsidR="002B57A8">
        <w:rPr>
          <w:rFonts w:ascii="Times New Roman" w:hAnsi="Times New Roman"/>
          <w:sz w:val="28"/>
          <w:szCs w:val="28"/>
        </w:rPr>
        <w:t>,</w:t>
      </w:r>
      <w:r w:rsidRPr="00574F0B">
        <w:rPr>
          <w:rFonts w:ascii="Times New Roman" w:hAnsi="Times New Roman"/>
          <w:sz w:val="28"/>
          <w:szCs w:val="28"/>
        </w:rPr>
        <w:t xml:space="preserve"> в данном случае</w:t>
      </w:r>
      <w:r w:rsidR="002B57A8">
        <w:rPr>
          <w:rFonts w:ascii="Times New Roman" w:hAnsi="Times New Roman"/>
          <w:sz w:val="28"/>
          <w:szCs w:val="28"/>
        </w:rPr>
        <w:t>,</w:t>
      </w:r>
      <w:r w:rsidRPr="00574F0B">
        <w:rPr>
          <w:rFonts w:ascii="Times New Roman" w:hAnsi="Times New Roman"/>
          <w:sz w:val="28"/>
          <w:szCs w:val="28"/>
        </w:rPr>
        <w:t xml:space="preserve"> для нас важно, условия и формы получения, присвоения знаний, формируя сложное соотношение информации, знания, познания.</w:t>
      </w:r>
    </w:p>
    <w:p w:rsidR="00814E8B" w:rsidRPr="00574F0B" w:rsidRDefault="00574F0B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многих современных детей</w:t>
      </w:r>
      <w:r w:rsidR="00814E8B" w:rsidRPr="00574F0B">
        <w:rPr>
          <w:rFonts w:ascii="Times New Roman" w:hAnsi="Times New Roman"/>
          <w:sz w:val="28"/>
          <w:szCs w:val="28"/>
        </w:rPr>
        <w:t xml:space="preserve"> отмечаются сейчас глубинные изменения восприятия, сознания, мышления, потребностно</w:t>
      </w:r>
      <w:r w:rsidR="0026189C">
        <w:rPr>
          <w:rFonts w:ascii="Times New Roman" w:hAnsi="Times New Roman"/>
          <w:sz w:val="28"/>
          <w:szCs w:val="28"/>
        </w:rPr>
        <w:t xml:space="preserve"> </w:t>
      </w:r>
      <w:r w:rsidR="00814E8B" w:rsidRPr="00574F0B">
        <w:rPr>
          <w:rFonts w:ascii="Times New Roman" w:hAnsi="Times New Roman"/>
          <w:sz w:val="28"/>
          <w:szCs w:val="28"/>
        </w:rPr>
        <w:t>-</w:t>
      </w:r>
      <w:r w:rsidR="0026189C">
        <w:rPr>
          <w:rFonts w:ascii="Times New Roman" w:hAnsi="Times New Roman"/>
          <w:sz w:val="28"/>
          <w:szCs w:val="28"/>
        </w:rPr>
        <w:t xml:space="preserve"> </w:t>
      </w:r>
      <w:r w:rsidR="00814E8B" w:rsidRPr="00574F0B">
        <w:rPr>
          <w:rFonts w:ascii="Times New Roman" w:hAnsi="Times New Roman"/>
          <w:sz w:val="28"/>
          <w:szCs w:val="28"/>
        </w:rPr>
        <w:t>мотивационной и эмоционально-волевой сфер, жизненных ритмов, пространства деятельности, душевных переживаний, этических и ценностных аспектов бытия.</w:t>
      </w:r>
    </w:p>
    <w:p w:rsidR="006303F2" w:rsidRPr="00574F0B" w:rsidRDefault="00814E8B" w:rsidP="002B57A8">
      <w:pPr>
        <w:pStyle w:val="a4"/>
        <w:ind w:left="0" w:firstLine="709"/>
        <w:jc w:val="both"/>
        <w:rPr>
          <w:sz w:val="28"/>
          <w:szCs w:val="28"/>
        </w:rPr>
      </w:pPr>
      <w:r w:rsidRPr="00574F0B">
        <w:rPr>
          <w:sz w:val="28"/>
          <w:szCs w:val="28"/>
        </w:rPr>
        <w:t>Н</w:t>
      </w:r>
      <w:r w:rsidR="006303F2" w:rsidRPr="00574F0B">
        <w:rPr>
          <w:sz w:val="28"/>
          <w:szCs w:val="28"/>
        </w:rPr>
        <w:t xml:space="preserve">аиболее выражено особенности и характер всех этих процессов проявляются в Детстве, когда формируются социально-психологические особенности человека, его умственные способности, осуществляется процесс социализации и индивидуализации, осваиваются нормы общества </w:t>
      </w:r>
    </w:p>
    <w:p w:rsidR="006303F2" w:rsidRPr="00574F0B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F0B">
        <w:rPr>
          <w:rFonts w:ascii="Times New Roman" w:hAnsi="Times New Roman"/>
          <w:sz w:val="28"/>
          <w:szCs w:val="28"/>
        </w:rPr>
        <w:t>И именно в эт</w:t>
      </w:r>
      <w:r w:rsidR="00574F0B">
        <w:rPr>
          <w:rFonts w:ascii="Times New Roman" w:hAnsi="Times New Roman"/>
          <w:sz w:val="28"/>
          <w:szCs w:val="28"/>
        </w:rPr>
        <w:t xml:space="preserve">их </w:t>
      </w:r>
      <w:r w:rsidRPr="00574F0B">
        <w:rPr>
          <w:rFonts w:ascii="Times New Roman" w:hAnsi="Times New Roman"/>
          <w:sz w:val="28"/>
          <w:szCs w:val="28"/>
        </w:rPr>
        <w:t>процесс</w:t>
      </w:r>
      <w:r w:rsidR="00574F0B">
        <w:rPr>
          <w:rFonts w:ascii="Times New Roman" w:hAnsi="Times New Roman"/>
          <w:sz w:val="28"/>
          <w:szCs w:val="28"/>
        </w:rPr>
        <w:t>ах</w:t>
      </w:r>
      <w:r w:rsidRPr="00574F0B">
        <w:rPr>
          <w:rFonts w:ascii="Times New Roman" w:hAnsi="Times New Roman"/>
          <w:sz w:val="28"/>
          <w:szCs w:val="28"/>
        </w:rPr>
        <w:t xml:space="preserve"> произошли сейчас большие изменения, которые определяют специфику развития современного Детства, многие характерные особенности его реального состояния и функционирования в качественно изменившемся социокультурном пространстве. </w:t>
      </w:r>
    </w:p>
    <w:p w:rsidR="0026189C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F0B">
        <w:rPr>
          <w:rFonts w:ascii="Times New Roman" w:hAnsi="Times New Roman"/>
          <w:sz w:val="28"/>
          <w:szCs w:val="28"/>
        </w:rPr>
        <w:t>Весьма тревожно, что четко наблюдается отстранение в</w:t>
      </w:r>
      <w:r w:rsidR="00574F0B">
        <w:rPr>
          <w:rFonts w:ascii="Times New Roman" w:hAnsi="Times New Roman"/>
          <w:sz w:val="28"/>
          <w:szCs w:val="28"/>
        </w:rPr>
        <w:t xml:space="preserve">зрослого Мира от Мира Детства, </w:t>
      </w:r>
      <w:r w:rsidR="00814E8B" w:rsidRPr="00574F0B">
        <w:rPr>
          <w:rFonts w:ascii="Times New Roman" w:hAnsi="Times New Roman"/>
          <w:sz w:val="28"/>
          <w:szCs w:val="28"/>
        </w:rPr>
        <w:t>дети сегодня объективно вышли из системы постоянного контакта со взрослыми</w:t>
      </w:r>
      <w:r w:rsidR="00574F0B">
        <w:rPr>
          <w:rFonts w:ascii="Times New Roman" w:hAnsi="Times New Roman"/>
          <w:sz w:val="28"/>
          <w:szCs w:val="28"/>
        </w:rPr>
        <w:t xml:space="preserve">. </w:t>
      </w:r>
    </w:p>
    <w:p w:rsidR="00814E8B" w:rsidRPr="00574F0B" w:rsidRDefault="00574F0B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14E8B" w:rsidRPr="00574F0B">
        <w:rPr>
          <w:rFonts w:ascii="Times New Roman" w:hAnsi="Times New Roman"/>
          <w:sz w:val="28"/>
          <w:szCs w:val="28"/>
        </w:rPr>
        <w:t xml:space="preserve">же с дошкольного, младшего школьного возрастов ребенок находится в огромном развернутом социальном, в том числе, новом знаниевом пространстве, где на его сознание буквально давит хаотичный поток </w:t>
      </w:r>
      <w:r w:rsidR="00814E8B" w:rsidRPr="00574F0B">
        <w:rPr>
          <w:rFonts w:ascii="Times New Roman" w:hAnsi="Times New Roman"/>
          <w:sz w:val="28"/>
          <w:szCs w:val="28"/>
        </w:rPr>
        <w:lastRenderedPageBreak/>
        <w:t xml:space="preserve">информации, идущей, прежде всего, из телевизора, Интернета, перекрывая знания, получаемые от родителей, воспитателей, учителей. </w:t>
      </w:r>
    </w:p>
    <w:p w:rsidR="00814E8B" w:rsidRPr="00574F0B" w:rsidRDefault="00814E8B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F0B">
        <w:rPr>
          <w:rFonts w:ascii="Times New Roman" w:hAnsi="Times New Roman"/>
          <w:sz w:val="28"/>
          <w:szCs w:val="28"/>
        </w:rPr>
        <w:t>Информация не имеет структурно-содержательной логической связи, подается не системно, а бисерно - не просто не вписывается в систему образования, но представляет собой качественно иной тип, противостоящий стационарному образованию, принципиально меняющий, не только сочетание зрительного и слухового восприятия детей, но и структуру их мышления, самосознание и миропонимание.</w:t>
      </w:r>
    </w:p>
    <w:p w:rsidR="00814E8B" w:rsidRPr="00574F0B" w:rsidRDefault="00814E8B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F0B">
        <w:rPr>
          <w:rFonts w:ascii="Times New Roman" w:hAnsi="Times New Roman"/>
          <w:sz w:val="28"/>
          <w:szCs w:val="28"/>
        </w:rPr>
        <w:t>Резко изменилась система отношений не только взрослых и детей, но изменившихся отношений самих взрослых (отношения между родителями, понимания ими ценностей, а главное, потеря ими ответственности за детей, приводящей к психическому напряжению последних).</w:t>
      </w:r>
    </w:p>
    <w:p w:rsidR="00814E8B" w:rsidRPr="00574F0B" w:rsidRDefault="00814E8B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F0B">
        <w:rPr>
          <w:rFonts w:ascii="Times New Roman" w:hAnsi="Times New Roman"/>
          <w:sz w:val="28"/>
          <w:szCs w:val="28"/>
        </w:rPr>
        <w:t>Отмечается интенсивная примитивизация сознания детей, рост цинизма, грубости, жестокости, агрессивности. А за этими внешними проявлениями кроются внутренние глубинные переживания ребенка — неуверенности, одиночества, страха, и в то же время — инфантилизм, эгоизм, духовная опустошенность, то есть те современные приобретения Детства, которые являются тяжелой потерей для него.</w:t>
      </w:r>
    </w:p>
    <w:p w:rsidR="00814E8B" w:rsidRPr="00574F0B" w:rsidRDefault="00CE4F8F" w:rsidP="002B57A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E4F8F">
        <w:rPr>
          <w:rFonts w:ascii="Times New Roman" w:hAnsi="Times New Roman"/>
          <w:bCs/>
          <w:sz w:val="28"/>
          <w:szCs w:val="28"/>
        </w:rPr>
        <w:t>Рассмотрим к</w:t>
      </w:r>
      <w:r w:rsidR="00814E8B" w:rsidRPr="00CE4F8F">
        <w:rPr>
          <w:rFonts w:ascii="Times New Roman" w:hAnsi="Times New Roman"/>
          <w:bCs/>
          <w:sz w:val="28"/>
          <w:szCs w:val="28"/>
        </w:rPr>
        <w:t>ачественные психические, психофизиологические, личностные изменения современного ребенка</w:t>
      </w:r>
      <w:r w:rsidR="00814E8B" w:rsidRPr="00CE4F8F">
        <w:rPr>
          <w:rFonts w:ascii="Times New Roman" w:hAnsi="Times New Roman"/>
          <w:bCs/>
          <w:sz w:val="28"/>
          <w:szCs w:val="28"/>
        </w:rPr>
        <w:br/>
      </w:r>
      <w:r w:rsidR="00814E8B" w:rsidRPr="00CE4F8F">
        <w:rPr>
          <w:rFonts w:ascii="Times New Roman" w:hAnsi="Times New Roman"/>
          <w:sz w:val="28"/>
          <w:szCs w:val="28"/>
        </w:rPr>
        <w:t xml:space="preserve"> (</w:t>
      </w:r>
      <w:r w:rsidR="00814E8B" w:rsidRPr="00CE4F8F">
        <w:rPr>
          <w:rFonts w:ascii="Times New Roman" w:hAnsi="Times New Roman"/>
          <w:i/>
          <w:iCs/>
          <w:sz w:val="28"/>
          <w:szCs w:val="28"/>
        </w:rPr>
        <w:t>материалы исследований, проведенных в Психологическом институте Российской академии образования,</w:t>
      </w:r>
      <w:r w:rsidR="00814E8B" w:rsidRPr="00574F0B">
        <w:rPr>
          <w:rFonts w:ascii="Times New Roman" w:hAnsi="Times New Roman"/>
          <w:i/>
          <w:iCs/>
          <w:sz w:val="28"/>
          <w:szCs w:val="28"/>
        </w:rPr>
        <w:t xml:space="preserve"> Московском городском психолого-педагогическом университете, факультете психологии МГУ им. М.В. Ломоносова, Институте психологии РАН)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iCs/>
          <w:sz w:val="28"/>
          <w:szCs w:val="28"/>
        </w:rPr>
        <w:t>Во-первых,</w:t>
      </w:r>
      <w:r w:rsidRPr="00CE4F8F">
        <w:rPr>
          <w:rFonts w:ascii="Times New Roman" w:hAnsi="Times New Roman"/>
          <w:sz w:val="28"/>
          <w:szCs w:val="28"/>
        </w:rPr>
        <w:t xml:space="preserve"> в минимально короткий пятилетний период, с 2005 года начиная, резко снизилось </w:t>
      </w:r>
      <w:r w:rsidRPr="00CE4F8F">
        <w:rPr>
          <w:rFonts w:ascii="Times New Roman" w:hAnsi="Times New Roman"/>
          <w:iCs/>
          <w:sz w:val="28"/>
          <w:szCs w:val="28"/>
        </w:rPr>
        <w:t>когнитивное развитие</w:t>
      </w:r>
      <w:r w:rsidRPr="00CE4F8F">
        <w:rPr>
          <w:rFonts w:ascii="Times New Roman" w:hAnsi="Times New Roman"/>
          <w:sz w:val="28"/>
          <w:szCs w:val="28"/>
        </w:rPr>
        <w:t xml:space="preserve"> детей дошкольного возраста. Например, если в 2006—2007 годах линейное визуальное (наглядно-действенное и наглядно-образное</w:t>
      </w:r>
      <w:r w:rsidRPr="00CE4F8F">
        <w:rPr>
          <w:rFonts w:ascii="Times New Roman" w:hAnsi="Times New Roman"/>
          <w:iCs/>
          <w:sz w:val="28"/>
          <w:szCs w:val="28"/>
        </w:rPr>
        <w:t>)</w:t>
      </w:r>
      <w:r w:rsidRPr="00CE4F8F">
        <w:rPr>
          <w:rFonts w:ascii="Times New Roman" w:hAnsi="Times New Roman"/>
          <w:sz w:val="28"/>
          <w:szCs w:val="28"/>
        </w:rPr>
        <w:t xml:space="preserve"> мышление у дошкольников было развито как «среднее», то в 2011 — уже как «крайне слабое»; структурное визуальное (закономерные взаимосвязи в организации элементов изображения) мышление в 2006—2007 годах было развито как «хорошее», а в 2011 — уже как «среднее». 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Остальные компоненты когнитивного развития проявляют такую же тенденцию. Так, развитие дивиргентного мышления (креативности) снизилось с «хорошего» до «слабого».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Во-вторых, снизилась энергичность детей, их желание активно действовать. При этом возрос эмоциональный дискомфорт.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В-третьих, отмечается сужение уровня развития сюжетно-ролевой игры дошкольников, что приводит к недоразвитию мотивационно-потребностной сферы ребенка, а т</w:t>
      </w:r>
      <w:r w:rsidR="00574F0B" w:rsidRPr="00CE4F8F">
        <w:rPr>
          <w:rFonts w:ascii="Times New Roman" w:hAnsi="Times New Roman"/>
          <w:sz w:val="28"/>
          <w:szCs w:val="28"/>
        </w:rPr>
        <w:t>акже его воли и произвольности.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В-четвертых, обследование познавательной сферы Старших дошкольников выявило крайне низкие показатели в тех действиях детей, которые требуют внутреннего удержания правила и оперирования в плане образов. Если в 70-х годах XX века это было признано возрастной нормой, то сегодня с данными действиями справляется не более 10% детей.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lastRenderedPageBreak/>
        <w:t>Четко фиксируется неразвитость внутреннего плана действия и сниженный уровень детской любознательности и воображения. Детям оказывается недоступным то, с чем легко справлялись их ровесники три десятилетия назад.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 xml:space="preserve">В-пятых, обращает на себя внимание неразвитость тонкой моторики руки старших дошкольников, отсутствие графических навыков, что свидетельствует не только об отсутствии графических двигательных умений, но и о несформированности определенных мозговых структур ребенка, ответственных за формирование общей произвольности. 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Дефицит произвольности — как в умственной, так и в двигательной сфере дошкольника — является одним из наиболее тревожных факторов, достоверно установленных учеными Российской академии образования.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В-шестых, отмечается недостаточная социальная компетентность 25% детей младшего школьного возраста, их беспомощность в отношениях со сверстниками, неспособность разрешать простейшие конфликты. При этом прослеживается опасная тенденция, когда более 30% В-седьмых, тревогу вызывают факты и факторы, связанные с приобщением детей к телеэкрану начиная с младенческого возраста. Так, по данным американских ученых, к началу школьного возраста время просмотра достигает 10—12 тысяч часов, а по данным Института социологии РАН, более 60% родителей проводят досуг с ребенком перед телевизором, у каждого десятого ребенка-дошкольника ВСЁ свободное время проходит у телевизора. В результате возникает особая потребность в экранной стимуляции, которая дает сбои в восприятии, блокируя собственную деятельность ребенка.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Экранная зависимость приводит к неспособности ребенка концентрироваться на каком-либо занятии, отсутствию интересов, гиперактивности, повышенной рассеянности. Таким детям необходима постоянная внешняя стимуляция, которую они привыкли получать с экрана, им трудно воспринимать звуковую информацию и читать: понимая отдельные слова и короткие предложения, они не могут связывать их, в результате не понимают текста в целом. Дети теряют способность и желание чем-то занять себя. Им неинтересно общаться друг с другом. Они предпочитают нажать кнопку и ждать новых готовых развлечений.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В-восьмых, неблагоприятной тенденцией выступает обеднение и ограничение общения детей, в том числе и детей подросткового возраста, со сверстниками, рост явлений одиночества, отвержения, низкий уровень коммуникативной компетентности. Если в начале 90-х годов многие подростки отличались чувством одиночества, но при этом их тревожность стояла на 4—5 местах по силе проявления, то в 2011 году тревожность у 12—15-летних детей вышла на 2-е место, усугубляясь чувством брошенности, ненужности взрослому миру, опустошенности, растерянности, неверия в себя.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 xml:space="preserve">В-девятых, все больше становится детей с эмоциональными проблемами, находящихся в состоянии аффективной напряженности из-за постоянного чувства незащищенности, отсутствия опоры в близком </w:t>
      </w:r>
      <w:r w:rsidRPr="00CE4F8F">
        <w:rPr>
          <w:rFonts w:ascii="Times New Roman" w:hAnsi="Times New Roman"/>
          <w:sz w:val="28"/>
          <w:szCs w:val="28"/>
        </w:rPr>
        <w:lastRenderedPageBreak/>
        <w:t>окружении и потому беспомощности. Такие дети ранимы, повышенно сензитивны к предполагаемой обиде, обостренно реагируют на отношение к ним окружающих. Все это, а также то, что они запоминают преимущественно негативные события, ведет к накоплению отрицательного эмоционального опыта, который постоянно увеличивается по закону «замкнутого психологического круга». самостоятельных решений, предложенных детьми, имеют явно агрессив­ный характер.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В-десятых, у детей подросткового возраста происходят регрессивные изменения в мозговом обеспечении познавательной деятельности. Ухудшаются возможности избирательного внимания, снижается возможность избирательной оценки значимости информации, уменьшается объем рабочей памяти. Образуется несоответствие механизмов мозгового обеспечения когнитивных процессов и самосознания подростком своей взрослости и независимости.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В-одиннадцатых, наблюдения в динамике за физическим развитием детей выявили тенденцию к прогрессивному снижению темпов их продольного роста, нарастанию астенизации телосложения, отставанию в приросте мышечной силы.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В-двенадцатых, в популяции современных растущих людей большую группу составляют дети, для которых характерно неблагоприятное, проблемное течение психического развития в онтогенезе. При этом наблюдается распространенность основных форм психических заболеваний детей, которая каж­дые десять лет возрастает на 10—15%. Именно нервно-психические заболевания являются причиной 70% инвалидности с детства. А приблизительно у 20% детей наблюдаются минимальные мозговые дисфункции.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 xml:space="preserve">Резко возрастает, а в некоторых регионах даже начинает количественно преобладать такая категория детей, которую по нейропсихологическим показателям следует считать «пограничной между нормой и патологией». </w:t>
      </w:r>
      <w:r w:rsidRPr="00CE4F8F">
        <w:rPr>
          <w:rFonts w:ascii="Times New Roman" w:hAnsi="Times New Roman"/>
          <w:sz w:val="28"/>
          <w:szCs w:val="28"/>
        </w:rPr>
        <w:br/>
      </w:r>
      <w:r w:rsidR="00CE4F8F">
        <w:rPr>
          <w:rFonts w:ascii="Times New Roman" w:hAnsi="Times New Roman"/>
          <w:sz w:val="28"/>
          <w:szCs w:val="28"/>
        </w:rPr>
        <w:t xml:space="preserve">          </w:t>
      </w:r>
      <w:r w:rsidRPr="00CE4F8F">
        <w:rPr>
          <w:rFonts w:ascii="Times New Roman" w:hAnsi="Times New Roman"/>
          <w:sz w:val="28"/>
          <w:szCs w:val="28"/>
        </w:rPr>
        <w:t>В-тринадцатых, имеется значительное число де­тей с ограниченными возможностями здоровья, где общее психическое недоразвитие (олигофрения) отмечается у 22,5%, а дисгармоническое р</w:t>
      </w:r>
      <w:r w:rsidR="00574F0B" w:rsidRPr="00CE4F8F">
        <w:rPr>
          <w:rFonts w:ascii="Times New Roman" w:hAnsi="Times New Roman"/>
          <w:sz w:val="28"/>
          <w:szCs w:val="28"/>
        </w:rPr>
        <w:t>азвитие (психопатии) — у 26,5%.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 то же время, в-четырнадцатых, все увеличивается, что вселяет оптимизм, категория одаренных детей, среди них и дети с особо развитым мышлением, и дети, способные влиять на других людей — лидеры, и дети «золотые руки», и дети, представляющие мир в образах, — художественно одаренные дети, и дети, об</w:t>
      </w:r>
      <w:r w:rsidR="00574F0B" w:rsidRPr="00CE4F8F">
        <w:rPr>
          <w:rFonts w:ascii="Times New Roman" w:hAnsi="Times New Roman"/>
          <w:sz w:val="28"/>
          <w:szCs w:val="28"/>
        </w:rPr>
        <w:t>ладающие двигательным талантом.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В-пятнадцатых, знаменательно, что на первый план у современных детей подросткового возраста выходят не развлечения, а свой особый поиск смысла жизни, возрастает их критичность по отношению к взрослым, то есть фиксируются новые характеристики в их социальном развитии.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 xml:space="preserve">В-шестнадцатых, отмечаются серьезные изменения ценностных ориентаций детей, подростков, юношества не только по сравнению с серединой 90-х годов, но и началом нового столетия. Так, с 2007 г. начиная, </w:t>
      </w:r>
      <w:r w:rsidRPr="00CE4F8F">
        <w:rPr>
          <w:rFonts w:ascii="Times New Roman" w:hAnsi="Times New Roman"/>
          <w:sz w:val="28"/>
          <w:szCs w:val="28"/>
        </w:rPr>
        <w:lastRenderedPageBreak/>
        <w:t xml:space="preserve">на первый план выдвигаются интеллектуальные (1 место), волевые (2 место) и соматические (3 место) ценностные ориентации. </w:t>
      </w:r>
    </w:p>
    <w:p w:rsidR="006303F2" w:rsidRPr="00CE4F8F" w:rsidRDefault="006303F2" w:rsidP="002B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8F">
        <w:rPr>
          <w:rFonts w:ascii="Times New Roman" w:hAnsi="Times New Roman"/>
          <w:sz w:val="28"/>
          <w:szCs w:val="28"/>
        </w:rPr>
        <w:t>Образованность, в их понимании, настойчивость, решительность, ориентация на высокий уровень достижения, а также хорошее здоровье, презентабельная внешность становятся особенно значимыми качествами для детей. Но при этом весьма тревожно, что эмоциональные и нравственные ценности: чуткость, терпимость, умение сопереживать, — занимают последние места в этой иерархии.</w:t>
      </w:r>
    </w:p>
    <w:sectPr w:rsidR="006303F2" w:rsidRPr="00CE4F8F" w:rsidSect="00EA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CED"/>
    <w:multiLevelType w:val="hybridMultilevel"/>
    <w:tmpl w:val="765C288A"/>
    <w:lvl w:ilvl="0" w:tplc="C396D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9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E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6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87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40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E9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6C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4A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B63EF4"/>
    <w:multiLevelType w:val="hybridMultilevel"/>
    <w:tmpl w:val="A5425E60"/>
    <w:lvl w:ilvl="0" w:tplc="0D583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20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C4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48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2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8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C2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6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EF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664639"/>
    <w:multiLevelType w:val="hybridMultilevel"/>
    <w:tmpl w:val="FC26E806"/>
    <w:lvl w:ilvl="0" w:tplc="68FADD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C5856"/>
    <w:multiLevelType w:val="hybridMultilevel"/>
    <w:tmpl w:val="3DBEF260"/>
    <w:lvl w:ilvl="0" w:tplc="700871C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E8B"/>
    <w:rsid w:val="000A101A"/>
    <w:rsid w:val="0026189C"/>
    <w:rsid w:val="002B57A8"/>
    <w:rsid w:val="00574F0B"/>
    <w:rsid w:val="006303F2"/>
    <w:rsid w:val="00753234"/>
    <w:rsid w:val="00814E8B"/>
    <w:rsid w:val="00A40986"/>
    <w:rsid w:val="00CA4FB1"/>
    <w:rsid w:val="00CE4F8F"/>
    <w:rsid w:val="00E90C91"/>
    <w:rsid w:val="00EA41A0"/>
    <w:rsid w:val="00F2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B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F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4E8B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0A101A"/>
    <w:rPr>
      <w:color w:val="0000FF"/>
      <w:u w:val="single"/>
    </w:rPr>
  </w:style>
  <w:style w:type="character" w:customStyle="1" w:styleId="apple-converted-space">
    <w:name w:val="apple-converted-space"/>
    <w:rsid w:val="000A1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5" Type="http://schemas.openxmlformats.org/officeDocument/2006/relationships/hyperlink" Target="https://ru.wikipedia.org/wiki/%D0%90%D0%BA%D0%B0%D0%B4%D0%B5%D0%BC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Links>
    <vt:vector size="12" baseType="variant"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https://ru.wikipedia.org/wiki/%D0%A0%D0%BE%D1%81%D1%81%D0%B8%D0%B9%D1%81%D0%BA%D0%B0%D1%8F_%D0%B0%D0%BA%D0%B0%D0%B4%D0%B5%D0%BC%D0%B8%D1%8F_%D0%BE%D0%B1%D1%80%D0%B0%D0%B7%D0%BE%D0%B2%D0%B0%D0%BD%D0%B8%D1%8F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https://ru.wikipedia.org/wiki/%D0%90%D0%BA%D0%B0%D0%B4%D0%B5%D0%BC%D0%B8%D0%BA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ladygets_v_v</cp:lastModifiedBy>
  <cp:revision>3</cp:revision>
  <dcterms:created xsi:type="dcterms:W3CDTF">2015-01-27T10:44:00Z</dcterms:created>
  <dcterms:modified xsi:type="dcterms:W3CDTF">2015-02-03T12:20:00Z</dcterms:modified>
</cp:coreProperties>
</file>