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C9" w:rsidRPr="007301C9" w:rsidRDefault="007301C9" w:rsidP="00730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  <w:r w:rsidRPr="007301C9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АННОТАЦИЯ </w:t>
      </w:r>
    </w:p>
    <w:p w:rsidR="007301C9" w:rsidRPr="007301C9" w:rsidRDefault="007301C9" w:rsidP="00730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01C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на </w:t>
      </w:r>
      <w:r w:rsidR="008B40CE" w:rsidRPr="007301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дополнительную предпрофессиональную</w:t>
      </w:r>
      <w:r w:rsidRPr="007301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программу</w:t>
      </w:r>
      <w:r w:rsidRPr="007301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1C9" w:rsidRPr="007301C9" w:rsidRDefault="007301C9" w:rsidP="00730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01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="00F82E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командо - </w:t>
      </w:r>
      <w:r w:rsidR="008B40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игровому виду</w:t>
      </w:r>
      <w:r w:rsidR="00F82E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спорта</w:t>
      </w:r>
      <w:r w:rsidRPr="007301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01C9" w:rsidRPr="007301C9" w:rsidRDefault="00F82EEA" w:rsidP="00730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«ФУТБОЛ</w:t>
      </w:r>
      <w:r w:rsidR="007301C9" w:rsidRPr="007301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:rsidR="007301C9" w:rsidRPr="007301C9" w:rsidRDefault="00F82EEA" w:rsidP="00730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Составители</w:t>
      </w:r>
      <w:r w:rsidR="007301C9" w:rsidRPr="007301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программы: </w:t>
      </w:r>
    </w:p>
    <w:p w:rsidR="00F82EEA" w:rsidRPr="00F82EEA" w:rsidRDefault="00F82EEA" w:rsidP="00F82EEA">
      <w:pPr>
        <w:spacing w:after="4" w:line="269" w:lineRule="auto"/>
        <w:ind w:left="-5" w:right="82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Марченко Андрей Николаевич - тренер-преподаватель высшей категории МБОУ ДО </w:t>
      </w:r>
      <w:r w:rsidR="008B40CE"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ДЮСШ ст.</w:t>
      </w:r>
      <w:r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Павловская, Павловский район, Краснодарский край </w:t>
      </w:r>
    </w:p>
    <w:p w:rsidR="00F82EEA" w:rsidRPr="00F82EEA" w:rsidRDefault="00F82EEA" w:rsidP="00F82EEA">
      <w:pPr>
        <w:spacing w:after="4" w:line="269" w:lineRule="auto"/>
        <w:ind w:left="-5" w:right="108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Шастик Сергей Михайлович - тренер-преподаватель первой категории МБОУ ДО </w:t>
      </w:r>
      <w:r w:rsidR="008B40CE"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ДЮСШ ст.</w:t>
      </w:r>
      <w:r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Павловская, Павловский район, Краснодарский край </w:t>
      </w:r>
    </w:p>
    <w:p w:rsidR="00F82EEA" w:rsidRPr="00F82EEA" w:rsidRDefault="00F82EEA" w:rsidP="00F82EEA">
      <w:pPr>
        <w:spacing w:after="4" w:line="269" w:lineRule="auto"/>
        <w:ind w:left="-5" w:right="10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Ровный Евгений Сергеевич - тренер-преподаватель МБОУ ДО </w:t>
      </w:r>
      <w:r w:rsidR="008B40CE"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ДЮСШ ст.</w:t>
      </w:r>
      <w:r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Павловская, Павловский район, Краснодарский край</w:t>
      </w:r>
    </w:p>
    <w:p w:rsidR="00C67339" w:rsidRDefault="00C67339" w:rsidP="007301C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</w:p>
    <w:p w:rsidR="007301C9" w:rsidRPr="007301C9" w:rsidRDefault="007301C9" w:rsidP="007301C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7301C9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Срок реализации </w:t>
      </w:r>
      <w:r w:rsidRPr="007301C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программы: 8 лет.</w:t>
      </w:r>
    </w:p>
    <w:p w:rsidR="007301C9" w:rsidRPr="007301C9" w:rsidRDefault="007301C9" w:rsidP="007301C9">
      <w:pPr>
        <w:widowControl w:val="0"/>
        <w:tabs>
          <w:tab w:val="right" w:leader="dot" w:pos="9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</w:t>
      </w:r>
      <w:r w:rsidRPr="007301C9">
        <w:rPr>
          <w:rFonts w:ascii="Times New Roman" w:eastAsia="Times New Roman" w:hAnsi="Times New Roman" w:cs="Times New Roman"/>
          <w:color w:val="000000"/>
          <w:sz w:val="28"/>
          <w:szCs w:val="28"/>
        </w:rPr>
        <w:t>: 8-18 лет.</w:t>
      </w:r>
    </w:p>
    <w:p w:rsidR="007301C9" w:rsidRPr="007301C9" w:rsidRDefault="007301C9" w:rsidP="007301C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 w:rsidRPr="007301C9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программа по</w:t>
      </w:r>
      <w:r w:rsidR="00F4301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82EEA">
        <w:rPr>
          <w:rFonts w:ascii="Times New Roman" w:eastAsia="Times New Roman" w:hAnsi="Times New Roman" w:cs="Times New Roman"/>
          <w:sz w:val="28"/>
          <w:szCs w:val="28"/>
        </w:rPr>
        <w:t>омандно-игровому виду спорта «Футбол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t>» (далее – Программа) рассчитана для реализации в детско-юношеских спортивных школах. При раз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softHyphen/>
        <w:t>работке Программы учитывались следующие документы:</w:t>
      </w:r>
      <w:bookmarkEnd w:id="1"/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29.12.2013 № 273-Ф3 «Об образовании в Россий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Федерации».</w:t>
      </w:r>
    </w:p>
    <w:p w:rsidR="007301C9" w:rsidRDefault="007301C9" w:rsidP="007301C9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Федеральный Закон от 04.12.2007 № 329-Ф3 «О физической культуре и спорте в Российской Федерации».</w:t>
      </w:r>
    </w:p>
    <w:p w:rsidR="00F82EEA" w:rsidRDefault="00F82EEA" w:rsidP="00F82EEA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Минспорта России от 27.12.2013 г. № 1125, который утверждает «Особенности организации и </w:t>
      </w:r>
      <w:r w:rsidR="00F4301F" w:rsidRPr="00F82EEA">
        <w:rPr>
          <w:rFonts w:ascii="Times New Roman" w:eastAsia="Times New Roman" w:hAnsi="Times New Roman" w:cs="Times New Roman"/>
          <w:sz w:val="28"/>
          <w:szCs w:val="28"/>
        </w:rPr>
        <w:t>осуществления образовательной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>, тренировочной и методической деятельности в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и спорта».</w:t>
      </w:r>
    </w:p>
    <w:p w:rsidR="00F82EEA" w:rsidRDefault="00F82EEA" w:rsidP="00F82EEA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Минспорта России от 12.09.2013 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по этим программам».</w:t>
      </w:r>
    </w:p>
    <w:p w:rsidR="00F82EEA" w:rsidRDefault="00F82EEA" w:rsidP="00F82EEA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Минспорта России от 27.03.2013 г.  № 147 </w:t>
      </w:r>
      <w:r w:rsidR="00F4301F" w:rsidRPr="00F82EEA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федерального стандарта спортивной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дготовки по виду спорта футбол». </w:t>
      </w:r>
    </w:p>
    <w:p w:rsidR="00347190" w:rsidRDefault="00F82EEA" w:rsidP="00347190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РФ от 29.08.2013 г. № 1008 «Об утверждении </w:t>
      </w:r>
      <w:r w:rsidR="00F4301F" w:rsidRPr="00F82EEA">
        <w:rPr>
          <w:rFonts w:ascii="Times New Roman" w:eastAsia="Times New Roman" w:hAnsi="Times New Roman" w:cs="Times New Roman"/>
          <w:sz w:val="28"/>
          <w:szCs w:val="28"/>
        </w:rPr>
        <w:t>порядка организации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осуществления образовательной деятельности по дополнительным общеобразовательным программам», </w:t>
      </w:r>
    </w:p>
    <w:p w:rsidR="007301C9" w:rsidRPr="007301C9" w:rsidRDefault="00F82EEA" w:rsidP="00347190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EEA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4 июля 2014 г. № 41 «О введении в действие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>эпидемиологических правил и но</w:t>
      </w:r>
      <w:r>
        <w:rPr>
          <w:rFonts w:ascii="Times New Roman" w:eastAsia="Times New Roman" w:hAnsi="Times New Roman" w:cs="Times New Roman"/>
          <w:sz w:val="28"/>
          <w:szCs w:val="28"/>
        </w:rPr>
        <w:t>рмативов Сан ПиН 2.4.4.3172-14».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Приказ Министерства спорта России от 12.09.2013 № 731 «Об утвержде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softHyphen/>
        <w:t>нии Порядка приема на обучение по дополнительным предпрофессиональным программам в области физической культуры и спорта».</w:t>
      </w:r>
    </w:p>
    <w:p w:rsidR="007301C9" w:rsidRPr="007301C9" w:rsidRDefault="007301C9" w:rsidP="007301C9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347190">
        <w:rPr>
          <w:rFonts w:ascii="Times New Roman" w:eastAsia="Times New Roman" w:hAnsi="Times New Roman" w:cs="Times New Roman"/>
          <w:sz w:val="28"/>
          <w:szCs w:val="28"/>
        </w:rPr>
        <w:t xml:space="preserve">ополнительная 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t xml:space="preserve">предпрофессиональная программа </w:t>
      </w:r>
      <w:r w:rsidR="00347190">
        <w:rPr>
          <w:rFonts w:ascii="Times New Roman" w:eastAsia="Times New Roman" w:hAnsi="Times New Roman" w:cs="Times New Roman"/>
          <w:sz w:val="28"/>
          <w:szCs w:val="28"/>
        </w:rPr>
        <w:t>по командно-игровому виду спорта «Футбол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t>» является долгосроч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softHyphen/>
        <w:t>ной и рассчитана на 8 лет обучения.</w:t>
      </w:r>
    </w:p>
    <w:p w:rsidR="00C67339" w:rsidRDefault="00C67339" w:rsidP="007301C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1C9" w:rsidRPr="007301C9" w:rsidRDefault="007301C9" w:rsidP="007301C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</w:p>
    <w:p w:rsidR="007301C9" w:rsidRPr="007301C9" w:rsidRDefault="007301C9" w:rsidP="007301C9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всестороннее развитие личности, выявление спортивно одаренных детей, профессиональная ориентация для сферы физической культуры и спорта. </w:t>
      </w:r>
    </w:p>
    <w:p w:rsidR="007301C9" w:rsidRPr="007301C9" w:rsidRDefault="007301C9" w:rsidP="007301C9">
      <w:pPr>
        <w:widowControl w:val="0"/>
        <w:tabs>
          <w:tab w:val="left" w:pos="73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программы:</w:t>
      </w:r>
    </w:p>
    <w:p w:rsidR="00347190" w:rsidRPr="00347190" w:rsidRDefault="00347190" w:rsidP="0086443A">
      <w:pPr>
        <w:numPr>
          <w:ilvl w:val="0"/>
          <w:numId w:val="3"/>
        </w:numPr>
        <w:spacing w:after="14" w:line="268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 </w:t>
      </w:r>
    </w:p>
    <w:p w:rsidR="00347190" w:rsidRDefault="00347190" w:rsidP="00347190">
      <w:pPr>
        <w:numPr>
          <w:ilvl w:val="0"/>
          <w:numId w:val="3"/>
        </w:numPr>
        <w:spacing w:after="12" w:line="27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347190" w:rsidRDefault="00347190" w:rsidP="00347190">
      <w:pPr>
        <w:spacing w:after="12" w:line="270" w:lineRule="auto"/>
        <w:ind w:left="405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формирование навыков адаптации к жизни в обществе, профессиональной ориентации;  </w:t>
      </w:r>
    </w:p>
    <w:p w:rsidR="00347190" w:rsidRDefault="00347190" w:rsidP="00347190">
      <w:pPr>
        <w:spacing w:after="12" w:line="270" w:lineRule="auto"/>
        <w:ind w:left="405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поддержка детей, проявивших выдающиеся способности в 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339" w:rsidRDefault="00C67339" w:rsidP="00347190">
      <w:pPr>
        <w:spacing w:after="12" w:line="270" w:lineRule="auto"/>
        <w:ind w:right="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190" w:rsidRPr="00347190" w:rsidRDefault="00347190" w:rsidP="00347190">
      <w:pPr>
        <w:spacing w:after="12" w:line="270" w:lineRule="auto"/>
        <w:ind w:right="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01F" w:rsidRPr="00347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тем, что изменения, происходящие в настоящее время в современном спорте, делают необходимыми преобразования, прежде всего, в системе дополнительного образования детей в области физической культуры и спорта. </w:t>
      </w:r>
    </w:p>
    <w:p w:rsidR="00347190" w:rsidRPr="00347190" w:rsidRDefault="00347190" w:rsidP="00347190">
      <w:pPr>
        <w:spacing w:after="12" w:line="27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возникает проблема создания многолетнего учебно-тренировочного процесса, соответствующего Федеральным стандартам спортивной подготовки по виду спорта футбол с учетом традиционного обучения. Таким образом, была вызвана необходимость создания программы, которая соответствует современным технологиям спортивной подготовки в сочетании с традиционными формами обучения в футболе и может непосредственно использоваться в учебно-тренировочном процессе ДЮСШ. </w:t>
      </w:r>
    </w:p>
    <w:p w:rsidR="00347190" w:rsidRPr="00347190" w:rsidRDefault="00347190" w:rsidP="00347190">
      <w:pPr>
        <w:spacing w:after="12" w:line="270" w:lineRule="auto"/>
        <w:ind w:right="14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программы</w:t>
      </w: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Предыдущая программа по футболу была составлена в 2009 году. В ней были подробно изложены материалы по всем видам подготовки футболистов. За прошедший период произошли серьезные изменения в жизни общества и спортивной науке, в дополнительном образовании. </w:t>
      </w:r>
    </w:p>
    <w:p w:rsidR="00347190" w:rsidRPr="00347190" w:rsidRDefault="00347190" w:rsidP="00347190">
      <w:pPr>
        <w:spacing w:after="12" w:line="27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сохранила преемственность подходов и принципов, содержит необходимые данные, отвечающие современным требованиям подготовки, физическому образованию и воспитанию. </w:t>
      </w:r>
    </w:p>
    <w:p w:rsidR="00347190" w:rsidRPr="0086443A" w:rsidRDefault="00347190" w:rsidP="0086443A">
      <w:pPr>
        <w:spacing w:after="12" w:line="27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 года обучения в группах начальной подготовки (НП) и 5 лет для тренировочных групп (ТГ).</w:t>
      </w:r>
    </w:p>
    <w:p w:rsidR="007301C9" w:rsidRPr="007301C9" w:rsidRDefault="007301C9" w:rsidP="007301C9">
      <w:pPr>
        <w:widowControl w:val="0"/>
        <w:spacing w:after="0" w:line="240" w:lineRule="auto"/>
        <w:ind w:firstLine="2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301C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Ожидаемые результаты освоения Программы:</w:t>
      </w:r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физическое и духовное развитие личности;</w:t>
      </w:r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всестороннее развитие личности, выявление спортивно одаренных детей, профессиональная ориентация для сферы физической культуры и спорта;</w:t>
      </w:r>
    </w:p>
    <w:p w:rsidR="007301C9" w:rsidRPr="007301C9" w:rsidRDefault="007301C9" w:rsidP="00347190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уточнение, подтверждение полученных и приобретение новых знаний по предметам школьной программы, взаи</w:t>
      </w:r>
      <w:r w:rsidR="00347190">
        <w:rPr>
          <w:rFonts w:ascii="Times New Roman" w:eastAsia="Times New Roman" w:hAnsi="Times New Roman" w:cs="Times New Roman"/>
          <w:sz w:val="28"/>
          <w:szCs w:val="28"/>
        </w:rPr>
        <w:t>мосвязанных с командно-игровой деятельностью</w:t>
      </w:r>
    </w:p>
    <w:p w:rsidR="007301C9" w:rsidRPr="007301C9" w:rsidRDefault="0086443A" w:rsidP="007301C9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личности через подчинение</w:t>
      </w:r>
      <w:r w:rsidRPr="0086443A">
        <w:rPr>
          <w:rFonts w:ascii="Times New Roman" w:eastAsia="Times New Roman" w:hAnsi="Times New Roman" w:cs="Times New Roman"/>
          <w:sz w:val="28"/>
          <w:szCs w:val="28"/>
        </w:rPr>
        <w:t xml:space="preserve"> личных стремлений интере</w:t>
      </w:r>
      <w:r>
        <w:rPr>
          <w:rFonts w:ascii="Times New Roman" w:eastAsia="Times New Roman" w:hAnsi="Times New Roman" w:cs="Times New Roman"/>
          <w:sz w:val="28"/>
          <w:szCs w:val="28"/>
        </w:rPr>
        <w:t>сам коллектива (команды);</w:t>
      </w:r>
    </w:p>
    <w:p w:rsidR="007301C9" w:rsidRPr="007301C9" w:rsidRDefault="007301C9" w:rsidP="00347190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овладе</w:t>
      </w:r>
      <w:r w:rsidR="00347190">
        <w:rPr>
          <w:rFonts w:ascii="Times New Roman" w:eastAsia="Times New Roman" w:hAnsi="Times New Roman" w:cs="Times New Roman"/>
          <w:sz w:val="28"/>
          <w:szCs w:val="28"/>
        </w:rPr>
        <w:t>ние ребёнком основными спортивными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t xml:space="preserve"> навыками в данной облас</w:t>
      </w:r>
      <w:r w:rsidR="00347190">
        <w:rPr>
          <w:rFonts w:ascii="Times New Roman" w:eastAsia="Times New Roman" w:hAnsi="Times New Roman" w:cs="Times New Roman"/>
          <w:sz w:val="28"/>
          <w:szCs w:val="28"/>
        </w:rPr>
        <w:t>ти;</w:t>
      </w:r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социальная адаптация детей и подростков из неблагополучных семей и детей с отклонениями в социализации;</w:t>
      </w:r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воспитание у обучающихся основных человеческих качеств: взаимовы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ручки, дружбы, честности, бескорыстия, самостоятельности, отзывчивости. </w:t>
      </w:r>
    </w:p>
    <w:p w:rsidR="007301C9" w:rsidRPr="007301C9" w:rsidRDefault="007301C9" w:rsidP="007301C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B7C3C" w:rsidRDefault="006727A5">
      <w:pPr>
        <w:rPr>
          <w:rFonts w:ascii="Times New Roman" w:hAnsi="Times New Roman" w:cs="Times New Roman"/>
          <w:b/>
          <w:sz w:val="28"/>
          <w:szCs w:val="28"/>
        </w:rPr>
      </w:pPr>
      <w:r w:rsidRPr="006727A5">
        <w:rPr>
          <w:rFonts w:ascii="Times New Roman" w:hAnsi="Times New Roman" w:cs="Times New Roman"/>
          <w:b/>
          <w:sz w:val="28"/>
          <w:szCs w:val="28"/>
        </w:rPr>
        <w:t>Формы проведения итогов качества реализации программы</w:t>
      </w:r>
    </w:p>
    <w:p w:rsidR="006727A5" w:rsidRPr="006727A5" w:rsidRDefault="006727A5" w:rsidP="006727A5">
      <w:pPr>
        <w:spacing w:after="14" w:line="268" w:lineRule="auto"/>
        <w:ind w:left="269" w:right="14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комплексного контроля учебного процесса и уровня подготовлен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учащихся </w:t>
      </w:r>
      <w:r w:rsidRPr="0067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обязательным.  </w:t>
      </w:r>
    </w:p>
    <w:p w:rsidR="00423A5D" w:rsidRDefault="006727A5" w:rsidP="006727A5">
      <w:pPr>
        <w:spacing w:after="14" w:line="268" w:lineRule="auto"/>
        <w:ind w:left="269" w:right="14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контроля –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в зависимости от целевой направленности этапа и периода подготовки. </w:t>
      </w:r>
    </w:p>
    <w:p w:rsidR="006727A5" w:rsidRPr="006727A5" w:rsidRDefault="006727A5" w:rsidP="006727A5">
      <w:pPr>
        <w:spacing w:after="14" w:line="268" w:lineRule="auto"/>
        <w:ind w:left="269" w:right="14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контроля –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учебного процесса. </w:t>
      </w:r>
    </w:p>
    <w:p w:rsidR="00423A5D" w:rsidRDefault="00423A5D" w:rsidP="006727A5">
      <w:pPr>
        <w:spacing w:after="14" w:line="268" w:lineRule="auto"/>
        <w:ind w:left="269" w:right="14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Применяются следующие виды </w:t>
      </w:r>
      <w:r w:rsidR="00F4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контроля:</w:t>
      </w:r>
    </w:p>
    <w:p w:rsidR="006727A5" w:rsidRDefault="00423A5D" w:rsidP="002839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предварительный контроль осуществляется тренером-преподавателем в форме тестирования;</w:t>
      </w:r>
    </w:p>
    <w:p w:rsidR="00423A5D" w:rsidRDefault="00423A5D" w:rsidP="002839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текущий контроль осуществляется тренером-преподавателем в форме наблюдения;</w:t>
      </w:r>
    </w:p>
    <w:p w:rsidR="00423A5D" w:rsidRDefault="00423A5D" w:rsidP="002839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промежуточный контроль проводится тренером-преподавателем один раз в полугодие;</w:t>
      </w:r>
    </w:p>
    <w:p w:rsidR="00423A5D" w:rsidRDefault="00423A5D" w:rsidP="002839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итоговая аттестация проводится тренером-преподавателем в форме выполнения контрольных упражнений (тестирование) по общей физической подготовке, уровню освоения практических навыков, а также теоретических знаний.</w:t>
      </w:r>
    </w:p>
    <w:p w:rsidR="00BD54F7" w:rsidRPr="0024469A" w:rsidRDefault="000D4450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D4450">
        <w:rPr>
          <w:rFonts w:ascii="Times New Roman" w:hAnsi="Times New Roman" w:cs="Times New Roman"/>
          <w:sz w:val="28"/>
          <w:szCs w:val="28"/>
        </w:rPr>
        <w:lastRenderedPageBreak/>
        <w:t>Полный текст программы</w:t>
      </w:r>
      <w:r w:rsidR="00812CE4">
        <w:rPr>
          <w:rFonts w:ascii="Times New Roman" w:hAnsi="Times New Roman" w:cs="Times New Roman"/>
          <w:sz w:val="28"/>
          <w:szCs w:val="28"/>
        </w:rPr>
        <w:t xml:space="preserve"> можно посмотреть по ссылке</w:t>
      </w:r>
      <w:r w:rsidRPr="000D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F7" w:rsidRDefault="006D68C4">
      <w:pPr>
        <w:rPr>
          <w:rStyle w:val="a6"/>
          <w:rFonts w:ascii="Times New Roman" w:hAnsi="Times New Roman" w:cs="Times New Roman"/>
          <w:sz w:val="28"/>
          <w:szCs w:val="28"/>
        </w:rPr>
      </w:pPr>
      <w:hyperlink r:id="rId7" w:history="1">
        <w:r w:rsidR="0024469A" w:rsidRPr="0024469A">
          <w:rPr>
            <w:rStyle w:val="a6"/>
            <w:rFonts w:ascii="Times New Roman" w:hAnsi="Times New Roman" w:cs="Times New Roman"/>
            <w:sz w:val="28"/>
            <w:szCs w:val="28"/>
          </w:rPr>
          <w:t>https://189131.selcdn.ru/leonardo/uploadsForSiteId/1645/content/0dc9078a-0607-46f1-a5ff-0accb400cfe1.pdf</w:t>
        </w:r>
      </w:hyperlink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F3077E" w:rsidRDefault="00F3077E" w:rsidP="00F43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F7" w:rsidRPr="00F4301F" w:rsidRDefault="00BD54F7" w:rsidP="00F4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1F">
        <w:rPr>
          <w:rFonts w:ascii="Times New Roman" w:hAnsi="Times New Roman" w:cs="Times New Roman"/>
          <w:b/>
          <w:sz w:val="28"/>
          <w:szCs w:val="28"/>
        </w:rPr>
        <w:lastRenderedPageBreak/>
        <w:t>Аннотация основных методических разработок к дополнительной предпрофессиональной программе «Футбол».</w:t>
      </w:r>
    </w:p>
    <w:p w:rsidR="00BD54F7" w:rsidRPr="00F4301F" w:rsidRDefault="00BD54F7" w:rsidP="00F43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1.Методическая разработка «Технические приемы игры в мини-футбол для групп НП» https://189131.selcdn.ru/leonardo/uploadsForSiteId/1645/content/7ed53017-28ec-4aa2-a5c6-184baa6fda8c.pdf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 состоит из основных понятий, приемов техники и тактики игры, разнообразных условий, в которых применяется тот или иной прием, стимулирование и совершенствование способов его применения и выполнения.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 Методическая разработка охватывает следующие разделы: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правила игры;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 -упражнения ударов по мячу ногами: серединой подъема, носком, внутренней и внешней частью подъема, с полулета и лета;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остановка мяча: внутренней стороной стопы, подошвой.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В разработке описана характеристика и методика обучения в мини-футбол. При изучении любого технического приема, необходимо последовательно переходить от одних педагогических задач к другим, основываясь на физиологической природе формирования двигательных навыков. В разделе технической подготовки раскрыты основные задачи физической подготовки. Для техники владения мячом представлены и раскрыты приемы - это остановка мяча, удары и ведение мяч. 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Данная методика направлена на изучение техники и тактики основных приемов игры в мини-футбол. 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2. Методическая разработка по футболу по </w:t>
      </w:r>
      <w:r w:rsidR="00F4301F" w:rsidRPr="00BD54F7">
        <w:rPr>
          <w:rFonts w:ascii="Times New Roman" w:hAnsi="Times New Roman" w:cs="Times New Roman"/>
          <w:sz w:val="28"/>
          <w:szCs w:val="28"/>
        </w:rPr>
        <w:t>теме: «</w:t>
      </w:r>
      <w:r w:rsidRPr="00BD54F7">
        <w:rPr>
          <w:rFonts w:ascii="Times New Roman" w:hAnsi="Times New Roman" w:cs="Times New Roman"/>
          <w:sz w:val="28"/>
          <w:szCs w:val="28"/>
        </w:rPr>
        <w:t>Тактические особенности игры в футбол»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https://189131.selcdn.ru/leonardo/uploadsForSiteId/1645/content/dabbb233-2a47-443d-900c-f7896ae64fae.pdf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Применение игровых методов на занятиях придаёт учебно-воспитательному процессу привлекательную игровую форму с введением в неё одного или нескольких игровых элементов. 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В разработке доступно рассказано о некоторых тактических комбинациях в нападении, а также о мастерстве игровых упражнений.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lastRenderedPageBreak/>
        <w:t>Описан элемент открывание - важнейший тактический прием футбола на примере упражнений: игра с партнером, игра в четверо ворот, квадрат.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Закрывание – необходимый прием для успешной игры в команде рассмотрен на примере упражнений: двое против одного, один против двух, двое на двое, штурм ворот.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Ведение и обводка –эффективные приемы игры в футбол описаны в упражнениях: дриблеры, только вперед, обведи партнеров.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Удары по воротам – важнейшие тактические действия рассмотрены на примере упражнений: </w:t>
      </w:r>
      <w:r w:rsidR="00F4301F" w:rsidRPr="00BD54F7">
        <w:rPr>
          <w:rFonts w:ascii="Times New Roman" w:hAnsi="Times New Roman" w:cs="Times New Roman"/>
          <w:sz w:val="28"/>
          <w:szCs w:val="28"/>
        </w:rPr>
        <w:t>по указанной</w:t>
      </w:r>
      <w:r w:rsidRPr="00BD54F7">
        <w:rPr>
          <w:rFonts w:ascii="Times New Roman" w:hAnsi="Times New Roman" w:cs="Times New Roman"/>
          <w:sz w:val="28"/>
          <w:szCs w:val="28"/>
        </w:rPr>
        <w:t xml:space="preserve"> цели, удар с хода, удар с лета, борьба в воздухе.</w:t>
      </w: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Pr="00BD54F7" w:rsidRDefault="00BD54F7" w:rsidP="00BD54F7">
      <w:pPr>
        <w:rPr>
          <w:rFonts w:ascii="Times New Roman" w:hAnsi="Times New Roman" w:cs="Times New Roman"/>
          <w:b/>
          <w:sz w:val="28"/>
          <w:szCs w:val="28"/>
        </w:rPr>
      </w:pPr>
      <w:r w:rsidRPr="00BD54F7">
        <w:rPr>
          <w:rFonts w:ascii="Times New Roman" w:hAnsi="Times New Roman" w:cs="Times New Roman"/>
          <w:b/>
          <w:sz w:val="28"/>
          <w:szCs w:val="28"/>
        </w:rPr>
        <w:t xml:space="preserve">Диагностика результативности сформированных </w:t>
      </w:r>
    </w:p>
    <w:p w:rsidR="00BD54F7" w:rsidRPr="00BD54F7" w:rsidRDefault="00BD54F7" w:rsidP="00BD54F7">
      <w:pPr>
        <w:rPr>
          <w:rFonts w:ascii="Times New Roman" w:hAnsi="Times New Roman" w:cs="Times New Roman"/>
          <w:b/>
          <w:sz w:val="28"/>
          <w:szCs w:val="28"/>
        </w:rPr>
      </w:pPr>
      <w:r w:rsidRPr="00BD54F7">
        <w:rPr>
          <w:rFonts w:ascii="Times New Roman" w:hAnsi="Times New Roman" w:cs="Times New Roman"/>
          <w:b/>
          <w:sz w:val="28"/>
          <w:szCs w:val="28"/>
        </w:rPr>
        <w:t>предметных компетенций по программе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Диагностика результативности представляет собой комплекс контроля определяющий эффективность учебной работы на всем ее протяжении. 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Протоколы контроля размещены </w:t>
      </w:r>
      <w:hyperlink r:id="rId8" w:history="1">
        <w:r w:rsidRPr="00BD54F7">
          <w:rPr>
            <w:rStyle w:val="a6"/>
            <w:rFonts w:ascii="Times New Roman" w:hAnsi="Times New Roman" w:cs="Times New Roman"/>
            <w:sz w:val="28"/>
            <w:szCs w:val="28"/>
          </w:rPr>
          <w:t>https://189131.selcdn.ru/leonardo/assets/uploads/attachments/b14a_bqXTIplN6dDAtwZSHWF3Ce80.pdf</w:t>
        </w:r>
      </w:hyperlink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Результативность реализации программы отслеживается через: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предварительный контроль (оценка уровня развития физических качеств), осуществляется педагогом в форме тестирования;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текущий контроль (оценка усвоения изучаемого материала, физической подготовленности и состояния здоровья) осуществляется педагогом в форме наблюдения;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промежуточный контроль подготовленности - (навыки) проводится один раз в полугодие в форме тестирования;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итоговая аттестация, проводится в конце каждого учебного года, в форме выполнения контрольных упражнений (тестирование) по общей физической подготовке, уровню освоения туристских навыков, а также теоретических знаний.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По итогам прохождения каждого года обучения каждый обучающийся проходит итоговую аттестацию в форме выполнения контрольных упражнений и уровню освоения спортивных навыков по футболу.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При сдаче КПН обучающиеся показали улучшение показателей (высокие результаты)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418"/>
        <w:gridCol w:w="1276"/>
        <w:gridCol w:w="1276"/>
        <w:gridCol w:w="1133"/>
      </w:tblGrid>
      <w:tr w:rsidR="00BD54F7" w:rsidRPr="00BD54F7" w:rsidTr="00C10442">
        <w:tc>
          <w:tcPr>
            <w:tcW w:w="166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1275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НП-3, 10.09.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НП-3,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УТ-1,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УТ-1,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УТ-2,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133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УТ-2,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BD54F7" w:rsidRPr="00BD54F7" w:rsidTr="00C10442">
        <w:tc>
          <w:tcPr>
            <w:tcW w:w="166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Вводный контроль</w:t>
            </w:r>
          </w:p>
        </w:tc>
        <w:tc>
          <w:tcPr>
            <w:tcW w:w="1275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19,3%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22,4%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24,0%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24,9%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25,7%</w:t>
            </w:r>
          </w:p>
        </w:tc>
        <w:tc>
          <w:tcPr>
            <w:tcW w:w="1133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27,2%</w:t>
            </w:r>
          </w:p>
        </w:tc>
      </w:tr>
      <w:tr w:rsidR="00BD54F7" w:rsidRPr="00BD54F7" w:rsidTr="00C10442">
        <w:tc>
          <w:tcPr>
            <w:tcW w:w="166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275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22,1%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23,8%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24,6%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25,3%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26,4%</w:t>
            </w:r>
          </w:p>
        </w:tc>
        <w:tc>
          <w:tcPr>
            <w:tcW w:w="1133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</w:tbl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</w:p>
    <w:p w:rsidR="00BD54F7" w:rsidRPr="000D4450" w:rsidRDefault="00BD54F7">
      <w:pPr>
        <w:rPr>
          <w:rFonts w:ascii="Times New Roman" w:hAnsi="Times New Roman" w:cs="Times New Roman"/>
          <w:sz w:val="28"/>
          <w:szCs w:val="28"/>
        </w:rPr>
      </w:pPr>
    </w:p>
    <w:sectPr w:rsidR="00BD54F7" w:rsidRPr="000D4450" w:rsidSect="00B1595D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26" w:rsidRDefault="000D4450">
      <w:pPr>
        <w:spacing w:after="0" w:line="240" w:lineRule="auto"/>
      </w:pPr>
      <w:r>
        <w:separator/>
      </w:r>
    </w:p>
  </w:endnote>
  <w:endnote w:type="continuationSeparator" w:id="0">
    <w:p w:rsidR="00466326" w:rsidRDefault="000D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26" w:rsidRDefault="000D4450">
      <w:pPr>
        <w:spacing w:after="0" w:line="240" w:lineRule="auto"/>
      </w:pPr>
      <w:r>
        <w:separator/>
      </w:r>
    </w:p>
  </w:footnote>
  <w:footnote w:type="continuationSeparator" w:id="0">
    <w:p w:rsidR="00466326" w:rsidRDefault="000D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F2" w:rsidRDefault="0028393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76C6C1" wp14:editId="66B39993">
              <wp:simplePos x="0" y="0"/>
              <wp:positionH relativeFrom="page">
                <wp:posOffset>5304790</wp:posOffset>
              </wp:positionH>
              <wp:positionV relativeFrom="page">
                <wp:posOffset>2847340</wp:posOffset>
              </wp:positionV>
              <wp:extent cx="128270" cy="100330"/>
              <wp:effectExtent l="0" t="0" r="12065" b="1079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4F2" w:rsidRDefault="00283938"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1615E">
                            <w:rPr>
                              <w:rStyle w:val="a3"/>
                              <w:rFonts w:eastAsia="Courier New"/>
                              <w:noProof/>
                            </w:rPr>
                            <w:t>66</w:t>
                          </w:r>
                          <w:r>
                            <w:rPr>
                              <w:rStyle w:val="a3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6C6C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7.7pt;margin-top:224.2pt;width:10.1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mqtQIAAKYFAAAOAAAAZHJzL2Uyb0RvYy54bWysVEtu2zAQ3RfoHQjuFX0i25IQOUgsqyiQ&#10;foC0B6AlyiIqkQLJWEqLnqWn6KpAz+AjdUhZjpOgQNFWC2JIDt/Mm3mai8uhbdCOSsUET7F/5mFE&#10;eSFKxrcp/vghdyKMlCa8JI3gNMX3VOHL5csXF32X0EDUoimpRADCVdJ3Ka617hLXVUVNW6LOREc5&#10;XFZCtkTDVm7dUpIe0NvGDTxv7vZClp0UBVUKTrPxEi8tflXRQr+rKkU1alIMuWm7SrtuzOouL0iy&#10;laSrWXFIg/xFFi1hHIIeoTKiCbqT7BlUywoplKj0WSFaV1QVK6jlAGx87wmb25p01HKB4qjuWCb1&#10;/2CLt7v3ErESeocRJy20aP9t/3P/Y/8d+aY6facScLrtwE0P12Iwnoap6m5E8UkhLlY14Vt6JaXo&#10;a0pKyM6+dE+ejjjKgGz6N6KEMOROCws0VLI1gFAMBOjQpftjZ+igUWFCBlGwgJsCrnzPOz+3nXNJ&#10;Mj3upNKvqGiRMVIsofEWnOxulAYa4Dq5mFhc5KxpbPMb/ugAHMcTCA1PzZ1JwvbyS+zF62gdhU4Y&#10;zNdO6GWZc5WvQmee+4tZdp6tVpn/1cT1w6RmZUm5CTPpyg//rG8HhY+KOCpLiYaVBs6kpOR2s2ok&#10;2hHQdW4/0yxI/sTNfZyGvQYuTyj5QehdB7GTz6OFE+bhzIkXXuR4fnwdz70wDrP8MaUbxum/U0J9&#10;iuNZMBu19Ftunv2ecyNJyzRMjoa1KY6OTiQxClzz0rZWE9aM9kkpTPoPpYCKTY22ejUSHcWqh80A&#10;KEbEG1Heg3KlAGWBCGHcgVEL+RmjHkZHijnMNoya1xy0b6bMZMjJ2EwG4QU8TLHGaDRXepxGd51k&#10;2xpwp7/rCv6PnFntPuQAiZsNDANL4TC4zLQ53Vuvh/G6/AUAAP//AwBQSwMEFAAGAAgAAAAhALXM&#10;uA/dAAAACwEAAA8AAABkcnMvZG93bnJldi54bWxMj8tOwzAQRfdI/IM1SOyoQ0mCFeJUqBIbdhSE&#10;xM6Np3GEH5HtpsnfM6xgN4+jO2fa3eIsmzGmMXgJ95sCGPo+6NEPEj7eX+4EsJSV18oGjxJWTLDr&#10;rq9a1ehw8W84H/LAKMSnRkkwOU8N56k36FTahAk97U4hOpWpjQPXUV0o3Fm+LYqaOzV6umDUhHuD&#10;/ffh7CQ8Lp8Bp4R7/DrNfTTjKuzrKuXtzfL8BCzjkv9g+NUndejI6RjOXidmJYiHqiRUQlkKKogQ&#10;VVUDO9KkLrfAu5b//6H7AQAA//8DAFBLAQItABQABgAIAAAAIQC2gziS/gAAAOEBAAATAAAAAAAA&#10;AAAAAAAAAAAAAABbQ29udGVudF9UeXBlc10ueG1sUEsBAi0AFAAGAAgAAAAhADj9If/WAAAAlAEA&#10;AAsAAAAAAAAAAAAAAAAALwEAAF9yZWxzLy5yZWxzUEsBAi0AFAAGAAgAAAAhAHKumaq1AgAApgUA&#10;AA4AAAAAAAAAAAAAAAAALgIAAGRycy9lMm9Eb2MueG1sUEsBAi0AFAAGAAgAAAAhALXMuA/dAAAA&#10;CwEAAA8AAAAAAAAAAAAAAAAADwUAAGRycy9kb3ducmV2LnhtbFBLBQYAAAAABAAEAPMAAAAZBgAA&#10;AAA=&#10;" filled="f" stroked="f">
              <v:textbox style="mso-fit-shape-to-text:t" inset="0,0,0,0">
                <w:txbxContent>
                  <w:p w:rsidR="00AF14F2" w:rsidRDefault="00283938"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21615E">
                      <w:rPr>
                        <w:rStyle w:val="a3"/>
                        <w:rFonts w:eastAsia="Courier New"/>
                        <w:noProof/>
                      </w:rPr>
                      <w:t>66</w:t>
                    </w:r>
                    <w:r>
                      <w:rPr>
                        <w:rStyle w:val="a3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F2" w:rsidRDefault="0028393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8C4">
      <w:rPr>
        <w:noProof/>
      </w:rPr>
      <w:t>8</w:t>
    </w:r>
    <w:r>
      <w:rPr>
        <w:noProof/>
      </w:rPr>
      <w:fldChar w:fldCharType="end"/>
    </w:r>
  </w:p>
  <w:p w:rsidR="00AF14F2" w:rsidRDefault="006D68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F2" w:rsidRDefault="006D68C4">
    <w:pPr>
      <w:pStyle w:val="a4"/>
      <w:jc w:val="center"/>
    </w:pPr>
  </w:p>
  <w:p w:rsidR="00AF14F2" w:rsidRDefault="006D68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F81"/>
    <w:multiLevelType w:val="hybridMultilevel"/>
    <w:tmpl w:val="CB122090"/>
    <w:lvl w:ilvl="0" w:tplc="927042DC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6DC6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A198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8A18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CAF1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AB4F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ACAB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275D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69CA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B22114"/>
    <w:multiLevelType w:val="hybridMultilevel"/>
    <w:tmpl w:val="54745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8F7"/>
    <w:multiLevelType w:val="multilevel"/>
    <w:tmpl w:val="AD761D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6E55E6"/>
    <w:multiLevelType w:val="hybridMultilevel"/>
    <w:tmpl w:val="4AECBAB0"/>
    <w:lvl w:ilvl="0" w:tplc="962ED736">
      <w:start w:val="1"/>
      <w:numFmt w:val="bullet"/>
      <w:lvlText w:val="-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005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0A5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688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4ED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43B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E65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CB3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600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2"/>
    <w:rsid w:val="000D4450"/>
    <w:rsid w:val="00170B02"/>
    <w:rsid w:val="0024469A"/>
    <w:rsid w:val="002824A0"/>
    <w:rsid w:val="00283938"/>
    <w:rsid w:val="00347190"/>
    <w:rsid w:val="00423A5D"/>
    <w:rsid w:val="00466326"/>
    <w:rsid w:val="006727A5"/>
    <w:rsid w:val="006D68C4"/>
    <w:rsid w:val="007301C9"/>
    <w:rsid w:val="007F6FCA"/>
    <w:rsid w:val="00812CE4"/>
    <w:rsid w:val="0086443A"/>
    <w:rsid w:val="008B40CE"/>
    <w:rsid w:val="00BD54F7"/>
    <w:rsid w:val="00C67339"/>
    <w:rsid w:val="00DB7C3C"/>
    <w:rsid w:val="00E62620"/>
    <w:rsid w:val="00F3077E"/>
    <w:rsid w:val="00F4301F"/>
    <w:rsid w:val="00F8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BCC0F-EA74-4B00-846E-DBA1C95B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730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7301C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301C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D445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D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282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9131.selcdn.ru/leonardo/assets/uploads/attachments/b14a_bqXTIplN6dDAtwZSHWF3Ce8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89131.selcdn.ru/leonardo/uploadsForSiteId/1645/content/0dc9078a-0607-46f1-a5ff-0accb400cfe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2019-03-28T19:22:00Z</cp:lastPrinted>
  <dcterms:created xsi:type="dcterms:W3CDTF">2019-03-28T19:25:00Z</dcterms:created>
  <dcterms:modified xsi:type="dcterms:W3CDTF">2019-03-30T20:10:00Z</dcterms:modified>
</cp:coreProperties>
</file>