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3" w:rsidRPr="00B86C5A" w:rsidRDefault="00D64C33" w:rsidP="00B86C5A">
      <w:pPr>
        <w:pStyle w:val="a4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5A">
        <w:rPr>
          <w:rFonts w:ascii="Times New Roman" w:hAnsi="Times New Roman" w:cs="Times New Roman"/>
          <w:b/>
          <w:sz w:val="28"/>
          <w:szCs w:val="28"/>
        </w:rPr>
        <w:t>ПАС</w:t>
      </w:r>
      <w:r w:rsidR="00F04744" w:rsidRPr="00B86C5A">
        <w:rPr>
          <w:rFonts w:ascii="Times New Roman" w:hAnsi="Times New Roman" w:cs="Times New Roman"/>
          <w:b/>
          <w:sz w:val="28"/>
          <w:szCs w:val="28"/>
        </w:rPr>
        <w:t>ПОРТНАЯ ИНФОРМАЦИЯ</w:t>
      </w:r>
    </w:p>
    <w:p w:rsidR="00116F5B" w:rsidRPr="003B1455" w:rsidRDefault="003B1455" w:rsidP="003B14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 «Краевая  инновационная площадка» присвоен в 2015 году</w:t>
      </w:r>
    </w:p>
    <w:tbl>
      <w:tblPr>
        <w:tblStyle w:val="a3"/>
        <w:tblW w:w="5165" w:type="pct"/>
        <w:tblLayout w:type="fixed"/>
        <w:tblLook w:val="04A0" w:firstRow="1" w:lastRow="0" w:firstColumn="1" w:lastColumn="0" w:noHBand="0" w:noVBand="1"/>
      </w:tblPr>
      <w:tblGrid>
        <w:gridCol w:w="913"/>
        <w:gridCol w:w="2766"/>
        <w:gridCol w:w="5913"/>
      </w:tblGrid>
      <w:tr w:rsidR="00C70AF9" w:rsidRPr="001D5CE2" w:rsidTr="00C81A19">
        <w:tc>
          <w:tcPr>
            <w:tcW w:w="476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2" w:type="pct"/>
          </w:tcPr>
          <w:p w:rsidR="00C70AF9" w:rsidRPr="001D5CE2" w:rsidRDefault="003B1455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</w:t>
            </w:r>
          </w:p>
        </w:tc>
        <w:tc>
          <w:tcPr>
            <w:tcW w:w="3082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100»</w:t>
            </w:r>
          </w:p>
        </w:tc>
      </w:tr>
      <w:tr w:rsidR="00C70AF9" w:rsidRPr="001D5CE2" w:rsidTr="00C81A19">
        <w:tc>
          <w:tcPr>
            <w:tcW w:w="476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2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082" w:type="pct"/>
          </w:tcPr>
          <w:p w:rsidR="00C70AF9" w:rsidRPr="001D5CE2" w:rsidRDefault="00734D47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Краснодар, в лице администрации муниципального образования город Краснодар</w:t>
            </w:r>
          </w:p>
        </w:tc>
      </w:tr>
      <w:tr w:rsidR="00C70AF9" w:rsidRPr="001D5CE2" w:rsidTr="00C81A19">
        <w:tc>
          <w:tcPr>
            <w:tcW w:w="476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2" w:type="pct"/>
          </w:tcPr>
          <w:p w:rsidR="00C70AF9" w:rsidRPr="001D5CE2" w:rsidRDefault="00C70AF9" w:rsidP="003B1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3082" w:type="pct"/>
          </w:tcPr>
          <w:p w:rsidR="00C70AF9" w:rsidRPr="001D5CE2" w:rsidRDefault="00285E20" w:rsidP="007E2A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350005</w:t>
            </w:r>
            <w:r w:rsidR="00C70AF9"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Российская Федерация, Краснодарский край, город Краснодар, Прикубанск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внутригородской округ, ул</w:t>
            </w:r>
            <w:r w:rsidR="007E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Дзержинского, 100/2.</w:t>
            </w:r>
          </w:p>
        </w:tc>
      </w:tr>
      <w:tr w:rsidR="00C70AF9" w:rsidRPr="001D5CE2" w:rsidTr="00C81A19">
        <w:tc>
          <w:tcPr>
            <w:tcW w:w="476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pct"/>
          </w:tcPr>
          <w:p w:rsidR="00C70AF9" w:rsidRPr="001D5CE2" w:rsidRDefault="003B1455" w:rsidP="003B1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082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Золотарева Оксана Валерьевна</w:t>
            </w:r>
          </w:p>
        </w:tc>
      </w:tr>
      <w:tr w:rsidR="00F75501" w:rsidRPr="00FD2EDD" w:rsidTr="003B1455">
        <w:trPr>
          <w:trHeight w:val="1824"/>
        </w:trPr>
        <w:tc>
          <w:tcPr>
            <w:tcW w:w="476" w:type="pct"/>
          </w:tcPr>
          <w:p w:rsidR="00F75501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2" w:type="pct"/>
          </w:tcPr>
          <w:p w:rsidR="003B1455" w:rsidRDefault="003B1455" w:rsidP="003B1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</w:t>
            </w:r>
          </w:p>
          <w:p w:rsidR="003B1455" w:rsidRPr="001D5CE2" w:rsidRDefault="003B1455" w:rsidP="003B1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75501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501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pct"/>
          </w:tcPr>
          <w:p w:rsidR="00F75501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(861)992-22-32, 992-22-33</w:t>
            </w:r>
          </w:p>
          <w:p w:rsidR="00F75501" w:rsidRPr="007E2AAB" w:rsidRDefault="00F75501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-mail: </w:t>
            </w:r>
            <w:r w:rsidRPr="007E2A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detsad100@kubannet.ru, </w:t>
            </w:r>
          </w:p>
          <w:p w:rsidR="00F75501" w:rsidRPr="001D5CE2" w:rsidRDefault="00F75501" w:rsidP="003B14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1455" w:rsidRPr="00FD2EDD" w:rsidTr="003B1455">
        <w:trPr>
          <w:trHeight w:val="702"/>
        </w:trPr>
        <w:tc>
          <w:tcPr>
            <w:tcW w:w="476" w:type="pct"/>
          </w:tcPr>
          <w:p w:rsidR="003B1455" w:rsidRPr="003B1455" w:rsidRDefault="003B1455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42" w:type="pct"/>
          </w:tcPr>
          <w:p w:rsidR="003B1455" w:rsidRPr="003B1455" w:rsidRDefault="003B1455" w:rsidP="003B1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организации</w:t>
            </w:r>
          </w:p>
        </w:tc>
        <w:tc>
          <w:tcPr>
            <w:tcW w:w="3082" w:type="pct"/>
          </w:tcPr>
          <w:p w:rsidR="003B1455" w:rsidRPr="00295A50" w:rsidRDefault="003B1455" w:rsidP="003B1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Pr="00295A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WEB-</w:t>
            </w:r>
            <w:r w:rsidRPr="0029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сайта</w:t>
            </w:r>
            <w:r w:rsidRPr="00295A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ds100.centerstart.ru</w:t>
            </w:r>
          </w:p>
          <w:p w:rsidR="003B1455" w:rsidRPr="00295A50" w:rsidRDefault="003B1455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0AF9" w:rsidRPr="001D5CE2" w:rsidTr="00C81A19">
        <w:tc>
          <w:tcPr>
            <w:tcW w:w="476" w:type="pct"/>
          </w:tcPr>
          <w:p w:rsidR="00C70AF9" w:rsidRPr="001D5CE2" w:rsidRDefault="003B1455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2" w:type="pct"/>
          </w:tcPr>
          <w:p w:rsidR="00C70AF9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Ссылка на раздел на сайте, посвященный проек</w:t>
            </w:r>
            <w:r w:rsidR="0030039F" w:rsidRPr="001D5CE2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3082" w:type="pct"/>
          </w:tcPr>
          <w:p w:rsidR="00334678" w:rsidRPr="00295A50" w:rsidRDefault="005765C6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060204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http://ds100.centerstart.ru/node/739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678" w:rsidRPr="00295A50" w:rsidRDefault="00334678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6C5A" w:rsidRDefault="00B86C5A" w:rsidP="00B86C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3A57" w:rsidRDefault="00FD3A57" w:rsidP="00B86C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3A57" w:rsidRDefault="00FD3A57" w:rsidP="00B86C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3A57" w:rsidRDefault="00FD3A57" w:rsidP="00B86C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3A57" w:rsidRDefault="00FD3A57" w:rsidP="00B86C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42CC" w:rsidRPr="00FD3A57" w:rsidRDefault="007042CC" w:rsidP="00B86C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1FD1" w:rsidRPr="00156BC6" w:rsidRDefault="00F04744" w:rsidP="00156BC6">
      <w:pPr>
        <w:pStyle w:val="a4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86C5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Измерение и оценка качества инновации</w:t>
      </w:r>
      <w:r w:rsidRPr="00B86C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14FD9" w:rsidRPr="00514FD9" w:rsidRDefault="00514FD9" w:rsidP="00514FD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эффективность и социальная значимость инновационной деятельности определяются использованием системы целевых показателей. </w:t>
      </w:r>
      <w:r w:rsidRPr="0051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определения формулировки экологического самосознания были выделены его компоненты и критерии (Таблица 1).</w:t>
      </w:r>
    </w:p>
    <w:p w:rsidR="00514FD9" w:rsidRPr="00514FD9" w:rsidRDefault="00514FD9" w:rsidP="00514FD9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1.Компоненты и их критерии экологического самообразования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5463"/>
      </w:tblGrid>
      <w:tr w:rsidR="00514FD9" w:rsidTr="00AD0E72">
        <w:trPr>
          <w:jc w:val="center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D9" w:rsidRPr="002B7119" w:rsidRDefault="00514FD9" w:rsidP="00AD0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D9" w:rsidRPr="002B7119" w:rsidRDefault="00514FD9" w:rsidP="00AD0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7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Критериальные</w:t>
            </w:r>
            <w:proofErr w:type="spellEnd"/>
            <w:r w:rsidRPr="002B7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показатели</w:t>
            </w:r>
          </w:p>
        </w:tc>
      </w:tr>
      <w:tr w:rsidR="00514FD9" w:rsidTr="00AD0E72">
        <w:trPr>
          <w:jc w:val="center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FD9" w:rsidRDefault="00514FD9" w:rsidP="00AD0E72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Познавательный</w:t>
            </w:r>
          </w:p>
          <w:p w:rsidR="00514FD9" w:rsidRDefault="00514FD9" w:rsidP="00AD0E72">
            <w:pPr>
              <w:spacing w:after="0" w:line="276" w:lineRule="auto"/>
              <w:ind w:left="1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(когнитивный) компонент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FD9" w:rsidRPr="002B7119" w:rsidRDefault="00514FD9" w:rsidP="00AD0E72">
            <w:pPr>
              <w:spacing w:after="150" w:line="276" w:lineRule="auto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7119">
              <w:rPr>
                <w:rFonts w:ascii="Times New Roman" w:hAnsi="Times New Roman" w:cs="Times New Roman"/>
                <w:sz w:val="24"/>
                <w:szCs w:val="24"/>
              </w:rPr>
              <w:t>арактеризуется наличием представлений ребенка об окружающем мире и отношением к себе и окружающим, проявляется в осознанности, полноте представлений о том, что окружающий мир является культурной ценностью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FD9" w:rsidTr="00AD0E72">
        <w:trPr>
          <w:jc w:val="center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FD9" w:rsidRDefault="00514FD9" w:rsidP="00AD0E72">
            <w:pPr>
              <w:spacing w:after="150" w:line="276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Эмоционально-мотивационный компонент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FD9" w:rsidRPr="002B7119" w:rsidRDefault="00514FD9" w:rsidP="00AD0E72">
            <w:pPr>
              <w:spacing w:after="150" w:line="276" w:lineRule="auto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119">
              <w:rPr>
                <w:rFonts w:ascii="Times New Roman" w:hAnsi="Times New Roman" w:cs="Times New Roman"/>
                <w:sz w:val="24"/>
                <w:szCs w:val="24"/>
              </w:rPr>
              <w:t>тражает насыщенность детской деятельности эмоциональными реакциями, познавательным интересом и самостоятельностью, проявляется в сопричастности ребенка к окружающему его миру, в наличии положительных эмоциональных проявлений по отношению к окружающему миру в познании законов развития природы</w:t>
            </w:r>
          </w:p>
        </w:tc>
      </w:tr>
      <w:tr w:rsidR="00514FD9" w:rsidTr="00AD0E72">
        <w:trPr>
          <w:jc w:val="center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FD9" w:rsidRDefault="00514FD9" w:rsidP="00AD0E72">
            <w:pPr>
              <w:spacing w:after="150" w:line="276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Поведенческо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компонент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FD9" w:rsidRPr="002B7119" w:rsidRDefault="00514FD9" w:rsidP="00AD0E72">
            <w:pPr>
              <w:spacing w:after="150" w:line="276" w:lineRule="auto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7119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арактеризуется отражением в деятельности ребенка представлений об окружающем мире, обогащенных новыми знаниями и личностным опытом, проявляется в </w:t>
            </w:r>
            <w:proofErr w:type="spellStart"/>
            <w:r w:rsidRPr="002B711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B711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дошкольника к окружающему миру, </w:t>
            </w:r>
            <w:proofErr w:type="spellStart"/>
            <w:r w:rsidRPr="002B711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B7119">
              <w:rPr>
                <w:rFonts w:ascii="Times New Roman" w:hAnsi="Times New Roman" w:cs="Times New Roman"/>
                <w:sz w:val="24"/>
                <w:szCs w:val="24"/>
              </w:rPr>
              <w:t xml:space="preserve"> своего поведения в природе</w:t>
            </w:r>
          </w:p>
        </w:tc>
      </w:tr>
    </w:tbl>
    <w:p w:rsidR="00514FD9" w:rsidRPr="00514FD9" w:rsidRDefault="00514FD9" w:rsidP="007042CC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три компонента неразрывны: чтобы научить детей правильно относится к миру природы, необходимо дать им определенные знания о живой и неживой природе. На основе имеющихся знаний формируется осознанно правильное отношение к окружающему миру. Отсюда следует, что диагностику экологического самосознания дошкольников необходимо проводить с учетом их возрастных особенностей. </w:t>
      </w:r>
    </w:p>
    <w:p w:rsidR="00514FD9" w:rsidRPr="00514FD9" w:rsidRDefault="00514FD9" w:rsidP="00514FD9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4FD9">
        <w:rPr>
          <w:rFonts w:ascii="Times New Roman" w:hAnsi="Times New Roman" w:cs="Times New Roman"/>
          <w:sz w:val="24"/>
          <w:szCs w:val="24"/>
        </w:rPr>
        <w:lastRenderedPageBreak/>
        <w:t>Таблица 2. Показатели уровня компетентности детей в области экологического самосознания</w:t>
      </w:r>
    </w:p>
    <w:tbl>
      <w:tblPr>
        <w:tblStyle w:val="a3"/>
        <w:tblW w:w="9351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1297"/>
        <w:gridCol w:w="4510"/>
        <w:gridCol w:w="3544"/>
      </w:tblGrid>
      <w:tr w:rsidR="00514FD9" w:rsidRPr="00266B03" w:rsidTr="00AD0E72">
        <w:tc>
          <w:tcPr>
            <w:tcW w:w="1297" w:type="dxa"/>
          </w:tcPr>
          <w:p w:rsidR="00514FD9" w:rsidRPr="002B7119" w:rsidRDefault="00514FD9" w:rsidP="00AD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1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510" w:type="dxa"/>
          </w:tcPr>
          <w:p w:rsidR="00514FD9" w:rsidRPr="002B7119" w:rsidRDefault="00514FD9" w:rsidP="00AD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1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544" w:type="dxa"/>
          </w:tcPr>
          <w:p w:rsidR="00514FD9" w:rsidRPr="002B7119" w:rsidRDefault="00514FD9" w:rsidP="00AD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1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методика</w:t>
            </w:r>
          </w:p>
        </w:tc>
      </w:tr>
      <w:tr w:rsidR="00514FD9" w:rsidRPr="00266B03" w:rsidTr="00AD0E72">
        <w:trPr>
          <w:cantSplit/>
          <w:trHeight w:val="20"/>
        </w:trPr>
        <w:tc>
          <w:tcPr>
            <w:tcW w:w="1297" w:type="dxa"/>
            <w:vMerge w:val="restart"/>
            <w:textDirection w:val="btLr"/>
            <w:vAlign w:val="center"/>
          </w:tcPr>
          <w:p w:rsidR="00514FD9" w:rsidRPr="00266B03" w:rsidRDefault="00514FD9" w:rsidP="00AD0E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514FD9" w:rsidRPr="00266B03" w:rsidRDefault="00514FD9" w:rsidP="00AD0E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(когнитивный) компонент</w:t>
            </w:r>
          </w:p>
        </w:tc>
        <w:tc>
          <w:tcPr>
            <w:tcW w:w="4510" w:type="dxa"/>
            <w:vAlign w:val="center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Умение объяснять экологические зависимости, устанавливать связи и взаимодействия человека с природой.</w:t>
            </w:r>
          </w:p>
        </w:tc>
        <w:tc>
          <w:tcPr>
            <w:tcW w:w="3544" w:type="dxa"/>
            <w:vMerge w:val="restart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1. «Беседа по картинкам»;</w:t>
            </w:r>
          </w:p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Дидактическая игра «Что нужно делать, чтобы растение было красивым?»</w:t>
            </w:r>
          </w:p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Экологическое отношение к миру природы</w:t>
            </w:r>
          </w:p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4. Чтение художественной литературы, беседы, просмотр документальных фильмов о природе родного края.</w:t>
            </w:r>
          </w:p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- Игры «Ветер дует на…», «Имя и движение», «Передай маску», «Профессия», «Моя семья», «Волшебный базар»; беседы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Align w:val="center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Умение ухаживать за растениями в уголке природы.</w:t>
            </w:r>
          </w:p>
        </w:tc>
        <w:tc>
          <w:tcPr>
            <w:tcW w:w="3544" w:type="dxa"/>
            <w:vMerge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Align w:val="center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Представления ребенка о различных природных объектах (воздух, вода, почва). Знания о жизни на земле, в земле, в воде, в воздухе.</w:t>
            </w:r>
          </w:p>
        </w:tc>
        <w:tc>
          <w:tcPr>
            <w:tcW w:w="3544" w:type="dxa"/>
            <w:vMerge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Align w:val="center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Знания о растительности леса, луга, сада, поля.</w:t>
            </w:r>
          </w:p>
        </w:tc>
        <w:tc>
          <w:tcPr>
            <w:tcW w:w="3544" w:type="dxa"/>
            <w:vMerge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Align w:val="center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Знания о птицах, домашних и диких животных, Красной книге.</w:t>
            </w:r>
          </w:p>
        </w:tc>
        <w:tc>
          <w:tcPr>
            <w:tcW w:w="3544" w:type="dxa"/>
            <w:vMerge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14FD9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Знания о природе родного края.</w:t>
            </w:r>
          </w:p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 w:val="restart"/>
            <w:textDirection w:val="btLr"/>
            <w:vAlign w:val="center"/>
          </w:tcPr>
          <w:p w:rsidR="00514FD9" w:rsidRPr="00266B03" w:rsidRDefault="00514FD9" w:rsidP="00AD0E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Эмоционально-мотивационный компонент</w:t>
            </w:r>
          </w:p>
        </w:tc>
        <w:tc>
          <w:tcPr>
            <w:tcW w:w="4510" w:type="dxa"/>
            <w:vAlign w:val="center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Проявление чу</w:t>
            </w:r>
            <w:proofErr w:type="gramStart"/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вств в пр</w:t>
            </w:r>
            <w:proofErr w:type="gramEnd"/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оцессе восприятия аудио и видео материала.</w:t>
            </w:r>
          </w:p>
        </w:tc>
        <w:tc>
          <w:tcPr>
            <w:tcW w:w="3544" w:type="dxa"/>
            <w:vMerge w:val="restart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.Методика «</w:t>
            </w: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Секретный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 xml:space="preserve"> (автор И. В. Цветкова)</w:t>
            </w:r>
          </w:p>
          <w:p w:rsidR="00514FD9" w:rsidRPr="0056655C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</w:t>
            </w: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4FD9" w:rsidRPr="0056655C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3. Методика «Радости и огорчения»</w:t>
            </w:r>
          </w:p>
          <w:p w:rsidR="00514FD9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 наблюдения.</w:t>
            </w:r>
          </w:p>
          <w:p w:rsidR="00514FD9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D9" w:rsidRPr="002B7119" w:rsidRDefault="00514FD9" w:rsidP="00AD0E72">
            <w:pPr>
              <w:rPr>
                <w:rFonts w:ascii="Times New Roman" w:hAnsi="Times New Roman" w:cs="Times New Roman"/>
              </w:rPr>
            </w:pPr>
            <w:r w:rsidRPr="002B7119">
              <w:rPr>
                <w:rFonts w:ascii="Times New Roman" w:hAnsi="Times New Roman" w:cs="Times New Roman"/>
              </w:rPr>
              <w:t>- Игры: «Прогноз погоды», «Доброе животное» Упражнения: «Дружба начинается с улыбки», «Я страшилок не боюсь, в кого хочешь - превращусь», «У страха глаза велики»; упражнение «Закончи предложение»; тренинги эмоций, релаксация.</w:t>
            </w: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Align w:val="center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образно выражать в слове свои чувства, состояние. </w:t>
            </w:r>
          </w:p>
        </w:tc>
        <w:tc>
          <w:tcPr>
            <w:tcW w:w="3544" w:type="dxa"/>
            <w:vMerge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Способность откликаться на происходящие события.</w:t>
            </w:r>
          </w:p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 w:val="restart"/>
            <w:textDirection w:val="btLr"/>
            <w:vAlign w:val="center"/>
          </w:tcPr>
          <w:p w:rsidR="00514FD9" w:rsidRPr="00266B03" w:rsidRDefault="00514FD9" w:rsidP="00AD0E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Поведенческо-</w:t>
            </w:r>
            <w:proofErr w:type="spellStart"/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66B0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4510" w:type="dxa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66B0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рациональном взаимодействии человека с природой.</w:t>
            </w:r>
          </w:p>
        </w:tc>
        <w:tc>
          <w:tcPr>
            <w:tcW w:w="3544" w:type="dxa"/>
            <w:vMerge w:val="restart"/>
          </w:tcPr>
          <w:p w:rsidR="00514FD9" w:rsidRPr="0056655C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. «Человек и природа. В чем их различие?»;</w:t>
            </w:r>
          </w:p>
          <w:p w:rsidR="00514FD9" w:rsidRPr="0056655C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2. «Потребности человека»</w:t>
            </w:r>
          </w:p>
          <w:p w:rsidR="00514FD9" w:rsidRPr="0056655C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3. «Забота о природе»</w:t>
            </w:r>
          </w:p>
          <w:p w:rsidR="00514FD9" w:rsidRPr="0056655C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4. Методика «Удивительная прогулка»</w:t>
            </w:r>
          </w:p>
          <w:p w:rsidR="00514FD9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Методика «Лес благодарит и сердится»</w:t>
            </w:r>
          </w:p>
          <w:p w:rsidR="00514FD9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Анкетирование родителей.</w:t>
            </w:r>
          </w:p>
          <w:p w:rsidR="00514FD9" w:rsidRPr="0056655C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Метод наблюдения.</w:t>
            </w:r>
          </w:p>
          <w:p w:rsidR="00514FD9" w:rsidRPr="00266B03" w:rsidRDefault="00514FD9" w:rsidP="00AD0E72">
            <w:pPr>
              <w:pStyle w:val="a5"/>
              <w:spacing w:after="150"/>
            </w:pPr>
            <w:r>
              <w:lastRenderedPageBreak/>
              <w:t xml:space="preserve">- </w:t>
            </w:r>
            <w:r w:rsidRPr="00266B03">
              <w:t>Игры: «Попроси игрушку», «</w:t>
            </w:r>
            <w:proofErr w:type="spellStart"/>
            <w:r w:rsidRPr="00266B03">
              <w:t>Обзывалки</w:t>
            </w:r>
            <w:proofErr w:type="spellEnd"/>
            <w:r w:rsidRPr="00266B03">
              <w:t>», «Клеевой дождик», «</w:t>
            </w:r>
            <w:proofErr w:type="spellStart"/>
            <w:r w:rsidRPr="00266B03">
              <w:t>Хвасталки</w:t>
            </w:r>
            <w:proofErr w:type="spellEnd"/>
            <w:r w:rsidRPr="00266B03">
              <w:t>»; Упражнения: «Послушать тишину», «Костер»; проигрывание проблемных ситуаций; релаксация</w:t>
            </w: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66B0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допустимых и недопустимых действиях в природе. </w:t>
            </w:r>
          </w:p>
        </w:tc>
        <w:tc>
          <w:tcPr>
            <w:tcW w:w="3544" w:type="dxa"/>
            <w:vMerge/>
            <w:vAlign w:val="center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66B03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природоохранной деятельности. </w:t>
            </w:r>
          </w:p>
        </w:tc>
        <w:tc>
          <w:tcPr>
            <w:tcW w:w="3544" w:type="dxa"/>
            <w:vMerge/>
            <w:vAlign w:val="center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результаты взаимодействия человека с природой.</w:t>
            </w:r>
          </w:p>
        </w:tc>
        <w:tc>
          <w:tcPr>
            <w:tcW w:w="3544" w:type="dxa"/>
            <w:vMerge/>
            <w:vAlign w:val="center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конструктивного взаимодействия </w:t>
            </w:r>
            <w:proofErr w:type="gramStart"/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66B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3544" w:type="dxa"/>
            <w:vMerge/>
            <w:vAlign w:val="center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Способность быстро адаптироваться в различных ситуациях.</w:t>
            </w:r>
          </w:p>
        </w:tc>
        <w:tc>
          <w:tcPr>
            <w:tcW w:w="3544" w:type="dxa"/>
            <w:vMerge/>
            <w:vAlign w:val="center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Адекватные поведенческие реакции.</w:t>
            </w:r>
          </w:p>
        </w:tc>
        <w:tc>
          <w:tcPr>
            <w:tcW w:w="3544" w:type="dxa"/>
            <w:vMerge/>
            <w:vAlign w:val="center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Способность к нестандартному (креативному) решению экологической направленности.</w:t>
            </w:r>
          </w:p>
        </w:tc>
        <w:tc>
          <w:tcPr>
            <w:tcW w:w="3544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инициативности, самостоятельности в решении моделированных проблемных ситуаций.</w:t>
            </w:r>
          </w:p>
        </w:tc>
        <w:tc>
          <w:tcPr>
            <w:tcW w:w="3544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D9" w:rsidRPr="00266B03" w:rsidTr="00AD0E72">
        <w:tc>
          <w:tcPr>
            <w:tcW w:w="1297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14FD9" w:rsidRPr="00266B03" w:rsidRDefault="00514FD9" w:rsidP="00A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3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и умозаключения.</w:t>
            </w:r>
          </w:p>
        </w:tc>
        <w:tc>
          <w:tcPr>
            <w:tcW w:w="3544" w:type="dxa"/>
            <w:vMerge/>
            <w:vAlign w:val="center"/>
          </w:tcPr>
          <w:p w:rsidR="00514FD9" w:rsidRPr="00266B03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FD9" w:rsidRPr="00514FD9" w:rsidRDefault="00514FD9" w:rsidP="007042CC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считаем, что только комплексное развитие всех компонентов позволит ребенку адекватно взаимодействовать, воспринимать и оценивать субъективную и объективную реальность, а также ориентироваться, принимать самостоятельные решения и нести ответственность за них, вступать в определенные отношения с другими людьми и природой. </w:t>
      </w:r>
    </w:p>
    <w:p w:rsidR="00514FD9" w:rsidRDefault="00514FD9" w:rsidP="00514FD9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44" w:rsidRPr="00B86C5A" w:rsidRDefault="00F04744" w:rsidP="00B86C5A">
      <w:pPr>
        <w:pStyle w:val="a4"/>
        <w:numPr>
          <w:ilvl w:val="0"/>
          <w:numId w:val="16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C5A">
        <w:rPr>
          <w:rFonts w:ascii="Times New Roman" w:hAnsi="Times New Roman" w:cs="Times New Roman"/>
          <w:b/>
          <w:sz w:val="28"/>
          <w:szCs w:val="28"/>
        </w:rPr>
        <w:t>Результативность.</w:t>
      </w:r>
    </w:p>
    <w:p w:rsidR="00514FD9" w:rsidRPr="00514FD9" w:rsidRDefault="00514FD9" w:rsidP="00514F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познавательного (когнитивного) компонента детей использовались методики: «Беседа по картинкам», дидактическая игра «Что нужно делать, чтобы растение было красивым?», «Экологическое отношение к миру природы», а также чтение художественной литературы, беседы, просмотр документальных фильмов о природе родного края. Игры «Ветер дует на…», «Имя и движение», «Передай маску», «Профессия», «Моя семья», «Волшебный базар»; беседы с детьми.</w:t>
      </w:r>
    </w:p>
    <w:p w:rsidR="00514FD9" w:rsidRPr="00514FD9" w:rsidRDefault="00514FD9" w:rsidP="00514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эмоционально-мотивационного компонента мы выявляли, используя следующие методики: </w:t>
      </w:r>
      <w:r w:rsidRPr="00514FD9">
        <w:rPr>
          <w:rFonts w:ascii="Times New Roman" w:hAnsi="Times New Roman" w:cs="Times New Roman"/>
          <w:sz w:val="28"/>
          <w:szCs w:val="28"/>
        </w:rPr>
        <w:t>«Секретный разговор» (автор И. В. Цветкова), методика «Картинная галерея», методика «</w:t>
      </w:r>
      <w:r w:rsidRPr="0051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Радости и огорчения». Наблюдение за детьми на прогулке. Игры: «Прогноз погоды», «Доброе животное». Упражнения: «Дружба начинается с улыбки», «Я страшилок не боюсь, в кого хочешь - превращусь», «У страха глаза </w:t>
      </w:r>
      <w:r w:rsidRPr="0051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велики»; упражнение «Закончи предложение»; тренинги эмоций, релаксация.</w:t>
      </w:r>
    </w:p>
    <w:p w:rsidR="00514FD9" w:rsidRPr="00514FD9" w:rsidRDefault="00514FD9" w:rsidP="00514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систематическую работу, можно добиться того, что старшие дошкольники будут понимать истинное значение природы для жизни человека и необходимость ее защиты и охраны.</w:t>
      </w:r>
    </w:p>
    <w:p w:rsidR="00514FD9" w:rsidRPr="00514FD9" w:rsidRDefault="00514FD9" w:rsidP="00514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Поведенческо-</w:t>
      </w:r>
      <w:proofErr w:type="spellStart"/>
      <w:r w:rsidRPr="0051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деятельностный</w:t>
      </w:r>
      <w:proofErr w:type="spellEnd"/>
      <w:r w:rsidRPr="0051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компонент можно исследовать при помощи следующих диагностических методик: </w:t>
      </w:r>
      <w:r w:rsidRPr="00514FD9">
        <w:rPr>
          <w:rFonts w:ascii="Times New Roman" w:hAnsi="Times New Roman" w:cs="Times New Roman"/>
          <w:sz w:val="28"/>
          <w:szCs w:val="28"/>
        </w:rPr>
        <w:t xml:space="preserve">«Человек и природа. В чем их различие?», «Потребности человека», «Забота о </w:t>
      </w:r>
      <w:r w:rsidRPr="0051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природе», «Удивительная прогулка», «Лес благодарит и сердится». Игры: «Попроси игрушку», «</w:t>
      </w:r>
      <w:proofErr w:type="spellStart"/>
      <w:r w:rsidRPr="0051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Обзывалки</w:t>
      </w:r>
      <w:proofErr w:type="spellEnd"/>
      <w:r w:rsidRPr="0051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«</w:t>
      </w:r>
      <w:proofErr w:type="gramStart"/>
      <w:r w:rsidRPr="0051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Клеевой</w:t>
      </w:r>
      <w:proofErr w:type="gramEnd"/>
      <w:r w:rsidRPr="0051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дождик», «</w:t>
      </w:r>
      <w:proofErr w:type="spellStart"/>
      <w:r w:rsidRPr="0051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Хвасталки</w:t>
      </w:r>
      <w:proofErr w:type="spellEnd"/>
      <w:r w:rsidRPr="0051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»; Упражнения: «Послушать тишину», «Костер»; проигрывание проблемных ситуаций; релаксация. </w:t>
      </w:r>
      <w:r w:rsidRPr="00514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родителей. Наблюдение за детьми во время прогулки и самостоятельной деятельности.</w:t>
      </w:r>
    </w:p>
    <w:p w:rsidR="00514FD9" w:rsidRPr="00514FD9" w:rsidRDefault="00514FD9" w:rsidP="00514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Сбор информации, отслеживание развития ребенка и проектирование образовательного процесса на основании полученных результатов диагностики проводили педагоги посредством вышеперечисленных средств. Полученные данные не являются показателями развития детей, а служат индикатором направленности педагогического воздействия на выявление тех способов, методов и форм, с помощью которых взрослый поможет ребенку преодолеть проблемы в освоении материала и приобрести первоначальный опыт изучения и взаимодействия с окружающим миром.</w:t>
      </w:r>
    </w:p>
    <w:p w:rsidR="00514FD9" w:rsidRPr="00514FD9" w:rsidRDefault="00514FD9" w:rsidP="00514F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FD9">
        <w:rPr>
          <w:rFonts w:ascii="Times New Roman" w:hAnsi="Times New Roman" w:cs="Times New Roman"/>
          <w:sz w:val="28"/>
          <w:szCs w:val="28"/>
        </w:rPr>
        <w:t>Исследование проводилось в сентябре 2016 г. (первичное), в сентябре 2017 г. (промежуточное), итоговое (контрольное) в апреле 2018 г. в двух группах – контрольной (К) и экспериментальной (Э), участвующих в инновационной деятельности.</w:t>
      </w:r>
      <w:proofErr w:type="gramEnd"/>
      <w:r w:rsidRPr="00514FD9">
        <w:rPr>
          <w:rFonts w:ascii="Times New Roman" w:hAnsi="Times New Roman" w:cs="Times New Roman"/>
          <w:sz w:val="28"/>
          <w:szCs w:val="28"/>
        </w:rPr>
        <w:t xml:space="preserve"> Полученные результаты представлены в таблице 3 и диаграммах 1, 2, 3, 4.</w:t>
      </w:r>
    </w:p>
    <w:p w:rsidR="007042CC" w:rsidRDefault="007042CC" w:rsidP="00514F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FD9" w:rsidRPr="00514FD9" w:rsidRDefault="00514FD9" w:rsidP="00514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FD9">
        <w:rPr>
          <w:rFonts w:ascii="Times New Roman" w:hAnsi="Times New Roman" w:cs="Times New Roman"/>
          <w:sz w:val="24"/>
          <w:szCs w:val="24"/>
        </w:rPr>
        <w:lastRenderedPageBreak/>
        <w:t xml:space="preserve">Таблица 3. </w:t>
      </w:r>
      <w:bookmarkStart w:id="0" w:name="_Hlk534993323"/>
      <w:r w:rsidRPr="00514FD9">
        <w:rPr>
          <w:rFonts w:ascii="Times New Roman" w:hAnsi="Times New Roman" w:cs="Times New Roman"/>
          <w:sz w:val="24"/>
          <w:szCs w:val="24"/>
        </w:rPr>
        <w:t>Результаты мониторинга</w:t>
      </w:r>
      <w:r w:rsidRPr="00514FD9">
        <w:rPr>
          <w:sz w:val="24"/>
          <w:szCs w:val="24"/>
        </w:rPr>
        <w:t xml:space="preserve"> </w:t>
      </w:r>
      <w:r w:rsidRPr="00514FD9">
        <w:rPr>
          <w:rFonts w:ascii="Times New Roman" w:hAnsi="Times New Roman" w:cs="Times New Roman"/>
          <w:sz w:val="24"/>
          <w:szCs w:val="24"/>
        </w:rPr>
        <w:t>уровня компетентности детей в области        экологического самосознания.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3851"/>
        <w:gridCol w:w="934"/>
        <w:gridCol w:w="934"/>
        <w:gridCol w:w="934"/>
        <w:gridCol w:w="935"/>
        <w:gridCol w:w="935"/>
        <w:gridCol w:w="935"/>
      </w:tblGrid>
      <w:tr w:rsidR="00514FD9" w:rsidTr="00AD0E72">
        <w:tc>
          <w:tcPr>
            <w:tcW w:w="3851" w:type="dxa"/>
            <w:vMerge w:val="restart"/>
          </w:tcPr>
          <w:p w:rsidR="00514FD9" w:rsidRPr="006E0BB0" w:rsidRDefault="00514FD9" w:rsidP="00AD0E72">
            <w:pPr>
              <w:jc w:val="center"/>
              <w:rPr>
                <w:rFonts w:ascii="Times New Roman" w:hAnsi="Times New Roman" w:cs="Times New Roman"/>
              </w:rPr>
            </w:pPr>
            <w:r w:rsidRPr="006E0BB0">
              <w:rPr>
                <w:rFonts w:ascii="Times New Roman" w:hAnsi="Times New Roman" w:cs="Times New Roman"/>
              </w:rPr>
              <w:t>Критерии</w:t>
            </w:r>
          </w:p>
          <w:p w:rsidR="00514FD9" w:rsidRPr="006E0BB0" w:rsidRDefault="00514FD9" w:rsidP="00AD0E72">
            <w:pPr>
              <w:jc w:val="center"/>
              <w:rPr>
                <w:rFonts w:ascii="Times New Roman" w:hAnsi="Times New Roman" w:cs="Times New Roman"/>
              </w:rPr>
            </w:pPr>
            <w:r w:rsidRPr="006E0BB0">
              <w:rPr>
                <w:rFonts w:ascii="Times New Roman" w:hAnsi="Times New Roman" w:cs="Times New Roman"/>
              </w:rPr>
              <w:t xml:space="preserve"> </w:t>
            </w:r>
          </w:p>
          <w:p w:rsidR="00514FD9" w:rsidRPr="006E0BB0" w:rsidRDefault="00514FD9" w:rsidP="00AD0E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2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869" w:type="dxa"/>
            <w:gridSpan w:val="2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870" w:type="dxa"/>
            <w:gridSpan w:val="2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514FD9" w:rsidTr="00AD0E72">
        <w:tc>
          <w:tcPr>
            <w:tcW w:w="3851" w:type="dxa"/>
            <w:vMerge/>
          </w:tcPr>
          <w:p w:rsidR="00514FD9" w:rsidRPr="006E0BB0" w:rsidRDefault="00514FD9" w:rsidP="00AD0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14FD9" w:rsidTr="00AD0E72">
        <w:tc>
          <w:tcPr>
            <w:tcW w:w="3851" w:type="dxa"/>
          </w:tcPr>
          <w:p w:rsidR="00514FD9" w:rsidRPr="006E0BB0" w:rsidRDefault="00514FD9" w:rsidP="00AD0E72">
            <w:pPr>
              <w:jc w:val="center"/>
              <w:rPr>
                <w:rFonts w:ascii="Times New Roman" w:hAnsi="Times New Roman" w:cs="Times New Roman"/>
              </w:rPr>
            </w:pPr>
            <w:r w:rsidRPr="006E0BB0">
              <w:rPr>
                <w:rFonts w:ascii="Times New Roman" w:hAnsi="Times New Roman" w:cs="Times New Roman"/>
              </w:rPr>
              <w:t>Познавательный</w:t>
            </w:r>
          </w:p>
          <w:p w:rsidR="00514FD9" w:rsidRPr="006E0BB0" w:rsidRDefault="00514FD9" w:rsidP="00AD0E72">
            <w:pPr>
              <w:jc w:val="center"/>
              <w:rPr>
                <w:rFonts w:ascii="Times New Roman" w:hAnsi="Times New Roman" w:cs="Times New Roman"/>
              </w:rPr>
            </w:pPr>
            <w:r w:rsidRPr="006E0BB0">
              <w:rPr>
                <w:rFonts w:ascii="Times New Roman" w:hAnsi="Times New Roman" w:cs="Times New Roman"/>
              </w:rPr>
              <w:t>(когнитивный) компонент</w:t>
            </w: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514FD9" w:rsidTr="00AD0E72">
        <w:tc>
          <w:tcPr>
            <w:tcW w:w="3851" w:type="dxa"/>
          </w:tcPr>
          <w:p w:rsidR="00514FD9" w:rsidRPr="006E0BB0" w:rsidRDefault="00514FD9" w:rsidP="00AD0E72">
            <w:pPr>
              <w:jc w:val="center"/>
              <w:rPr>
                <w:rFonts w:ascii="Times New Roman" w:hAnsi="Times New Roman" w:cs="Times New Roman"/>
              </w:rPr>
            </w:pPr>
            <w:r w:rsidRPr="006E0BB0">
              <w:rPr>
                <w:rFonts w:ascii="Times New Roman" w:hAnsi="Times New Roman" w:cs="Times New Roman"/>
              </w:rPr>
              <w:t>Эмоционально-мотивационный компонент</w:t>
            </w: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514FD9" w:rsidTr="00AD0E72">
        <w:tc>
          <w:tcPr>
            <w:tcW w:w="3851" w:type="dxa"/>
          </w:tcPr>
          <w:p w:rsidR="00514FD9" w:rsidRPr="006E0BB0" w:rsidRDefault="00514FD9" w:rsidP="00AD0E72">
            <w:pPr>
              <w:jc w:val="center"/>
              <w:rPr>
                <w:rFonts w:ascii="Times New Roman" w:hAnsi="Times New Roman" w:cs="Times New Roman"/>
              </w:rPr>
            </w:pPr>
            <w:r w:rsidRPr="006E0BB0">
              <w:rPr>
                <w:rFonts w:ascii="Times New Roman" w:hAnsi="Times New Roman" w:cs="Times New Roman"/>
              </w:rPr>
              <w:t>Поведенческо-</w:t>
            </w:r>
            <w:proofErr w:type="spellStart"/>
            <w:r w:rsidRPr="006E0BB0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6E0BB0">
              <w:rPr>
                <w:rFonts w:ascii="Times New Roman" w:hAnsi="Times New Roman" w:cs="Times New Roman"/>
              </w:rPr>
              <w:t xml:space="preserve"> компонент</w:t>
            </w: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514FD9" w:rsidTr="00AD0E72">
        <w:tc>
          <w:tcPr>
            <w:tcW w:w="3851" w:type="dxa"/>
          </w:tcPr>
          <w:p w:rsidR="00514FD9" w:rsidRPr="006E0BB0" w:rsidRDefault="00514FD9" w:rsidP="00AD0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экологического самосознания</w:t>
            </w: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34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35" w:type="dxa"/>
          </w:tcPr>
          <w:p w:rsidR="00514FD9" w:rsidRDefault="00514FD9" w:rsidP="00AD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</w:tbl>
    <w:bookmarkEnd w:id="0"/>
    <w:p w:rsidR="00514FD9" w:rsidRPr="00627AAC" w:rsidRDefault="00514FD9" w:rsidP="00627AAC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FD9">
        <w:rPr>
          <w:rFonts w:ascii="Times New Roman" w:hAnsi="Times New Roman" w:cs="Times New Roman"/>
          <w:sz w:val="28"/>
          <w:szCs w:val="28"/>
        </w:rPr>
        <w:t>Результаты мониторинга представлены в процентах как среднее арифметическое по показателям внутри каждого критерия.</w:t>
      </w:r>
    </w:p>
    <w:p w:rsidR="00627AAC" w:rsidRDefault="00514FD9" w:rsidP="00627AAC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4FD9">
        <w:rPr>
          <w:rFonts w:ascii="Times New Roman" w:hAnsi="Times New Roman" w:cs="Times New Roman"/>
          <w:sz w:val="24"/>
          <w:szCs w:val="24"/>
        </w:rPr>
        <w:t>Диаграмма 1. Динамика</w:t>
      </w:r>
      <w:r w:rsidRPr="00514FD9">
        <w:rPr>
          <w:sz w:val="24"/>
          <w:szCs w:val="24"/>
        </w:rPr>
        <w:t xml:space="preserve"> </w:t>
      </w:r>
      <w:r w:rsidRPr="00514FD9">
        <w:rPr>
          <w:rFonts w:ascii="Times New Roman" w:hAnsi="Times New Roman" w:cs="Times New Roman"/>
          <w:sz w:val="24"/>
          <w:szCs w:val="24"/>
        </w:rPr>
        <w:t xml:space="preserve">познавательного (когнитивного) компонента развития детей </w:t>
      </w:r>
      <w:proofErr w:type="gramStart"/>
      <w:r w:rsidRPr="00514F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FD9" w:rsidRPr="00514FD9" w:rsidRDefault="00514FD9" w:rsidP="00627AAC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4FD9">
        <w:rPr>
          <w:rFonts w:ascii="Times New Roman" w:hAnsi="Times New Roman" w:cs="Times New Roman"/>
          <w:sz w:val="24"/>
          <w:szCs w:val="24"/>
        </w:rPr>
        <w:t>области экологического самосознания.</w:t>
      </w:r>
    </w:p>
    <w:p w:rsidR="00627AAC" w:rsidRDefault="00514FD9" w:rsidP="00627AAC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745">
        <w:rPr>
          <w:noProof/>
          <w:lang w:eastAsia="ru-RU"/>
        </w:rPr>
        <w:drawing>
          <wp:inline distT="0" distB="0" distL="0" distR="0" wp14:anchorId="751F28B7" wp14:editId="4769F2A9">
            <wp:extent cx="5041900" cy="2235200"/>
            <wp:effectExtent l="0" t="0" r="25400" b="127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7AAC" w:rsidRDefault="00627AAC" w:rsidP="00627AAC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4FD9" w:rsidRPr="00514FD9" w:rsidRDefault="00514FD9" w:rsidP="00627AAC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4FD9">
        <w:rPr>
          <w:rFonts w:ascii="Times New Roman" w:hAnsi="Times New Roman" w:cs="Times New Roman"/>
          <w:sz w:val="24"/>
          <w:szCs w:val="24"/>
        </w:rPr>
        <w:t>Диаграмма 2. Динамика</w:t>
      </w:r>
      <w:r w:rsidRPr="00514FD9">
        <w:rPr>
          <w:sz w:val="24"/>
          <w:szCs w:val="24"/>
        </w:rPr>
        <w:t xml:space="preserve"> </w:t>
      </w:r>
      <w:r w:rsidRPr="00514FD9">
        <w:rPr>
          <w:rFonts w:ascii="Times New Roman" w:hAnsi="Times New Roman" w:cs="Times New Roman"/>
          <w:sz w:val="24"/>
          <w:szCs w:val="24"/>
        </w:rPr>
        <w:t>эмоционально-мотивационного компонента развития детей в области экологического самосознания.</w:t>
      </w:r>
    </w:p>
    <w:p w:rsidR="00514FD9" w:rsidRPr="00514FD9" w:rsidRDefault="00514FD9" w:rsidP="00627AAC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745">
        <w:rPr>
          <w:noProof/>
          <w:lang w:eastAsia="ru-RU"/>
        </w:rPr>
        <w:drawing>
          <wp:inline distT="0" distB="0" distL="0" distR="0" wp14:anchorId="1A58D6DF" wp14:editId="5D37F104">
            <wp:extent cx="5181600" cy="2298700"/>
            <wp:effectExtent l="0" t="0" r="19050" b="254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4FD9" w:rsidRPr="00514FD9" w:rsidRDefault="00514FD9" w:rsidP="00627AAC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4FD9">
        <w:rPr>
          <w:rFonts w:ascii="Times New Roman" w:hAnsi="Times New Roman" w:cs="Times New Roman"/>
          <w:sz w:val="24"/>
          <w:szCs w:val="24"/>
        </w:rPr>
        <w:lastRenderedPageBreak/>
        <w:t>Диаграмма 3. Динамика</w:t>
      </w:r>
      <w:r w:rsidRPr="00514FD9">
        <w:rPr>
          <w:sz w:val="24"/>
          <w:szCs w:val="24"/>
        </w:rPr>
        <w:t xml:space="preserve"> </w:t>
      </w:r>
      <w:r w:rsidRPr="00514FD9">
        <w:rPr>
          <w:rFonts w:ascii="Times New Roman" w:hAnsi="Times New Roman" w:cs="Times New Roman"/>
          <w:sz w:val="24"/>
          <w:szCs w:val="24"/>
        </w:rPr>
        <w:t>поведенческо-</w:t>
      </w:r>
      <w:proofErr w:type="spellStart"/>
      <w:r w:rsidRPr="00514FD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14FD9">
        <w:rPr>
          <w:rFonts w:ascii="Times New Roman" w:hAnsi="Times New Roman" w:cs="Times New Roman"/>
          <w:sz w:val="24"/>
          <w:szCs w:val="24"/>
        </w:rPr>
        <w:t xml:space="preserve"> компонента развития детей в области экологического самосознания.</w:t>
      </w:r>
    </w:p>
    <w:p w:rsidR="00514FD9" w:rsidRPr="00627AAC" w:rsidRDefault="00514FD9" w:rsidP="00627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745">
        <w:rPr>
          <w:noProof/>
          <w:lang w:eastAsia="ru-RU"/>
        </w:rPr>
        <w:drawing>
          <wp:inline distT="0" distB="0" distL="0" distR="0" wp14:anchorId="4EF2E003" wp14:editId="5688C56E">
            <wp:extent cx="4838700" cy="2032000"/>
            <wp:effectExtent l="0" t="0" r="19050" b="254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4FD9" w:rsidRPr="00C21BA7" w:rsidRDefault="00514FD9" w:rsidP="00C2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BA7">
        <w:rPr>
          <w:rFonts w:ascii="Times New Roman" w:hAnsi="Times New Roman" w:cs="Times New Roman"/>
          <w:sz w:val="24"/>
          <w:szCs w:val="24"/>
        </w:rPr>
        <w:t>Диаграмма 4. Динамика</w:t>
      </w:r>
      <w:r w:rsidRPr="00C21BA7">
        <w:rPr>
          <w:sz w:val="24"/>
          <w:szCs w:val="24"/>
        </w:rPr>
        <w:t xml:space="preserve"> </w:t>
      </w:r>
      <w:r w:rsidRPr="00C21BA7">
        <w:rPr>
          <w:rFonts w:ascii="Times New Roman" w:hAnsi="Times New Roman" w:cs="Times New Roman"/>
          <w:sz w:val="24"/>
          <w:szCs w:val="24"/>
        </w:rPr>
        <w:t>развития экологического самосознания у детей дошкольного возраста.</w:t>
      </w:r>
    </w:p>
    <w:p w:rsidR="00514FD9" w:rsidRPr="00514FD9" w:rsidRDefault="00514FD9" w:rsidP="001431D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57745">
        <w:rPr>
          <w:noProof/>
          <w:lang w:eastAsia="ru-RU"/>
        </w:rPr>
        <w:drawing>
          <wp:inline distT="0" distB="0" distL="0" distR="0" wp14:anchorId="1A8FEA4A" wp14:editId="1E1BE72F">
            <wp:extent cx="4787900" cy="2120900"/>
            <wp:effectExtent l="0" t="0" r="12700" b="1270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42CC" w:rsidRDefault="00514FD9" w:rsidP="007042CC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Из диаграмм видно, что во время первичного исследования дети обеих групп (контрольной и экспериментальной) имеют примерно одинаковые значения. Итоговое исследование показало динамику освоения детьми экспериментальной группы знаний и умений, формирования у них экологически правильного поведения, эмоционально-ценностного отношения к окружающему миру. Полученные результаты позволяют констатировать наличие определенной устойчивости положительных результатов.</w:t>
      </w:r>
    </w:p>
    <w:p w:rsidR="00F04744" w:rsidRDefault="000340B0" w:rsidP="00704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BC6">
        <w:rPr>
          <w:rFonts w:ascii="Times New Roman" w:hAnsi="Times New Roman" w:cs="Times New Roman"/>
          <w:sz w:val="28"/>
          <w:szCs w:val="28"/>
        </w:rPr>
        <w:t>Созданные и апробированные авторские программы,</w:t>
      </w:r>
      <w:r w:rsidR="007377DC" w:rsidRPr="00156BC6">
        <w:rPr>
          <w:rFonts w:ascii="Times New Roman" w:hAnsi="Times New Roman" w:cs="Times New Roman"/>
          <w:sz w:val="28"/>
          <w:szCs w:val="28"/>
        </w:rPr>
        <w:t xml:space="preserve"> методические пособия по экологическому воспитанию детей дошкольного возраста с рекомендациями по использованию игровых методов, интеграции </w:t>
      </w:r>
      <w:r w:rsidR="007377DC" w:rsidRPr="00156BC6">
        <w:rPr>
          <w:rFonts w:ascii="Times New Roman" w:hAnsi="Times New Roman" w:cs="Times New Roman"/>
          <w:sz w:val="28"/>
          <w:szCs w:val="28"/>
        </w:rPr>
        <w:lastRenderedPageBreak/>
        <w:t>образовательных направлений, позволяющие одновременно решать экологические, музыкальные, образоват</w:t>
      </w:r>
      <w:r w:rsidRPr="00156BC6">
        <w:rPr>
          <w:rFonts w:ascii="Times New Roman" w:hAnsi="Times New Roman" w:cs="Times New Roman"/>
          <w:sz w:val="28"/>
          <w:szCs w:val="28"/>
        </w:rPr>
        <w:t xml:space="preserve">ельные и воспитательные задачи, внедрены в работу дошкольной организации  </w:t>
      </w:r>
      <w:r w:rsidR="00F04744" w:rsidRPr="00156BC6">
        <w:rPr>
          <w:rFonts w:ascii="Times New Roman" w:hAnsi="Times New Roman" w:cs="Times New Roman"/>
          <w:sz w:val="28"/>
          <w:szCs w:val="28"/>
        </w:rPr>
        <w:t xml:space="preserve">и получили распространение среди педагогической общественности в системе дошкольного образования города Краснодара и Краснодарского края: </w:t>
      </w:r>
      <w:proofErr w:type="gramEnd"/>
    </w:p>
    <w:p w:rsidR="00884AF1" w:rsidRDefault="00884AF1" w:rsidP="000340B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дополнительна</w:t>
      </w:r>
      <w:r w:rsidR="006E10C8">
        <w:rPr>
          <w:rFonts w:ascii="Times New Roman" w:hAnsi="Times New Roman" w:cs="Times New Roman"/>
          <w:sz w:val="28"/>
          <w:szCs w:val="28"/>
        </w:rPr>
        <w:t>я общеразвивающая программа «Почему, зачем и как</w:t>
      </w:r>
      <w:r>
        <w:rPr>
          <w:rFonts w:ascii="Times New Roman" w:hAnsi="Times New Roman" w:cs="Times New Roman"/>
          <w:sz w:val="28"/>
          <w:szCs w:val="28"/>
        </w:rPr>
        <w:t>?» по экологическому воспитанию детей старшего дошкольного возраста</w:t>
      </w:r>
      <w:r w:rsidR="00D373E3">
        <w:rPr>
          <w:rFonts w:ascii="Times New Roman" w:hAnsi="Times New Roman" w:cs="Times New Roman"/>
          <w:sz w:val="28"/>
          <w:szCs w:val="28"/>
        </w:rPr>
        <w:t xml:space="preserve"> средствами познавательно-исследовательской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системой креативно-исследовательских образовательных ситуаций для детей 5-7 лет с использованием технологии проблемного обучения, детской цифровой лаборатор</w:t>
      </w:r>
      <w:r w:rsidR="00D373E3">
        <w:rPr>
          <w:rFonts w:ascii="Times New Roman" w:hAnsi="Times New Roman" w:cs="Times New Roman"/>
          <w:sz w:val="28"/>
          <w:szCs w:val="28"/>
        </w:rPr>
        <w:t>ии и лабораторного оборудования</w:t>
      </w:r>
      <w:r w:rsidR="005765C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5765C6" w:rsidRPr="00060204">
          <w:rPr>
            <w:rStyle w:val="ad"/>
            <w:rFonts w:ascii="Times New Roman" w:hAnsi="Times New Roman" w:cs="Times New Roman"/>
            <w:sz w:val="28"/>
            <w:szCs w:val="28"/>
          </w:rPr>
          <w:t>http://ds100.centerstart.ru/node/970</w:t>
        </w:r>
      </w:hyperlink>
      <w:r w:rsidR="005765C6">
        <w:rPr>
          <w:rFonts w:ascii="Times New Roman" w:hAnsi="Times New Roman" w:cs="Times New Roman"/>
          <w:sz w:val="28"/>
          <w:szCs w:val="28"/>
        </w:rPr>
        <w:t>;</w:t>
      </w:r>
    </w:p>
    <w:p w:rsidR="00D373E3" w:rsidRPr="00D373E3" w:rsidRDefault="00D373E3" w:rsidP="00D37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56BC6">
        <w:rPr>
          <w:rFonts w:ascii="Times New Roman" w:hAnsi="Times New Roman" w:cs="Times New Roman"/>
          <w:sz w:val="28"/>
          <w:szCs w:val="28"/>
        </w:rPr>
        <w:t>етодическое пособие по художественно-эстетическому развитию «Мир природы»</w:t>
      </w:r>
      <w:r w:rsidR="005765C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765C6" w:rsidRPr="00060204">
          <w:rPr>
            <w:rStyle w:val="ad"/>
            <w:rFonts w:ascii="Times New Roman" w:hAnsi="Times New Roman" w:cs="Times New Roman"/>
            <w:sz w:val="28"/>
            <w:szCs w:val="28"/>
          </w:rPr>
          <w:t>http://ds100.centerstart.ru/node/970</w:t>
        </w:r>
      </w:hyperlink>
      <w:r w:rsidR="005765C6">
        <w:rPr>
          <w:rFonts w:ascii="Times New Roman" w:hAnsi="Times New Roman" w:cs="Times New Roman"/>
          <w:sz w:val="28"/>
          <w:szCs w:val="28"/>
        </w:rPr>
        <w:t>;</w:t>
      </w:r>
    </w:p>
    <w:p w:rsidR="004B330C" w:rsidRDefault="004B330C" w:rsidP="004B330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156BC6">
        <w:rPr>
          <w:rFonts w:ascii="Times New Roman" w:hAnsi="Times New Roman" w:cs="Times New Roman"/>
          <w:bCs/>
          <w:sz w:val="28"/>
          <w:szCs w:val="28"/>
        </w:rPr>
        <w:t xml:space="preserve">рограмма «Родник здоровья» -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методическими рекомендациями по организации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-образовательной работы ДОО в летний период по различным тематическим площадкам, </w:t>
      </w:r>
      <w:r w:rsidR="00156BC6">
        <w:rPr>
          <w:rFonts w:ascii="Times New Roman" w:hAnsi="Times New Roman" w:cs="Times New Roman"/>
          <w:bCs/>
          <w:sz w:val="28"/>
          <w:szCs w:val="28"/>
        </w:rPr>
        <w:t>сочетающих  в себе задачи  оздоровления и творческого,  познавательного,  художественно-эстетического  развития</w:t>
      </w:r>
      <w:r w:rsidR="0057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6" w:history="1">
        <w:r w:rsidR="005765C6" w:rsidRPr="00060204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http://ds100.centerstart.ru/node/970</w:t>
        </w:r>
      </w:hyperlink>
      <w:r w:rsidR="005765C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56BC6" w:rsidRDefault="004B330C" w:rsidP="00884A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56B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884AF1">
        <w:rPr>
          <w:rFonts w:ascii="Times New Roman" w:hAnsi="Times New Roman" w:cs="Times New Roman"/>
          <w:sz w:val="28"/>
          <w:szCs w:val="28"/>
        </w:rPr>
        <w:t xml:space="preserve"> «Территория  здоровья» включающая в себя план работы тематической площадки на летний оздоровительный период по всем возрастным группам, физкультурные досуги и мероприятия, дидактические игры и познавательные мероприятия,  позволяющие</w:t>
      </w:r>
      <w:r w:rsidR="00156BC6">
        <w:rPr>
          <w:rFonts w:ascii="Times New Roman" w:hAnsi="Times New Roman" w:cs="Times New Roman"/>
          <w:sz w:val="28"/>
          <w:szCs w:val="28"/>
        </w:rPr>
        <w:t xml:space="preserve"> </w:t>
      </w:r>
      <w:r w:rsidR="00884AF1">
        <w:rPr>
          <w:rFonts w:ascii="Times New Roman" w:hAnsi="Times New Roman" w:cs="Times New Roman"/>
          <w:sz w:val="28"/>
          <w:szCs w:val="28"/>
        </w:rPr>
        <w:t>развивать у</w:t>
      </w:r>
      <w:r w:rsidR="00156BC6">
        <w:rPr>
          <w:rFonts w:ascii="Times New Roman" w:hAnsi="Times New Roman" w:cs="Times New Roman"/>
          <w:sz w:val="28"/>
          <w:szCs w:val="28"/>
        </w:rPr>
        <w:t>мение наблюдать за  состоянием своего организма, понимать, какую пользу несет  здоровью движение,  закаливание</w:t>
      </w:r>
      <w:r w:rsidR="007042CC">
        <w:rPr>
          <w:rFonts w:ascii="Times New Roman" w:hAnsi="Times New Roman" w:cs="Times New Roman"/>
          <w:sz w:val="28"/>
          <w:szCs w:val="28"/>
        </w:rPr>
        <w:t xml:space="preserve">, здоровое  питание </w:t>
      </w:r>
      <w:r w:rsidR="005765C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5765C6" w:rsidRPr="00060204">
          <w:rPr>
            <w:rStyle w:val="ad"/>
            <w:rFonts w:ascii="Times New Roman" w:hAnsi="Times New Roman" w:cs="Times New Roman"/>
            <w:sz w:val="28"/>
            <w:szCs w:val="28"/>
          </w:rPr>
          <w:t>http://ds100.centerstart.ru/node/970</w:t>
        </w:r>
      </w:hyperlink>
      <w:r w:rsidR="005765C6">
        <w:rPr>
          <w:rFonts w:ascii="Times New Roman" w:hAnsi="Times New Roman" w:cs="Times New Roman"/>
          <w:sz w:val="28"/>
          <w:szCs w:val="28"/>
        </w:rPr>
        <w:t>,</w:t>
      </w:r>
    </w:p>
    <w:p w:rsidR="00110F5C" w:rsidRPr="00884AF1" w:rsidRDefault="00110F5C" w:rsidP="00884A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авторских программ и методических пособий по экологическому воспитанию в области познавательного, художественно-эстетического и социально-коммуникативного развития;</w:t>
      </w:r>
    </w:p>
    <w:p w:rsidR="00F04744" w:rsidRPr="00156BC6" w:rsidRDefault="00F04744" w:rsidP="00F0474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C6">
        <w:rPr>
          <w:rFonts w:ascii="Times New Roman" w:hAnsi="Times New Roman" w:cs="Times New Roman"/>
          <w:sz w:val="28"/>
          <w:szCs w:val="28"/>
        </w:rPr>
        <w:lastRenderedPageBreak/>
        <w:t>- пособие по экологическому воспитанию детей дошкольного возраста в области познавательного развития «</w:t>
      </w:r>
      <w:r w:rsidR="00D373E3">
        <w:rPr>
          <w:rFonts w:ascii="Times New Roman" w:hAnsi="Times New Roman" w:cs="Times New Roman"/>
          <w:sz w:val="28"/>
          <w:szCs w:val="28"/>
        </w:rPr>
        <w:t>Сборник экологических проектов»</w:t>
      </w:r>
      <w:r w:rsidR="00110F5C">
        <w:rPr>
          <w:rFonts w:ascii="Times New Roman" w:hAnsi="Times New Roman" w:cs="Times New Roman"/>
          <w:sz w:val="28"/>
          <w:szCs w:val="28"/>
        </w:rPr>
        <w:t>, многогранность видов деятельности с детьми их взаимосвязь и системность проведения позволяют повысить экологическую воспитанность ребёнка-дошкольника</w:t>
      </w:r>
      <w:r w:rsidR="005765C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5765C6" w:rsidRPr="00060204">
          <w:rPr>
            <w:rStyle w:val="ad"/>
            <w:rFonts w:ascii="Times New Roman" w:hAnsi="Times New Roman" w:cs="Times New Roman"/>
            <w:sz w:val="28"/>
            <w:szCs w:val="28"/>
          </w:rPr>
          <w:t>http://ds100.centerstart.ru/node/970</w:t>
        </w:r>
      </w:hyperlink>
      <w:r w:rsidR="005765C6">
        <w:rPr>
          <w:rFonts w:ascii="Times New Roman" w:hAnsi="Times New Roman" w:cs="Times New Roman"/>
          <w:sz w:val="28"/>
          <w:szCs w:val="28"/>
        </w:rPr>
        <w:t>;</w:t>
      </w:r>
    </w:p>
    <w:p w:rsidR="00884AF1" w:rsidRDefault="00F04744" w:rsidP="00F0474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C6">
        <w:rPr>
          <w:rFonts w:ascii="Times New Roman" w:hAnsi="Times New Roman" w:cs="Times New Roman"/>
          <w:sz w:val="28"/>
          <w:szCs w:val="28"/>
        </w:rPr>
        <w:t>- методическое пособие по экологическому воспитанию для детей старшего дошкольного в</w:t>
      </w:r>
      <w:r w:rsidR="00884AF1">
        <w:rPr>
          <w:rFonts w:ascii="Times New Roman" w:hAnsi="Times New Roman" w:cs="Times New Roman"/>
          <w:sz w:val="28"/>
          <w:szCs w:val="28"/>
        </w:rPr>
        <w:t>озраста «Вода – источник жизни»</w:t>
      </w:r>
      <w:r w:rsidR="00D373E3">
        <w:rPr>
          <w:rFonts w:ascii="Times New Roman" w:hAnsi="Times New Roman" w:cs="Times New Roman"/>
          <w:sz w:val="28"/>
          <w:szCs w:val="28"/>
        </w:rPr>
        <w:t>.</w:t>
      </w:r>
      <w:r w:rsidR="00884AF1">
        <w:rPr>
          <w:rFonts w:ascii="Times New Roman" w:hAnsi="Times New Roman" w:cs="Times New Roman"/>
          <w:sz w:val="28"/>
          <w:szCs w:val="28"/>
        </w:rPr>
        <w:t xml:space="preserve"> </w:t>
      </w:r>
      <w:r w:rsidR="00D373E3">
        <w:rPr>
          <w:rFonts w:ascii="Times New Roman" w:hAnsi="Times New Roman" w:cs="Times New Roman"/>
          <w:sz w:val="28"/>
          <w:szCs w:val="28"/>
        </w:rPr>
        <w:t>В сборнике представлен перспективный план работы по э</w:t>
      </w:r>
      <w:r w:rsidR="00110F5C">
        <w:rPr>
          <w:rFonts w:ascii="Times New Roman" w:hAnsi="Times New Roman" w:cs="Times New Roman"/>
          <w:sz w:val="28"/>
          <w:szCs w:val="28"/>
        </w:rPr>
        <w:t>кологическому проекту, механизм его реализации, конспекты деятельности, циклы наб</w:t>
      </w:r>
      <w:r w:rsidR="00295A50">
        <w:rPr>
          <w:rFonts w:ascii="Times New Roman" w:hAnsi="Times New Roman" w:cs="Times New Roman"/>
          <w:sz w:val="28"/>
          <w:szCs w:val="28"/>
        </w:rPr>
        <w:t>людений, опытов и экспериментов,</w:t>
      </w:r>
      <w:r w:rsidR="00110F5C">
        <w:rPr>
          <w:rFonts w:ascii="Times New Roman" w:hAnsi="Times New Roman" w:cs="Times New Roman"/>
          <w:sz w:val="28"/>
          <w:szCs w:val="28"/>
        </w:rPr>
        <w:t xml:space="preserve"> пособие включает в себя сказки, загадки, стихи, развлечения которые стимулируют интерес детей к природе и природным явлениям</w:t>
      </w:r>
      <w:r w:rsidR="005765C6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5765C6" w:rsidRPr="00060204">
          <w:rPr>
            <w:rStyle w:val="ad"/>
            <w:rFonts w:ascii="Times New Roman" w:hAnsi="Times New Roman" w:cs="Times New Roman"/>
            <w:sz w:val="28"/>
            <w:szCs w:val="28"/>
          </w:rPr>
          <w:t>http://ds100.centerstart.ru/node/970</w:t>
        </w:r>
      </w:hyperlink>
      <w:r w:rsidR="005765C6">
        <w:rPr>
          <w:rFonts w:ascii="Times New Roman" w:hAnsi="Times New Roman" w:cs="Times New Roman"/>
          <w:sz w:val="28"/>
          <w:szCs w:val="28"/>
        </w:rPr>
        <w:t>.</w:t>
      </w:r>
    </w:p>
    <w:p w:rsidR="00092EB3" w:rsidRPr="000340B0" w:rsidRDefault="00092EB3" w:rsidP="006674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B0">
        <w:rPr>
          <w:rFonts w:ascii="Times New Roman" w:hAnsi="Times New Roman" w:cs="Times New Roman"/>
          <w:sz w:val="28"/>
          <w:szCs w:val="28"/>
        </w:rPr>
        <w:t>Проведенная   образовательная  деятельность  позволила  представить результаты  в области  экологического  воспитания  дошкольников и  обеспечить  традиционное участие  детей  дошкольной  организации  в международном  игровом  конкурсе  по  естествознанию «Человек  и природа»</w:t>
      </w:r>
      <w:r w:rsidR="007377DC" w:rsidRPr="000340B0">
        <w:rPr>
          <w:rFonts w:ascii="Times New Roman" w:hAnsi="Times New Roman" w:cs="Times New Roman"/>
          <w:sz w:val="28"/>
          <w:szCs w:val="28"/>
        </w:rPr>
        <w:t xml:space="preserve"> в феврале и ноябре 2018</w:t>
      </w:r>
      <w:r w:rsidRPr="000340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2EB3" w:rsidRDefault="000340B0" w:rsidP="00092EB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конкурсе  приняло </w:t>
      </w:r>
      <w:r w:rsidR="00092EB3" w:rsidRPr="000340B0">
        <w:rPr>
          <w:rFonts w:ascii="Times New Roman" w:hAnsi="Times New Roman" w:cs="Times New Roman"/>
          <w:sz w:val="28"/>
          <w:szCs w:val="28"/>
          <w:lang w:eastAsia="ar-SA"/>
        </w:rPr>
        <w:t xml:space="preserve">участие </w:t>
      </w:r>
      <w:r w:rsidR="007377DC" w:rsidRPr="000340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3672F" w:rsidRPr="000340B0">
        <w:rPr>
          <w:rFonts w:ascii="Times New Roman" w:hAnsi="Times New Roman" w:cs="Times New Roman"/>
          <w:sz w:val="28"/>
          <w:szCs w:val="28"/>
          <w:lang w:eastAsia="ar-SA"/>
        </w:rPr>
        <w:t>99</w:t>
      </w:r>
      <w:r w:rsidR="00092EB3" w:rsidRPr="000340B0">
        <w:rPr>
          <w:rFonts w:ascii="Times New Roman" w:hAnsi="Times New Roman" w:cs="Times New Roman"/>
          <w:sz w:val="28"/>
          <w:szCs w:val="28"/>
          <w:lang w:eastAsia="ar-SA"/>
        </w:rPr>
        <w:t xml:space="preserve">  дошкольников  из подготовительных к школе групп,  их конкурсные работы  получили  наиболее высокие  баллы, предусмотренные  в  оценке   экологических  знаний  детей  младшего  возраста.</w:t>
      </w:r>
    </w:p>
    <w:p w:rsidR="004F0B99" w:rsidRDefault="00D63BF9" w:rsidP="001431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B0">
        <w:rPr>
          <w:rFonts w:ascii="Times New Roman" w:hAnsi="Times New Roman" w:cs="Times New Roman"/>
          <w:sz w:val="28"/>
          <w:szCs w:val="28"/>
        </w:rPr>
        <w:t>В режиме электронной летописи систематически были представлены заметки и фотографии, видеоматериалы образовательных событий</w:t>
      </w:r>
      <w:r w:rsidR="0099520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99520E" w:rsidRPr="00060204">
          <w:rPr>
            <w:rStyle w:val="ad"/>
            <w:rFonts w:ascii="Times New Roman" w:hAnsi="Times New Roman" w:cs="Times New Roman"/>
            <w:sz w:val="28"/>
            <w:szCs w:val="28"/>
          </w:rPr>
          <w:t>http://ds100.centerstart.ru/node/918</w:t>
        </w:r>
      </w:hyperlink>
      <w:r w:rsidR="007042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99520E" w:rsidRPr="00060204">
          <w:rPr>
            <w:rStyle w:val="ad"/>
            <w:rFonts w:ascii="Times New Roman" w:hAnsi="Times New Roman" w:cs="Times New Roman"/>
            <w:sz w:val="28"/>
            <w:szCs w:val="28"/>
          </w:rPr>
          <w:t>http://ds100.centerstart.ru/node/909</w:t>
        </w:r>
      </w:hyperlink>
      <w:r w:rsidR="0099520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99520E" w:rsidRPr="00060204">
          <w:rPr>
            <w:rStyle w:val="ad"/>
            <w:rFonts w:ascii="Times New Roman" w:hAnsi="Times New Roman" w:cs="Times New Roman"/>
            <w:sz w:val="28"/>
            <w:szCs w:val="28"/>
          </w:rPr>
          <w:t>http://ds100.centerstart.ru/node/855</w:t>
        </w:r>
      </w:hyperlink>
      <w:r w:rsidR="00CD0B6A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23" w:history="1">
        <w:r w:rsidR="00CD0B6A" w:rsidRPr="00060204">
          <w:rPr>
            <w:rStyle w:val="ad"/>
            <w:rFonts w:ascii="Times New Roman" w:hAnsi="Times New Roman" w:cs="Times New Roman"/>
            <w:sz w:val="28"/>
            <w:szCs w:val="28"/>
          </w:rPr>
          <w:t>http://ds100.centerstart.ru/node/813</w:t>
        </w:r>
      </w:hyperlink>
      <w:r w:rsidR="00CD0B6A">
        <w:rPr>
          <w:rFonts w:ascii="Times New Roman" w:hAnsi="Times New Roman" w:cs="Times New Roman"/>
          <w:sz w:val="28"/>
          <w:szCs w:val="28"/>
        </w:rPr>
        <w:t xml:space="preserve"> </w:t>
      </w:r>
      <w:r w:rsidR="00995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D4" w:rsidRDefault="00CD0B6A" w:rsidP="00704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060204">
          <w:rPr>
            <w:rStyle w:val="ad"/>
            <w:rFonts w:ascii="Times New Roman" w:hAnsi="Times New Roman" w:cs="Times New Roman"/>
            <w:sz w:val="28"/>
            <w:szCs w:val="28"/>
          </w:rPr>
          <w:t>http://ds100.centerstart.ru/node/777</w:t>
        </w:r>
      </w:hyperlink>
      <w:r w:rsidR="00704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2CC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25" w:history="1">
        <w:r w:rsidRPr="00060204">
          <w:rPr>
            <w:rStyle w:val="ad"/>
            <w:rFonts w:ascii="Times New Roman" w:hAnsi="Times New Roman" w:cs="Times New Roman"/>
            <w:sz w:val="28"/>
            <w:szCs w:val="28"/>
          </w:rPr>
          <w:t>http://ds100.centerstart.ru/node/755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7E1" w:rsidRDefault="004877E1" w:rsidP="00704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E1" w:rsidRDefault="004877E1" w:rsidP="00704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E1" w:rsidRDefault="004877E1" w:rsidP="00704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44" w:rsidRPr="00FD3A57" w:rsidRDefault="00F04744" w:rsidP="00FD3A57">
      <w:pPr>
        <w:pStyle w:val="a4"/>
        <w:numPr>
          <w:ilvl w:val="0"/>
          <w:numId w:val="16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57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сетевого взаимодействия.</w:t>
      </w:r>
    </w:p>
    <w:p w:rsidR="004F0B99" w:rsidRDefault="00F04744" w:rsidP="001431D4">
      <w:pPr>
        <w:tabs>
          <w:tab w:val="left" w:pos="851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B99">
        <w:rPr>
          <w:rFonts w:ascii="Times New Roman" w:hAnsi="Times New Roman" w:cs="Times New Roman"/>
          <w:sz w:val="28"/>
          <w:szCs w:val="28"/>
        </w:rPr>
        <w:t>В рамках сетевого взаимодействия</w:t>
      </w:r>
      <w:r w:rsidR="00172299" w:rsidRPr="004F0B99">
        <w:rPr>
          <w:rFonts w:ascii="Times New Roman" w:hAnsi="Times New Roman" w:cs="Times New Roman"/>
          <w:sz w:val="28"/>
          <w:szCs w:val="28"/>
        </w:rPr>
        <w:t xml:space="preserve"> заключены договора</w:t>
      </w:r>
      <w:r w:rsidR="000E42E8" w:rsidRPr="000E42E8">
        <w:rPr>
          <w:rFonts w:ascii="Times New Roman" w:hAnsi="Times New Roman" w:cs="Times New Roman"/>
          <w:sz w:val="28"/>
          <w:szCs w:val="28"/>
        </w:rPr>
        <w:t xml:space="preserve"> </w:t>
      </w:r>
      <w:r w:rsidR="000E42E8">
        <w:rPr>
          <w:rFonts w:ascii="Times New Roman" w:hAnsi="Times New Roman" w:cs="Times New Roman"/>
          <w:sz w:val="28"/>
          <w:szCs w:val="28"/>
        </w:rPr>
        <w:t>о распространении опыта инновационной деятельности</w:t>
      </w:r>
      <w:r w:rsidR="004F0B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247" w:type="dxa"/>
        <w:tblInd w:w="250" w:type="dxa"/>
        <w:tblLook w:val="04A0" w:firstRow="1" w:lastRow="0" w:firstColumn="1" w:lastColumn="0" w:noHBand="0" w:noVBand="1"/>
      </w:tblPr>
      <w:tblGrid>
        <w:gridCol w:w="3969"/>
        <w:gridCol w:w="5278"/>
      </w:tblGrid>
      <w:tr w:rsidR="004F0B99" w:rsidTr="002623D6">
        <w:tc>
          <w:tcPr>
            <w:tcW w:w="3969" w:type="dxa"/>
          </w:tcPr>
          <w:p w:rsidR="004F0B99" w:rsidRPr="004F0B99" w:rsidRDefault="004F0B99" w:rsidP="004F0B99">
            <w:pPr>
              <w:tabs>
                <w:tab w:val="left" w:pos="851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МО г. Краснодар «Детский сад № 75»</w:t>
            </w:r>
          </w:p>
        </w:tc>
        <w:tc>
          <w:tcPr>
            <w:tcW w:w="5278" w:type="dxa"/>
          </w:tcPr>
          <w:p w:rsidR="004F0B99" w:rsidRDefault="002623D6" w:rsidP="004F0B99">
            <w:pPr>
              <w:tabs>
                <w:tab w:val="left" w:pos="851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BCDC9D" wp14:editId="5268685F">
                  <wp:extent cx="1236824" cy="1692892"/>
                  <wp:effectExtent l="0" t="0" r="1905" b="3175"/>
                  <wp:docPr id="4" name="Рисунок 4" descr="C:\Users\ДОУ 100\Desktop\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У 100\Desktop\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28" cy="169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A78EFBD" wp14:editId="5C91D65D">
                  <wp:extent cx="1219200" cy="1668766"/>
                  <wp:effectExtent l="0" t="0" r="0" b="8255"/>
                  <wp:docPr id="5" name="Рисунок 5" descr="C:\Users\ДОУ 100\Desktop\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У 100\Desktop\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078" cy="167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99" w:rsidTr="002623D6">
        <w:tc>
          <w:tcPr>
            <w:tcW w:w="3969" w:type="dxa"/>
          </w:tcPr>
          <w:p w:rsidR="004F0B99" w:rsidRPr="004F0B99" w:rsidRDefault="004F0B99" w:rsidP="004F0B99">
            <w:pPr>
              <w:tabs>
                <w:tab w:val="left" w:pos="851"/>
              </w:tabs>
              <w:suppressAutoHyphens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МО г. Краснодар «Детский сад № 85»</w:t>
            </w:r>
          </w:p>
        </w:tc>
        <w:tc>
          <w:tcPr>
            <w:tcW w:w="5278" w:type="dxa"/>
          </w:tcPr>
          <w:p w:rsidR="004F0B99" w:rsidRDefault="00323785" w:rsidP="004F0B99">
            <w:pPr>
              <w:tabs>
                <w:tab w:val="left" w:pos="851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FED970" wp14:editId="48E85B5A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29845</wp:posOffset>
                  </wp:positionV>
                  <wp:extent cx="1266825" cy="1733550"/>
                  <wp:effectExtent l="0" t="0" r="9525" b="0"/>
                  <wp:wrapSquare wrapText="bothSides"/>
                  <wp:docPr id="2" name="Рисунок 2" descr="C:\Users\ДОУ 100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У 100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C38">
              <w:rPr>
                <w:noProof/>
                <w:lang w:eastAsia="ru-RU"/>
              </w:rPr>
              <w:drawing>
                <wp:inline distT="0" distB="0" distL="0" distR="0" wp14:anchorId="6BB45298" wp14:editId="7FD1783E">
                  <wp:extent cx="1329508" cy="1819752"/>
                  <wp:effectExtent l="0" t="0" r="4445" b="0"/>
                  <wp:docPr id="3" name="Рисунок 3" descr="C:\Users\ДОУ 100\Desktop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У 100\Desktop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12" cy="181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99" w:rsidTr="002623D6">
        <w:tc>
          <w:tcPr>
            <w:tcW w:w="3969" w:type="dxa"/>
          </w:tcPr>
          <w:p w:rsidR="004F0B99" w:rsidRDefault="004F0B99" w:rsidP="004F0B99">
            <w:pPr>
              <w:tabs>
                <w:tab w:val="left" w:pos="851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99">
              <w:rPr>
                <w:rFonts w:ascii="Times New Roman" w:hAnsi="Times New Roman" w:cs="Times New Roman"/>
                <w:sz w:val="24"/>
                <w:szCs w:val="24"/>
              </w:rPr>
              <w:t>МБДОУ МО</w:t>
            </w:r>
          </w:p>
          <w:p w:rsidR="004F0B99" w:rsidRPr="004F0B99" w:rsidRDefault="002623D6" w:rsidP="004F0B99">
            <w:pPr>
              <w:tabs>
                <w:tab w:val="left" w:pos="851"/>
              </w:tabs>
              <w:suppressAutoHyphens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«Детский сад № 196</w:t>
            </w:r>
            <w:r w:rsidR="004F0B99" w:rsidRPr="004F0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8" w:type="dxa"/>
          </w:tcPr>
          <w:p w:rsidR="004F0B99" w:rsidRDefault="002623D6" w:rsidP="004F0B99">
            <w:pPr>
              <w:tabs>
                <w:tab w:val="left" w:pos="851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163C80" wp14:editId="3A1BEAAB">
                  <wp:extent cx="1205333" cy="1649790"/>
                  <wp:effectExtent l="0" t="0" r="0" b="7620"/>
                  <wp:docPr id="6" name="Рисунок 6" descr="C:\Users\ДОУ 100\Desktop\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У 100\Desktop\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50" cy="164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526B5BA" wp14:editId="59165ED6">
                  <wp:extent cx="1214858" cy="1662828"/>
                  <wp:effectExtent l="0" t="0" r="4445" b="0"/>
                  <wp:docPr id="7" name="Рисунок 7" descr="C:\Users\ДОУ 100\Desktop\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ОУ 100\Desktop\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548" cy="166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99" w:rsidTr="002623D6">
        <w:tc>
          <w:tcPr>
            <w:tcW w:w="3969" w:type="dxa"/>
          </w:tcPr>
          <w:p w:rsidR="004F0B99" w:rsidRDefault="004F0B99" w:rsidP="004F0B99">
            <w:pPr>
              <w:tabs>
                <w:tab w:val="left" w:pos="851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99">
              <w:rPr>
                <w:rFonts w:ascii="Times New Roman" w:hAnsi="Times New Roman" w:cs="Times New Roman"/>
                <w:sz w:val="24"/>
                <w:szCs w:val="24"/>
              </w:rPr>
              <w:t xml:space="preserve">МБДОУ МО </w:t>
            </w:r>
          </w:p>
          <w:p w:rsidR="004F0B99" w:rsidRPr="004F0B99" w:rsidRDefault="004F0B99" w:rsidP="004F0B99">
            <w:pPr>
              <w:tabs>
                <w:tab w:val="left" w:pos="851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99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«Центр – детский сад </w:t>
            </w:r>
            <w:r w:rsidR="002623D6">
              <w:rPr>
                <w:rFonts w:ascii="Times New Roman" w:hAnsi="Times New Roman" w:cs="Times New Roman"/>
                <w:sz w:val="24"/>
                <w:szCs w:val="24"/>
              </w:rPr>
              <w:t>№ 221</w:t>
            </w:r>
            <w:r w:rsidRPr="004F0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8" w:type="dxa"/>
          </w:tcPr>
          <w:p w:rsidR="004F0B99" w:rsidRDefault="00323785" w:rsidP="004F0B99">
            <w:pPr>
              <w:tabs>
                <w:tab w:val="left" w:pos="851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08CCED" wp14:editId="24AA614A">
                  <wp:extent cx="1336116" cy="1828800"/>
                  <wp:effectExtent l="0" t="0" r="0" b="0"/>
                  <wp:docPr id="8" name="Рисунок 8" descr="C:\Users\ДОУ 100\Desktop\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ОУ 100\Desktop\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48" cy="182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24D2A5B" wp14:editId="355EA965">
                  <wp:extent cx="1273487" cy="1743075"/>
                  <wp:effectExtent l="0" t="0" r="3175" b="0"/>
                  <wp:docPr id="9" name="Рисунок 9" descr="C:\Users\ДОУ 100\Desktop\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ОУ 100\Desktop\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06" cy="175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99" w:rsidTr="002623D6">
        <w:tc>
          <w:tcPr>
            <w:tcW w:w="3969" w:type="dxa"/>
          </w:tcPr>
          <w:p w:rsidR="004F0B99" w:rsidRPr="004F0B99" w:rsidRDefault="004F0B99" w:rsidP="004F0B99">
            <w:pPr>
              <w:tabs>
                <w:tab w:val="left" w:pos="851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ЧДОУ МО «ЦРР - детский сад </w:t>
            </w:r>
            <w:r w:rsidR="00585E23" w:rsidRPr="00585E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F0B99">
              <w:rPr>
                <w:rFonts w:ascii="Times New Roman" w:hAnsi="Times New Roman" w:cs="Times New Roman"/>
                <w:sz w:val="24"/>
                <w:szCs w:val="24"/>
              </w:rPr>
              <w:t>№ 203 «Берёзка»</w:t>
            </w:r>
          </w:p>
        </w:tc>
        <w:tc>
          <w:tcPr>
            <w:tcW w:w="5278" w:type="dxa"/>
          </w:tcPr>
          <w:p w:rsidR="004F0B99" w:rsidRDefault="00585E23" w:rsidP="004F0B99">
            <w:pPr>
              <w:tabs>
                <w:tab w:val="left" w:pos="851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45A4EF" wp14:editId="4DD51839">
                  <wp:extent cx="1314450" cy="1799143"/>
                  <wp:effectExtent l="0" t="0" r="0" b="0"/>
                  <wp:docPr id="13" name="Рисунок 13" descr="C:\Users\ДОУ 100\Desktop\2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ДОУ 100\Desktop\2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97" cy="180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67D8CE7" wp14:editId="49936032">
                  <wp:extent cx="1263477" cy="1729376"/>
                  <wp:effectExtent l="0" t="0" r="0" b="4445"/>
                  <wp:docPr id="14" name="Рисунок 14" descr="C:\Users\ДОУ 100\Desktop\2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ДОУ 100\Desktop\2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976" cy="173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99" w:rsidTr="002623D6">
        <w:tc>
          <w:tcPr>
            <w:tcW w:w="3969" w:type="dxa"/>
          </w:tcPr>
          <w:p w:rsidR="004F0B99" w:rsidRPr="004F0B99" w:rsidRDefault="007042CC" w:rsidP="004F0B99">
            <w:pPr>
              <w:tabs>
                <w:tab w:val="left" w:pos="851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 учреждение</w:t>
            </w:r>
            <w:r w:rsidR="004F0B99" w:rsidRPr="004F0B99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общеразвивающего вида  № 11 «Светлячок» муниципального образования </w:t>
            </w:r>
            <w:proofErr w:type="spellStart"/>
            <w:r w:rsidR="004F0B99" w:rsidRPr="004F0B9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4F0B99" w:rsidRPr="004F0B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8" w:type="dxa"/>
          </w:tcPr>
          <w:p w:rsidR="004F0B99" w:rsidRDefault="00585E23" w:rsidP="004F0B99">
            <w:pPr>
              <w:tabs>
                <w:tab w:val="left" w:pos="851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AF813D" wp14:editId="7AFDC38B">
                  <wp:extent cx="1331979" cy="1823136"/>
                  <wp:effectExtent l="0" t="0" r="1905" b="5715"/>
                  <wp:docPr id="10" name="Рисунок 10" descr="C:\Users\ДОУ 100\Desktop\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ОУ 100\Desktop\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703" cy="183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8EF5315" wp14:editId="605310F6">
                  <wp:extent cx="1336117" cy="1828800"/>
                  <wp:effectExtent l="0" t="0" r="0" b="0"/>
                  <wp:docPr id="11" name="Рисунок 11" descr="C:\Users\ДОУ 100\Desktop\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ОУ 100\Desktop\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35" cy="183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99" w:rsidTr="002623D6">
        <w:tc>
          <w:tcPr>
            <w:tcW w:w="3969" w:type="dxa"/>
          </w:tcPr>
          <w:p w:rsidR="004F0B99" w:rsidRPr="004F0B99" w:rsidRDefault="004F0B99" w:rsidP="004F0B99">
            <w:pPr>
              <w:tabs>
                <w:tab w:val="left" w:pos="851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99">
              <w:rPr>
                <w:rFonts w:ascii="Times New Roman" w:hAnsi="Times New Roman" w:cs="Times New Roman"/>
                <w:sz w:val="24"/>
                <w:szCs w:val="24"/>
              </w:rPr>
              <w:t>МАОУ СОШ № 96</w:t>
            </w:r>
          </w:p>
        </w:tc>
        <w:tc>
          <w:tcPr>
            <w:tcW w:w="5278" w:type="dxa"/>
          </w:tcPr>
          <w:p w:rsidR="004F0B99" w:rsidRDefault="00224C38" w:rsidP="004F0B99">
            <w:pPr>
              <w:tabs>
                <w:tab w:val="left" w:pos="851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11925B" wp14:editId="5B2884E0">
                  <wp:extent cx="1409700" cy="1929516"/>
                  <wp:effectExtent l="0" t="0" r="0" b="0"/>
                  <wp:docPr id="1" name="Рисунок 1" descr="C:\Users\ДОУ 100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У 100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577" cy="193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57F" w:rsidRDefault="00172299" w:rsidP="004F5FD2">
      <w:pPr>
        <w:pStyle w:val="a4"/>
        <w:tabs>
          <w:tab w:val="left" w:pos="851"/>
        </w:tabs>
        <w:suppressAutoHyphens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9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участие в реализации инновационного проекта в качестве партнеров принимают родители наших воспитанников.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ДОО разработан и эффективно осуществляется план взаимодействия с </w:t>
      </w:r>
      <w:r w:rsidRPr="00172299">
        <w:rPr>
          <w:rFonts w:ascii="Times New Roman" w:hAnsi="Times New Roman" w:cs="Times New Roman"/>
          <w:color w:val="000000"/>
          <w:sz w:val="28"/>
          <w:szCs w:val="28"/>
        </w:rPr>
        <w:t>родителями</w:t>
      </w:r>
      <w:r w:rsidRPr="00172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99">
        <w:rPr>
          <w:rFonts w:ascii="Times New Roman" w:hAnsi="Times New Roman" w:cs="Times New Roman"/>
          <w:sz w:val="28"/>
          <w:szCs w:val="28"/>
        </w:rPr>
        <w:t>в рамках функционирования родительского клуба «Экология воспитания».</w:t>
      </w:r>
    </w:p>
    <w:p w:rsidR="00511A78" w:rsidRDefault="00511A78" w:rsidP="00172299">
      <w:pPr>
        <w:pStyle w:val="a4"/>
        <w:tabs>
          <w:tab w:val="left" w:pos="851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8" w:rsidRDefault="00511A78" w:rsidP="00172299">
      <w:pPr>
        <w:pStyle w:val="a4"/>
        <w:tabs>
          <w:tab w:val="left" w:pos="851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8" w:rsidRDefault="00511A78" w:rsidP="00172299">
      <w:pPr>
        <w:pStyle w:val="a4"/>
        <w:tabs>
          <w:tab w:val="left" w:pos="851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7E1" w:rsidRDefault="004877E1" w:rsidP="00172299">
      <w:pPr>
        <w:pStyle w:val="a4"/>
        <w:tabs>
          <w:tab w:val="left" w:pos="851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04744" w:rsidRPr="001D757F" w:rsidRDefault="00F04744" w:rsidP="001D757F">
      <w:pPr>
        <w:pStyle w:val="a4"/>
        <w:numPr>
          <w:ilvl w:val="0"/>
          <w:numId w:val="16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57F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инновационной деятельности.</w:t>
      </w:r>
    </w:p>
    <w:p w:rsidR="00511A78" w:rsidRDefault="00F04744" w:rsidP="00511A78">
      <w:pPr>
        <w:pStyle w:val="a4"/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3C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отчетный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период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освещены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уровнях: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международном, всероссийском,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городском.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из них:</w:t>
      </w:r>
      <w:proofErr w:type="gramEnd"/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2"/>
        <w:gridCol w:w="3353"/>
        <w:gridCol w:w="3736"/>
        <w:gridCol w:w="1843"/>
      </w:tblGrid>
      <w:tr w:rsidR="007A48C6" w:rsidTr="005D0ABD">
        <w:tc>
          <w:tcPr>
            <w:tcW w:w="532" w:type="dxa"/>
          </w:tcPr>
          <w:p w:rsidR="007A48C6" w:rsidRPr="005D0ABD" w:rsidRDefault="007A48C6" w:rsidP="005D0ABD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3" w:type="dxa"/>
          </w:tcPr>
          <w:p w:rsidR="007A48C6" w:rsidRPr="005D0ABD" w:rsidRDefault="007A48C6" w:rsidP="005D0ABD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место проведения, дата</w:t>
            </w:r>
          </w:p>
        </w:tc>
        <w:tc>
          <w:tcPr>
            <w:tcW w:w="3736" w:type="dxa"/>
          </w:tcPr>
          <w:p w:rsidR="007A48C6" w:rsidRPr="005D0ABD" w:rsidRDefault="004E7CCE" w:rsidP="005D0ABD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5D0ABD" w:rsidRDefault="005D0ABD" w:rsidP="005D0ABD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A48C6" w:rsidRPr="005D0ABD" w:rsidRDefault="005D0ABD" w:rsidP="005D0ABD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DE21F4" w:rsidTr="005D0ABD">
        <w:tc>
          <w:tcPr>
            <w:tcW w:w="532" w:type="dxa"/>
          </w:tcPr>
          <w:p w:rsidR="00DE21F4" w:rsidRPr="004F5FD2" w:rsidRDefault="004F5FD2" w:rsidP="005D0ABD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DE21F4" w:rsidRPr="00DE21F4" w:rsidRDefault="00DE21F4" w:rsidP="00DE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21F4">
              <w:rPr>
                <w:rFonts w:ascii="Times New Roman" w:hAnsi="Times New Roman" w:cs="Times New Roman"/>
                <w:sz w:val="24"/>
                <w:szCs w:val="24"/>
              </w:rPr>
              <w:t>сероссийской научно-практической конференции с международным участием «Актуальные проблемы педагогики, психологии, образования» г. Прокопьевск, 2015г.</w:t>
            </w:r>
          </w:p>
        </w:tc>
        <w:tc>
          <w:tcPr>
            <w:tcW w:w="3736" w:type="dxa"/>
          </w:tcPr>
          <w:p w:rsidR="00DE21F4" w:rsidRPr="005D0ABD" w:rsidRDefault="00DE21F4" w:rsidP="00DE21F4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F4">
              <w:rPr>
                <w:rFonts w:ascii="Times New Roman" w:hAnsi="Times New Roman" w:cs="Times New Roman"/>
                <w:sz w:val="24"/>
                <w:szCs w:val="24"/>
              </w:rPr>
              <w:t>«Формирование экологического самосознания дошкольников в совместной креативно-исследовательской деятельности»</w:t>
            </w:r>
          </w:p>
        </w:tc>
        <w:tc>
          <w:tcPr>
            <w:tcW w:w="1843" w:type="dxa"/>
          </w:tcPr>
          <w:p w:rsidR="00DE21F4" w:rsidRDefault="00DE21F4" w:rsidP="005D0ABD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Аронова</w:t>
            </w:r>
            <w:r w:rsidRPr="00DE21F4">
              <w:rPr>
                <w:rFonts w:ascii="Times New Roman" w:hAnsi="Times New Roman" w:cs="Times New Roman"/>
                <w:sz w:val="24"/>
                <w:szCs w:val="24"/>
              </w:rPr>
              <w:t xml:space="preserve"> Е.Ю.,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</w:t>
            </w:r>
            <w:r w:rsidRPr="00DE21F4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A0369A" w:rsidTr="005D0ABD">
        <w:tc>
          <w:tcPr>
            <w:tcW w:w="532" w:type="dxa"/>
          </w:tcPr>
          <w:p w:rsidR="00A0369A" w:rsidRPr="00A0369A" w:rsidRDefault="004F5FD2" w:rsidP="005D0ABD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CD6A51" w:rsidRDefault="00CD6A51" w:rsidP="00CD6A5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1D4" w:rsidRPr="001431D4">
              <w:rPr>
                <w:rFonts w:ascii="Times New Roman" w:hAnsi="Times New Roman" w:cs="Times New Roman"/>
                <w:sz w:val="24"/>
                <w:szCs w:val="24"/>
              </w:rPr>
              <w:t>раевое зональное совещание по теме: «Реализация регионального компонента в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A51" w:rsidRDefault="00CD6A51" w:rsidP="00CD6A5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1D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проекта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 М</w:t>
            </w:r>
            <w:r w:rsidR="001431D4" w:rsidRPr="001431D4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 </w:t>
            </w:r>
          </w:p>
          <w:p w:rsidR="00A0369A" w:rsidRPr="00DC2148" w:rsidRDefault="001431D4" w:rsidP="00DC214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4">
              <w:rPr>
                <w:rFonts w:ascii="Times New Roman" w:hAnsi="Times New Roman" w:cs="Times New Roman"/>
                <w:sz w:val="24"/>
                <w:szCs w:val="24"/>
              </w:rPr>
              <w:t>ГБОУ ДПО «Институт развития образования» Краснодарс</w:t>
            </w:r>
            <w:r w:rsidR="00CD6A51">
              <w:rPr>
                <w:rFonts w:ascii="Times New Roman" w:hAnsi="Times New Roman" w:cs="Times New Roman"/>
                <w:sz w:val="24"/>
                <w:szCs w:val="24"/>
              </w:rPr>
              <w:t>кого края, март-апрель 2016 г.</w:t>
            </w:r>
          </w:p>
        </w:tc>
        <w:tc>
          <w:tcPr>
            <w:tcW w:w="3736" w:type="dxa"/>
          </w:tcPr>
          <w:p w:rsidR="00CD6A51" w:rsidRDefault="00CD6A51" w:rsidP="00CD6A5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31D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экологического самосознания дошкольников в совместной креативно-исследовательской деятельности» </w:t>
            </w:r>
          </w:p>
          <w:p w:rsidR="00CD6A51" w:rsidRDefault="00CD6A51" w:rsidP="00CD6A51"/>
          <w:p w:rsidR="00A0369A" w:rsidRPr="00CD6A51" w:rsidRDefault="00CD6A51" w:rsidP="00CD6A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431D4">
              <w:rPr>
                <w:rFonts w:ascii="Times New Roman" w:hAnsi="Times New Roman" w:cs="Times New Roman"/>
                <w:sz w:val="24"/>
                <w:szCs w:val="24"/>
              </w:rPr>
              <w:t>«Путешествие в экологию»</w:t>
            </w:r>
          </w:p>
        </w:tc>
        <w:tc>
          <w:tcPr>
            <w:tcW w:w="1843" w:type="dxa"/>
          </w:tcPr>
          <w:p w:rsidR="00A0369A" w:rsidRPr="006E10C8" w:rsidRDefault="00A0369A" w:rsidP="00A0369A">
            <w:pPr>
              <w:tabs>
                <w:tab w:val="left" w:pos="567"/>
                <w:tab w:val="left" w:pos="993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0C8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6E10C8">
              <w:rPr>
                <w:rFonts w:ascii="Times New Roman" w:hAnsi="Times New Roman" w:cs="Times New Roman"/>
                <w:sz w:val="24"/>
                <w:szCs w:val="24"/>
              </w:rPr>
              <w:t xml:space="preserve"> Г.Ю. </w:t>
            </w:r>
          </w:p>
          <w:p w:rsidR="00A0369A" w:rsidRPr="006E10C8" w:rsidRDefault="00CD6A51" w:rsidP="00A0369A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1D4">
              <w:rPr>
                <w:rFonts w:ascii="Times New Roman" w:hAnsi="Times New Roman" w:cs="Times New Roman"/>
                <w:sz w:val="24"/>
                <w:szCs w:val="24"/>
              </w:rPr>
              <w:t>Ираклионовой</w:t>
            </w:r>
            <w:proofErr w:type="spellEnd"/>
            <w:r w:rsidRPr="001431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E21F4" w:rsidTr="005D0ABD">
        <w:tc>
          <w:tcPr>
            <w:tcW w:w="532" w:type="dxa"/>
          </w:tcPr>
          <w:p w:rsidR="00DE21F4" w:rsidRPr="00A0369A" w:rsidRDefault="004F5FD2" w:rsidP="005D0ABD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DE21F4" w:rsidRDefault="004F5FD2" w:rsidP="00CD6A5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краевая</w:t>
            </w:r>
            <w:r w:rsidRPr="004F5FD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«Опыт, инновации и перспективы организации исследовательской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дошкольников и учащихся»,</w:t>
            </w:r>
            <w:r w:rsidRPr="004F5FD2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«Институт развития образования» Краснодарского края, октябрь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36" w:type="dxa"/>
          </w:tcPr>
          <w:p w:rsidR="00DE21F4" w:rsidRDefault="004F5FD2" w:rsidP="00CD6A5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FD2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исследовательской деятельности в процессе экологического воспитания дошкольников»</w:t>
            </w:r>
          </w:p>
        </w:tc>
        <w:tc>
          <w:tcPr>
            <w:tcW w:w="1843" w:type="dxa"/>
          </w:tcPr>
          <w:p w:rsidR="00DE21F4" w:rsidRPr="006E10C8" w:rsidRDefault="004F5FD2" w:rsidP="00A0369A">
            <w:pPr>
              <w:tabs>
                <w:tab w:val="left" w:pos="567"/>
                <w:tab w:val="left" w:pos="993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D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4F5FD2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7A48C6" w:rsidTr="005D0ABD">
        <w:tc>
          <w:tcPr>
            <w:tcW w:w="532" w:type="dxa"/>
          </w:tcPr>
          <w:p w:rsidR="007A48C6" w:rsidRPr="007A48C6" w:rsidRDefault="004F5FD2" w:rsidP="00511A78">
            <w:pPr>
              <w:pStyle w:val="a4"/>
              <w:tabs>
                <w:tab w:val="left" w:pos="851"/>
              </w:tabs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7A48C6" w:rsidRPr="00625612" w:rsidRDefault="005D0ABD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612">
              <w:rPr>
                <w:rFonts w:ascii="Times New Roman" w:hAnsi="Times New Roman" w:cs="Times New Roman"/>
                <w:sz w:val="24"/>
                <w:szCs w:val="24"/>
              </w:rPr>
              <w:t>Выступление на международной научно-практическая конференции «Современные ценности дошкольного детства, мировой и отечественный опыт»</w:t>
            </w:r>
            <w:r w:rsidR="00625612" w:rsidRPr="00625612">
              <w:rPr>
                <w:rFonts w:ascii="Times New Roman" w:hAnsi="Times New Roman" w:cs="Times New Roman"/>
                <w:sz w:val="24"/>
                <w:szCs w:val="24"/>
              </w:rPr>
              <w:t>, г. Анапа, 23.03.2018г.</w:t>
            </w:r>
            <w:proofErr w:type="gramEnd"/>
          </w:p>
        </w:tc>
        <w:tc>
          <w:tcPr>
            <w:tcW w:w="3736" w:type="dxa"/>
          </w:tcPr>
          <w:p w:rsidR="007A48C6" w:rsidRPr="00625612" w:rsidRDefault="00625612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2">
              <w:rPr>
                <w:rFonts w:ascii="Times New Roman" w:hAnsi="Times New Roman" w:cs="Times New Roman"/>
                <w:sz w:val="24"/>
                <w:szCs w:val="24"/>
              </w:rPr>
              <w:t>«Формирование экологического самосознания дошкольников в практике ДОО»</w:t>
            </w:r>
          </w:p>
        </w:tc>
        <w:tc>
          <w:tcPr>
            <w:tcW w:w="1843" w:type="dxa"/>
          </w:tcPr>
          <w:p w:rsidR="007A48C6" w:rsidRPr="00625612" w:rsidRDefault="00625612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61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625612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7A48C6" w:rsidTr="005D0ABD">
        <w:tc>
          <w:tcPr>
            <w:tcW w:w="532" w:type="dxa"/>
          </w:tcPr>
          <w:p w:rsidR="007A48C6" w:rsidRPr="007A48C6" w:rsidRDefault="004F5FD2" w:rsidP="00511A78">
            <w:pPr>
              <w:pStyle w:val="a4"/>
              <w:tabs>
                <w:tab w:val="left" w:pos="851"/>
              </w:tabs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0747AC" w:rsidRDefault="000747AC" w:rsidP="000747AC">
            <w:pPr>
              <w:tabs>
                <w:tab w:val="left" w:pos="0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25612" w:rsidRPr="00625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625612" w:rsidRPr="0062561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форум-конференция Всероссийской общественной организации содействия развитию профессиональной </w:t>
            </w:r>
            <w:r w:rsidR="00625612" w:rsidRPr="0062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сферы дошкольного образования «Воспитатели России» в рамках Московского международного салона </w:t>
            </w:r>
          </w:p>
          <w:p w:rsidR="007A48C6" w:rsidRPr="00625612" w:rsidRDefault="00625612" w:rsidP="000747AC">
            <w:pPr>
              <w:tabs>
                <w:tab w:val="left" w:pos="0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D7E6D">
              <w:rPr>
                <w:rFonts w:ascii="Times New Roman" w:hAnsi="Times New Roman" w:cs="Times New Roman"/>
                <w:sz w:val="24"/>
                <w:szCs w:val="24"/>
              </w:rPr>
              <w:t>Москва, 18.04.</w:t>
            </w:r>
            <w:r w:rsidRPr="0062561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736" w:type="dxa"/>
          </w:tcPr>
          <w:p w:rsidR="007A48C6" w:rsidRPr="00625612" w:rsidRDefault="00EA201E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«Новая экосистема образования»</w:t>
            </w:r>
          </w:p>
        </w:tc>
        <w:tc>
          <w:tcPr>
            <w:tcW w:w="1843" w:type="dxa"/>
          </w:tcPr>
          <w:p w:rsidR="007A48C6" w:rsidRPr="00625612" w:rsidRDefault="000747AC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О.В.</w:t>
            </w:r>
          </w:p>
        </w:tc>
      </w:tr>
      <w:tr w:rsidR="007A48C6" w:rsidTr="005D0ABD">
        <w:tc>
          <w:tcPr>
            <w:tcW w:w="532" w:type="dxa"/>
          </w:tcPr>
          <w:p w:rsidR="007A48C6" w:rsidRPr="007A48C6" w:rsidRDefault="004F5FD2" w:rsidP="00511A78">
            <w:pPr>
              <w:pStyle w:val="a4"/>
              <w:tabs>
                <w:tab w:val="left" w:pos="851"/>
              </w:tabs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53" w:type="dxa"/>
          </w:tcPr>
          <w:p w:rsidR="007A48C6" w:rsidRPr="005D3EF1" w:rsidRDefault="005D3EF1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747AC" w:rsidRPr="005D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0747AC" w:rsidRPr="005D3EF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фестиваль педагогических инициатив «Новые идеи – новой школе», </w:t>
            </w:r>
            <w:r w:rsidR="00CD7E6D">
              <w:rPr>
                <w:rFonts w:ascii="Times New Roman" w:hAnsi="Times New Roman" w:cs="Times New Roman"/>
                <w:sz w:val="24"/>
                <w:szCs w:val="24"/>
              </w:rPr>
              <w:t>направление «Новое методическое пособие», 21.02.</w:t>
            </w:r>
            <w:r w:rsidR="000747AC" w:rsidRPr="005D3EF1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</w:tc>
        <w:tc>
          <w:tcPr>
            <w:tcW w:w="3736" w:type="dxa"/>
          </w:tcPr>
          <w:p w:rsidR="007A48C6" w:rsidRPr="005D3EF1" w:rsidRDefault="00CD7E6D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1843" w:type="dxa"/>
          </w:tcPr>
          <w:p w:rsidR="005D3EF1" w:rsidRPr="005D3EF1" w:rsidRDefault="005D3EF1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Е.Г., диплом лауреата</w:t>
            </w:r>
          </w:p>
        </w:tc>
      </w:tr>
      <w:tr w:rsidR="007A48C6" w:rsidTr="005D0ABD">
        <w:tc>
          <w:tcPr>
            <w:tcW w:w="532" w:type="dxa"/>
          </w:tcPr>
          <w:p w:rsidR="007A48C6" w:rsidRPr="007A48C6" w:rsidRDefault="004F5FD2" w:rsidP="00511A78">
            <w:pPr>
              <w:pStyle w:val="a4"/>
              <w:tabs>
                <w:tab w:val="left" w:pos="851"/>
              </w:tabs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7A48C6" w:rsidRPr="005D3EF1" w:rsidRDefault="005D3EF1" w:rsidP="005D3EF1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E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D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открытом</w:t>
            </w:r>
            <w:r w:rsidRPr="005D3E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EF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и творческих проектов дошкольников и младших школьников «Я – исследователь</w:t>
            </w:r>
            <w:r w:rsidRPr="002C4BE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C4BEA" w:rsidRPr="002C4BEA">
              <w:rPr>
                <w:rFonts w:ascii="Times New Roman" w:hAnsi="Times New Roman" w:cs="Times New Roman"/>
                <w:sz w:val="24"/>
                <w:szCs w:val="24"/>
              </w:rPr>
              <w:t xml:space="preserve"> секция «Живая природа»,</w:t>
            </w:r>
            <w:r w:rsidRPr="005D3EF1">
              <w:rPr>
                <w:rFonts w:ascii="Times New Roman" w:hAnsi="Times New Roman" w:cs="Times New Roman"/>
                <w:sz w:val="24"/>
                <w:szCs w:val="24"/>
              </w:rPr>
              <w:t xml:space="preserve"> г. Сочи, февраль 2018 год</w:t>
            </w:r>
          </w:p>
        </w:tc>
        <w:tc>
          <w:tcPr>
            <w:tcW w:w="3736" w:type="dxa"/>
          </w:tcPr>
          <w:p w:rsidR="007A48C6" w:rsidRPr="00625612" w:rsidRDefault="002C4BEA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зарождается жизнь?»</w:t>
            </w:r>
          </w:p>
        </w:tc>
        <w:tc>
          <w:tcPr>
            <w:tcW w:w="1843" w:type="dxa"/>
          </w:tcPr>
          <w:p w:rsidR="007A48C6" w:rsidRPr="00625612" w:rsidRDefault="005D3EF1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Юна, диплом лауреата</w:t>
            </w:r>
          </w:p>
        </w:tc>
      </w:tr>
      <w:tr w:rsidR="007A48C6" w:rsidTr="005D0ABD">
        <w:tc>
          <w:tcPr>
            <w:tcW w:w="532" w:type="dxa"/>
          </w:tcPr>
          <w:p w:rsidR="007A48C6" w:rsidRPr="007A48C6" w:rsidRDefault="004F5FD2" w:rsidP="00511A78">
            <w:pPr>
              <w:pStyle w:val="a4"/>
              <w:tabs>
                <w:tab w:val="left" w:pos="851"/>
              </w:tabs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3" w:type="dxa"/>
          </w:tcPr>
          <w:p w:rsidR="007A48C6" w:rsidRPr="00CD7E6D" w:rsidRDefault="00CD7E6D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в рамках курсов повышения квалификации для слушателей дополнительной профессиональной программы повышения квалификации ГБОУ ДПО ИРО Краснодарского края по теме: «Организация образовательного процесса в рамках реализации ФГОС </w:t>
            </w:r>
            <w:proofErr w:type="gramStart"/>
            <w:r w:rsidRPr="00CD7E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7E6D">
              <w:rPr>
                <w:rFonts w:ascii="Times New Roman" w:hAnsi="Times New Roman" w:cs="Times New Roman"/>
                <w:sz w:val="24"/>
                <w:szCs w:val="24"/>
              </w:rPr>
              <w:t>», май, июль 2018 год</w:t>
            </w:r>
          </w:p>
        </w:tc>
        <w:tc>
          <w:tcPr>
            <w:tcW w:w="3736" w:type="dxa"/>
          </w:tcPr>
          <w:p w:rsidR="007A48C6" w:rsidRPr="00CD7E6D" w:rsidRDefault="00CD7E6D" w:rsidP="00CD7E6D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D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образовательной деятельности в области экологического воспитания» открытые показы игровых ситуаций по исследовательской деятельности «Тайна закрытого сундука», «Волшебная сила света» с использованием цифровой лаборатории  «</w:t>
            </w:r>
            <w:proofErr w:type="spellStart"/>
            <w:r w:rsidRPr="00CD7E6D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CD7E6D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 w:rsidRPr="00CD7E6D">
              <w:rPr>
                <w:rFonts w:ascii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 w:rsidRPr="00CD7E6D">
              <w:rPr>
                <w:rFonts w:ascii="Times New Roman" w:hAnsi="Times New Roman" w:cs="Times New Roman"/>
                <w:sz w:val="24"/>
                <w:szCs w:val="24"/>
              </w:rPr>
              <w:t>» и лабораторного оборудования</w:t>
            </w:r>
          </w:p>
        </w:tc>
        <w:tc>
          <w:tcPr>
            <w:tcW w:w="1843" w:type="dxa"/>
          </w:tcPr>
          <w:p w:rsidR="007A48C6" w:rsidRPr="00CD7E6D" w:rsidRDefault="00CD7E6D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6D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E6D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7A48C6" w:rsidTr="005D0ABD">
        <w:tc>
          <w:tcPr>
            <w:tcW w:w="532" w:type="dxa"/>
          </w:tcPr>
          <w:p w:rsidR="007A48C6" w:rsidRPr="007A48C6" w:rsidRDefault="004F5FD2" w:rsidP="00511A78">
            <w:pPr>
              <w:pStyle w:val="a4"/>
              <w:tabs>
                <w:tab w:val="left" w:pos="851"/>
              </w:tabs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3" w:type="dxa"/>
          </w:tcPr>
          <w:p w:rsidR="007A48C6" w:rsidRDefault="00CD7E6D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D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курсов повышения квалификации для слушателей дополнительной профессиональной программы повышения квалификации ГБОУ ДПО ИРО Краснодарского края, 10.10.2018г.</w:t>
            </w:r>
          </w:p>
          <w:p w:rsidR="007042CC" w:rsidRPr="00CD7E6D" w:rsidRDefault="007042CC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7A48C6" w:rsidRPr="00CD7E6D" w:rsidRDefault="00CD7E6D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D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образовательной деятельности музыкального руководителя с использованием педагогических технологий в экологическом воспитании дошкольников»</w:t>
            </w:r>
          </w:p>
        </w:tc>
        <w:tc>
          <w:tcPr>
            <w:tcW w:w="1843" w:type="dxa"/>
          </w:tcPr>
          <w:p w:rsidR="007A48C6" w:rsidRPr="00CD7E6D" w:rsidRDefault="00CD7E6D" w:rsidP="00625612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D">
              <w:rPr>
                <w:rFonts w:ascii="Times New Roman" w:hAnsi="Times New Roman" w:cs="Times New Roman"/>
                <w:sz w:val="24"/>
                <w:szCs w:val="24"/>
              </w:rPr>
              <w:t xml:space="preserve">Липатова Е.Е., </w:t>
            </w:r>
            <w:proofErr w:type="spellStart"/>
            <w:r w:rsidRPr="00CD7E6D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CD7E6D">
              <w:rPr>
                <w:rFonts w:ascii="Times New Roman" w:hAnsi="Times New Roman" w:cs="Times New Roman"/>
                <w:sz w:val="24"/>
                <w:szCs w:val="24"/>
              </w:rPr>
              <w:t xml:space="preserve"> И.В., Семенихина Н.Ю.</w:t>
            </w:r>
          </w:p>
        </w:tc>
      </w:tr>
      <w:tr w:rsidR="009F7EA1" w:rsidTr="00506851">
        <w:tc>
          <w:tcPr>
            <w:tcW w:w="9464" w:type="dxa"/>
            <w:gridSpan w:val="4"/>
          </w:tcPr>
          <w:p w:rsidR="009F7EA1" w:rsidRPr="009F7EA1" w:rsidRDefault="009F7EA1" w:rsidP="009F7EA1">
            <w:pPr>
              <w:pStyle w:val="a4"/>
              <w:tabs>
                <w:tab w:val="left" w:pos="851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A1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публикаций материалов по теме инновационного проекта</w:t>
            </w:r>
          </w:p>
        </w:tc>
      </w:tr>
      <w:tr w:rsidR="00FD2EDD" w:rsidTr="00506851">
        <w:tc>
          <w:tcPr>
            <w:tcW w:w="9464" w:type="dxa"/>
            <w:gridSpan w:val="4"/>
          </w:tcPr>
          <w:p w:rsidR="00FD2EDD" w:rsidRDefault="00FD2EDD" w:rsidP="00FD2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«Тенденции, перспективы и динамика развития современного образования» г.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015г.</w:t>
            </w:r>
          </w:p>
          <w:p w:rsidR="00FD2EDD" w:rsidRDefault="00FD2EDD" w:rsidP="00FD2EDD">
            <w:pPr>
              <w:rPr>
                <w:rFonts w:ascii="Times New Roman" w:hAnsi="Times New Roman"/>
                <w:sz w:val="24"/>
                <w:szCs w:val="24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Л.А.Ираклионова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«Экологическая тропа – как форма гармонического развития дошкольников в экологическом воспитании»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2EDD" w:rsidRDefault="00FD2EDD" w:rsidP="00FD2EDD">
            <w:pPr>
              <w:rPr>
                <w:rFonts w:ascii="Times New Roman" w:hAnsi="Times New Roman"/>
                <w:sz w:val="24"/>
                <w:szCs w:val="24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О.В.Пенкина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«Креативная лаборатория: об опыте внедрения дополнительной образовательной программы»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2EDD" w:rsidRDefault="00FD2EDD" w:rsidP="00FD2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Г.Ю.Петерсон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«Внедрение учебно-методических комплексов в образовательный процесс ДОО для эффективного развития экологического воспитания дошкольников»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2EDD" w:rsidRPr="00FD2EDD" w:rsidRDefault="00FD2EDD" w:rsidP="00FD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О.В.Золотарева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«Обеспечение эффективного имиджа в условиях инновационной деятельности ДОО»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2EDD" w:rsidTr="00506851">
        <w:tc>
          <w:tcPr>
            <w:tcW w:w="9464" w:type="dxa"/>
            <w:gridSpan w:val="4"/>
          </w:tcPr>
          <w:p w:rsidR="00FD2EDD" w:rsidRDefault="00FD2EDD" w:rsidP="00FD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«Воспитатель нового поколения» 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2EDD" w:rsidRPr="00FD2EDD" w:rsidRDefault="00FD2EDD" w:rsidP="00FD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О.В.Золотарева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«Возможности профессионального обучения воспитателей в образовательном процессе детского сада»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2EDD" w:rsidTr="00506851">
        <w:tc>
          <w:tcPr>
            <w:tcW w:w="9464" w:type="dxa"/>
            <w:gridSpan w:val="4"/>
          </w:tcPr>
          <w:p w:rsidR="00FD2EDD" w:rsidRDefault="00FD2EDD" w:rsidP="00DC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электронный журнал «Концепт». Приложение 10. «Дошкольное образование: мировой опыт и перспективы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FD2EDD" w:rsidRDefault="00FD2EDD" w:rsidP="00DC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О.В.Золотарева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Г.Ю.Петерсон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как мобильная система инновационного режима функционирования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21F4" w:rsidTr="00506851">
        <w:tc>
          <w:tcPr>
            <w:tcW w:w="9464" w:type="dxa"/>
            <w:gridSpan w:val="4"/>
          </w:tcPr>
          <w:p w:rsidR="00DE21F4" w:rsidRDefault="00DE21F4" w:rsidP="00DC2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5C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«Наша новая школа»</w:t>
            </w:r>
            <w:r w:rsidR="00DC2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148">
              <w:rPr>
                <w:rFonts w:ascii="Times New Roman" w:hAnsi="Times New Roman"/>
                <w:sz w:val="24"/>
                <w:szCs w:val="24"/>
              </w:rPr>
              <w:t>февраль, 2017</w:t>
            </w:r>
            <w:r w:rsidR="00DC214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C2148" w:rsidRDefault="00DC2148" w:rsidP="00DC2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Г.Ю.Петерсон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Л.А.Ираклионова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2395C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поиск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2148" w:rsidRPr="00DC2148" w:rsidRDefault="00DC2148" w:rsidP="00DC2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148">
              <w:rPr>
                <w:rFonts w:ascii="Times New Roman" w:hAnsi="Times New Roman" w:cs="Times New Roman"/>
                <w:sz w:val="24"/>
                <w:szCs w:val="24"/>
              </w:rPr>
              <w:t>О.В.Золотарева</w:t>
            </w:r>
            <w:proofErr w:type="spellEnd"/>
            <w:r w:rsidRPr="00DC2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Г.Ю.Петерсон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мобильная система инновационного режима функционирования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148" w:rsidTr="00506851">
        <w:tc>
          <w:tcPr>
            <w:tcW w:w="9464" w:type="dxa"/>
            <w:gridSpan w:val="4"/>
          </w:tcPr>
          <w:p w:rsidR="00DC2148" w:rsidRPr="00045393" w:rsidRDefault="00DC2148" w:rsidP="00DC2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статей </w:t>
            </w:r>
            <w:r w:rsidRPr="00045393">
              <w:rPr>
                <w:rFonts w:ascii="Times New Roman" w:hAnsi="Times New Roman"/>
                <w:sz w:val="24"/>
                <w:szCs w:val="24"/>
              </w:rPr>
              <w:t>по итогам международной научно-практической конференции</w:t>
            </w:r>
          </w:p>
          <w:p w:rsidR="00DC2148" w:rsidRDefault="00DC2148" w:rsidP="00DC2148">
            <w:pPr>
              <w:rPr>
                <w:rFonts w:ascii="Times New Roman" w:hAnsi="Times New Roman"/>
                <w:sz w:val="24"/>
                <w:szCs w:val="24"/>
              </w:rPr>
            </w:pPr>
            <w:r w:rsidRPr="00045393">
              <w:rPr>
                <w:rFonts w:ascii="Times New Roman" w:hAnsi="Times New Roman"/>
                <w:sz w:val="24"/>
                <w:szCs w:val="24"/>
              </w:rPr>
              <w:t>«</w:t>
            </w:r>
            <w:r w:rsidRPr="00045393">
              <w:rPr>
                <w:rFonts w:ascii="Times New Roman" w:hAnsi="Times New Roman" w:cs="Times New Roman"/>
                <w:sz w:val="24"/>
                <w:szCs w:val="24"/>
              </w:rPr>
              <w:t>Векторы развития системы дошкольного образования в России и за рубежом</w:t>
            </w:r>
            <w:r w:rsidRPr="0004539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5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Анапа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DC2148" w:rsidRPr="00DC2148" w:rsidRDefault="00DC2148" w:rsidP="00DC2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О.В.Золотарева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Л.А.Ираклионова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Г.Ю.Петерсон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«Инновационная деятельности дошкольной образовательной организации в условиях современного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EA1" w:rsidTr="00506851">
        <w:tc>
          <w:tcPr>
            <w:tcW w:w="9464" w:type="dxa"/>
            <w:gridSpan w:val="4"/>
          </w:tcPr>
          <w:p w:rsidR="009F7EA1" w:rsidRDefault="009F7EA1" w:rsidP="009F7EA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EA1">
              <w:rPr>
                <w:rFonts w:ascii="Times New Roman" w:hAnsi="Times New Roman" w:cs="Times New Roman"/>
                <w:sz w:val="24"/>
                <w:szCs w:val="24"/>
              </w:rPr>
              <w:t>Сборник материалов</w:t>
            </w:r>
            <w:r w:rsidRPr="009F7EA1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«Тенденции, перспективы и динамика развития современного образования»</w:t>
            </w:r>
            <w:r w:rsidR="00493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EA1">
              <w:rPr>
                <w:rFonts w:ascii="Times New Roman" w:hAnsi="Times New Roman"/>
                <w:sz w:val="24"/>
                <w:szCs w:val="24"/>
              </w:rPr>
              <w:t xml:space="preserve"> г. Санкт-Петербург, ноябрь 2018</w:t>
            </w:r>
            <w:r w:rsidR="001E06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7EA1" w:rsidRPr="001E06AA" w:rsidRDefault="001E06AA" w:rsidP="001E06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Ю.В.Евтушенко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В.О.Шамелян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«Дидактические игры в формировании начал экологической культуры у детей дошкольного возраста».</w:t>
            </w:r>
          </w:p>
        </w:tc>
      </w:tr>
      <w:tr w:rsidR="009F7EA1" w:rsidTr="00506851">
        <w:tc>
          <w:tcPr>
            <w:tcW w:w="9464" w:type="dxa"/>
            <w:gridSpan w:val="4"/>
          </w:tcPr>
          <w:p w:rsidR="009F7EA1" w:rsidRPr="00493308" w:rsidRDefault="00493308" w:rsidP="0049330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8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научно-практической конференции «Современные ценности дошкольного детства, мировой и отечественный опыт», г. Анапа, 22-24 марта 2018г.</w:t>
            </w:r>
          </w:p>
          <w:p w:rsidR="00493308" w:rsidRPr="00493308" w:rsidRDefault="00493308" w:rsidP="0049330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308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О.В., </w:t>
            </w:r>
            <w:proofErr w:type="spellStart"/>
            <w:r w:rsidRPr="00493308">
              <w:rPr>
                <w:rFonts w:ascii="Times New Roman" w:hAnsi="Times New Roman" w:cs="Times New Roman"/>
                <w:sz w:val="24"/>
                <w:szCs w:val="24"/>
              </w:rPr>
              <w:t>Ираклионова</w:t>
            </w:r>
            <w:proofErr w:type="spellEnd"/>
            <w:r w:rsidRPr="0049330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493308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493308">
              <w:rPr>
                <w:rFonts w:ascii="Times New Roman" w:hAnsi="Times New Roman" w:cs="Times New Roman"/>
                <w:sz w:val="24"/>
                <w:szCs w:val="24"/>
              </w:rPr>
              <w:t xml:space="preserve"> Г.Ю. «Педагогическая деятельность: от ознакомления с природой к экологическому самосознанию»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4DB7" w:rsidRPr="00644DB7" w:rsidRDefault="00F04744" w:rsidP="004F5FD2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678">
        <w:rPr>
          <w:rFonts w:ascii="Times New Roman" w:hAnsi="Times New Roman" w:cs="Times New Roman"/>
          <w:sz w:val="28"/>
          <w:szCs w:val="28"/>
        </w:rPr>
        <w:t>Таким образом, анализ   инновационной  деятел</w:t>
      </w:r>
      <w:r w:rsidR="00D63BF9">
        <w:rPr>
          <w:rFonts w:ascii="Times New Roman" w:hAnsi="Times New Roman" w:cs="Times New Roman"/>
          <w:sz w:val="28"/>
          <w:szCs w:val="28"/>
        </w:rPr>
        <w:t>ьности  за  третий  этап  2017-2018</w:t>
      </w:r>
      <w:r w:rsidRPr="00334678">
        <w:rPr>
          <w:rFonts w:ascii="Times New Roman" w:hAnsi="Times New Roman" w:cs="Times New Roman"/>
          <w:sz w:val="28"/>
          <w:szCs w:val="28"/>
        </w:rPr>
        <w:t xml:space="preserve"> гг. в комплексе  проведенных мероприятий  и полученных  </w:t>
      </w:r>
      <w:r w:rsidR="00782ABB">
        <w:rPr>
          <w:rFonts w:ascii="Times New Roman" w:hAnsi="Times New Roman" w:cs="Times New Roman"/>
          <w:sz w:val="28"/>
          <w:szCs w:val="28"/>
        </w:rPr>
        <w:t>результатов</w:t>
      </w:r>
      <w:r w:rsidRPr="00334678">
        <w:rPr>
          <w:rFonts w:ascii="Times New Roman" w:hAnsi="Times New Roman" w:cs="Times New Roman"/>
          <w:sz w:val="28"/>
          <w:szCs w:val="28"/>
        </w:rPr>
        <w:t xml:space="preserve">   позволяет сделать  вывод о  том,  что  поставленные  задачи  были  выполнены  в полном  объеме.</w:t>
      </w:r>
    </w:p>
    <w:p w:rsidR="00644DB7" w:rsidRPr="002934D9" w:rsidRDefault="00644DB7" w:rsidP="00644DB7">
      <w:pPr>
        <w:ind w:firstLine="709"/>
        <w:jc w:val="both"/>
      </w:pPr>
      <w:r w:rsidRPr="002934D9">
        <w:t xml:space="preserve">- </w:t>
      </w:r>
    </w:p>
    <w:sectPr w:rsidR="00644DB7" w:rsidRPr="002934D9" w:rsidSect="0061148C">
      <w:footerReference w:type="default" r:id="rId3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72" w:rsidRDefault="001F3E72" w:rsidP="001B54B6">
      <w:pPr>
        <w:spacing w:after="0" w:line="240" w:lineRule="auto"/>
      </w:pPr>
      <w:r>
        <w:separator/>
      </w:r>
    </w:p>
  </w:endnote>
  <w:endnote w:type="continuationSeparator" w:id="0">
    <w:p w:rsidR="001F3E72" w:rsidRDefault="001F3E72" w:rsidP="001B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773738"/>
      <w:docPartObj>
        <w:docPartGallery w:val="Page Numbers (Bottom of Page)"/>
        <w:docPartUnique/>
      </w:docPartObj>
    </w:sdtPr>
    <w:sdtEndPr/>
    <w:sdtContent>
      <w:p w:rsidR="00516FFA" w:rsidRDefault="00516F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7E1">
          <w:rPr>
            <w:noProof/>
          </w:rPr>
          <w:t>14</w:t>
        </w:r>
        <w:r>
          <w:fldChar w:fldCharType="end"/>
        </w:r>
      </w:p>
    </w:sdtContent>
  </w:sdt>
  <w:p w:rsidR="00516FFA" w:rsidRDefault="00516F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72" w:rsidRDefault="001F3E72" w:rsidP="001B54B6">
      <w:pPr>
        <w:spacing w:after="0" w:line="240" w:lineRule="auto"/>
      </w:pPr>
      <w:r>
        <w:separator/>
      </w:r>
    </w:p>
  </w:footnote>
  <w:footnote w:type="continuationSeparator" w:id="0">
    <w:p w:rsidR="001F3E72" w:rsidRDefault="001F3E72" w:rsidP="001B5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401"/>
    <w:multiLevelType w:val="hybridMultilevel"/>
    <w:tmpl w:val="9B7C6164"/>
    <w:lvl w:ilvl="0" w:tplc="5FDE3FB6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D18D8"/>
    <w:multiLevelType w:val="hybridMultilevel"/>
    <w:tmpl w:val="37B43B36"/>
    <w:lvl w:ilvl="0" w:tplc="0C683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62D2D"/>
    <w:multiLevelType w:val="hybridMultilevel"/>
    <w:tmpl w:val="F96EABAE"/>
    <w:lvl w:ilvl="0" w:tplc="2D462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AC4AD6"/>
    <w:multiLevelType w:val="hybridMultilevel"/>
    <w:tmpl w:val="9D5C6CEC"/>
    <w:lvl w:ilvl="0" w:tplc="F1F03438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DB11AF"/>
    <w:multiLevelType w:val="hybridMultilevel"/>
    <w:tmpl w:val="A0CC1E50"/>
    <w:lvl w:ilvl="0" w:tplc="4F7818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0829"/>
    <w:multiLevelType w:val="hybridMultilevel"/>
    <w:tmpl w:val="D3A27D62"/>
    <w:lvl w:ilvl="0" w:tplc="B7A835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72378"/>
    <w:multiLevelType w:val="hybridMultilevel"/>
    <w:tmpl w:val="45EE0E44"/>
    <w:lvl w:ilvl="0" w:tplc="2EDC1552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9B6611A"/>
    <w:multiLevelType w:val="hybridMultilevel"/>
    <w:tmpl w:val="B262F88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D8E"/>
    <w:multiLevelType w:val="hybridMultilevel"/>
    <w:tmpl w:val="65AA8FB0"/>
    <w:lvl w:ilvl="0" w:tplc="762CE3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92866"/>
    <w:multiLevelType w:val="hybridMultilevel"/>
    <w:tmpl w:val="B93E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B49A4"/>
    <w:multiLevelType w:val="hybridMultilevel"/>
    <w:tmpl w:val="CA5A668A"/>
    <w:lvl w:ilvl="0" w:tplc="97ECB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4429E"/>
    <w:multiLevelType w:val="hybridMultilevel"/>
    <w:tmpl w:val="B00090EE"/>
    <w:lvl w:ilvl="0" w:tplc="7B5E683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562D4E"/>
    <w:multiLevelType w:val="hybridMultilevel"/>
    <w:tmpl w:val="A262026A"/>
    <w:lvl w:ilvl="0" w:tplc="02444872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235D2"/>
    <w:multiLevelType w:val="hybridMultilevel"/>
    <w:tmpl w:val="838AA618"/>
    <w:lvl w:ilvl="0" w:tplc="EEE8EB96">
      <w:start w:val="4"/>
      <w:numFmt w:val="decimal"/>
      <w:lvlText w:val="%1)"/>
      <w:lvlJc w:val="left"/>
      <w:pPr>
        <w:ind w:left="2044" w:hanging="1335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AD3CA5"/>
    <w:multiLevelType w:val="hybridMultilevel"/>
    <w:tmpl w:val="68D2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50"/>
    <w:rsid w:val="00005091"/>
    <w:rsid w:val="000174A0"/>
    <w:rsid w:val="000179CB"/>
    <w:rsid w:val="0002247E"/>
    <w:rsid w:val="000305A4"/>
    <w:rsid w:val="000340B0"/>
    <w:rsid w:val="00070957"/>
    <w:rsid w:val="000747AC"/>
    <w:rsid w:val="0009243D"/>
    <w:rsid w:val="00092EB3"/>
    <w:rsid w:val="000A5108"/>
    <w:rsid w:val="000B463F"/>
    <w:rsid w:val="000E295E"/>
    <w:rsid w:val="000E39D7"/>
    <w:rsid w:val="000E42E8"/>
    <w:rsid w:val="00110F5C"/>
    <w:rsid w:val="00116F5B"/>
    <w:rsid w:val="001431D4"/>
    <w:rsid w:val="00156BC6"/>
    <w:rsid w:val="00172299"/>
    <w:rsid w:val="00172409"/>
    <w:rsid w:val="001A527F"/>
    <w:rsid w:val="001B54B6"/>
    <w:rsid w:val="001B74CA"/>
    <w:rsid w:val="001C43F4"/>
    <w:rsid w:val="001D5CE2"/>
    <w:rsid w:val="001D757F"/>
    <w:rsid w:val="001E06AA"/>
    <w:rsid w:val="001F3E72"/>
    <w:rsid w:val="00224C38"/>
    <w:rsid w:val="0024114D"/>
    <w:rsid w:val="00256036"/>
    <w:rsid w:val="002623D6"/>
    <w:rsid w:val="0027513F"/>
    <w:rsid w:val="00281650"/>
    <w:rsid w:val="00285E20"/>
    <w:rsid w:val="00295A50"/>
    <w:rsid w:val="002A03F0"/>
    <w:rsid w:val="002A3E16"/>
    <w:rsid w:val="002C4BEA"/>
    <w:rsid w:val="002E3F3B"/>
    <w:rsid w:val="0030039F"/>
    <w:rsid w:val="00316BA0"/>
    <w:rsid w:val="00321044"/>
    <w:rsid w:val="00323785"/>
    <w:rsid w:val="00334678"/>
    <w:rsid w:val="00350472"/>
    <w:rsid w:val="00367327"/>
    <w:rsid w:val="00382BB7"/>
    <w:rsid w:val="003A5391"/>
    <w:rsid w:val="003B1455"/>
    <w:rsid w:val="003C4428"/>
    <w:rsid w:val="003C7357"/>
    <w:rsid w:val="003D58AA"/>
    <w:rsid w:val="003E26F9"/>
    <w:rsid w:val="004002B6"/>
    <w:rsid w:val="00431FD1"/>
    <w:rsid w:val="004323AD"/>
    <w:rsid w:val="004743BC"/>
    <w:rsid w:val="004877E1"/>
    <w:rsid w:val="00493308"/>
    <w:rsid w:val="004A6197"/>
    <w:rsid w:val="004B330C"/>
    <w:rsid w:val="004D57B5"/>
    <w:rsid w:val="004E7CCE"/>
    <w:rsid w:val="004F0B99"/>
    <w:rsid w:val="004F5FD2"/>
    <w:rsid w:val="005023B3"/>
    <w:rsid w:val="00511712"/>
    <w:rsid w:val="00511A78"/>
    <w:rsid w:val="00514FD9"/>
    <w:rsid w:val="00516FFA"/>
    <w:rsid w:val="005407C4"/>
    <w:rsid w:val="005578D7"/>
    <w:rsid w:val="00563C61"/>
    <w:rsid w:val="005666D1"/>
    <w:rsid w:val="005765C6"/>
    <w:rsid w:val="00585E23"/>
    <w:rsid w:val="00595AB4"/>
    <w:rsid w:val="005A248E"/>
    <w:rsid w:val="005C6F17"/>
    <w:rsid w:val="005D0ABD"/>
    <w:rsid w:val="005D3EF1"/>
    <w:rsid w:val="006065D8"/>
    <w:rsid w:val="00610B02"/>
    <w:rsid w:val="0061148C"/>
    <w:rsid w:val="006214C1"/>
    <w:rsid w:val="00625612"/>
    <w:rsid w:val="00627AAC"/>
    <w:rsid w:val="00634C49"/>
    <w:rsid w:val="00644DB7"/>
    <w:rsid w:val="0065048F"/>
    <w:rsid w:val="00650EA6"/>
    <w:rsid w:val="0065567F"/>
    <w:rsid w:val="00667480"/>
    <w:rsid w:val="006726D6"/>
    <w:rsid w:val="006865D0"/>
    <w:rsid w:val="006924FD"/>
    <w:rsid w:val="006D3CE2"/>
    <w:rsid w:val="006D5A8C"/>
    <w:rsid w:val="006E10C8"/>
    <w:rsid w:val="006F3B88"/>
    <w:rsid w:val="007042CC"/>
    <w:rsid w:val="0070705B"/>
    <w:rsid w:val="0073071C"/>
    <w:rsid w:val="00734D47"/>
    <w:rsid w:val="007377DC"/>
    <w:rsid w:val="007413A5"/>
    <w:rsid w:val="00742B5D"/>
    <w:rsid w:val="00744AE0"/>
    <w:rsid w:val="00744D54"/>
    <w:rsid w:val="00755D99"/>
    <w:rsid w:val="007626D5"/>
    <w:rsid w:val="007633B9"/>
    <w:rsid w:val="00770DB5"/>
    <w:rsid w:val="00782ABB"/>
    <w:rsid w:val="007855B9"/>
    <w:rsid w:val="00792E17"/>
    <w:rsid w:val="007A48C6"/>
    <w:rsid w:val="007D7B99"/>
    <w:rsid w:val="007E0C0E"/>
    <w:rsid w:val="007E2AAB"/>
    <w:rsid w:val="007F2842"/>
    <w:rsid w:val="007F2B1A"/>
    <w:rsid w:val="00802415"/>
    <w:rsid w:val="008224DB"/>
    <w:rsid w:val="00827394"/>
    <w:rsid w:val="00832D3A"/>
    <w:rsid w:val="00862477"/>
    <w:rsid w:val="00862943"/>
    <w:rsid w:val="00882C11"/>
    <w:rsid w:val="00884AF1"/>
    <w:rsid w:val="008A22F0"/>
    <w:rsid w:val="008B01E4"/>
    <w:rsid w:val="008B0A60"/>
    <w:rsid w:val="008B27C3"/>
    <w:rsid w:val="008C3BCE"/>
    <w:rsid w:val="008D77CF"/>
    <w:rsid w:val="008E0302"/>
    <w:rsid w:val="008E585F"/>
    <w:rsid w:val="008F6FEC"/>
    <w:rsid w:val="009609AD"/>
    <w:rsid w:val="009855F1"/>
    <w:rsid w:val="00992493"/>
    <w:rsid w:val="0099520E"/>
    <w:rsid w:val="009A4A39"/>
    <w:rsid w:val="009A63AF"/>
    <w:rsid w:val="009A7435"/>
    <w:rsid w:val="009B19E3"/>
    <w:rsid w:val="009B411B"/>
    <w:rsid w:val="009B684D"/>
    <w:rsid w:val="009F7EA1"/>
    <w:rsid w:val="00A0369A"/>
    <w:rsid w:val="00A20EDC"/>
    <w:rsid w:val="00A61D48"/>
    <w:rsid w:val="00A80BFD"/>
    <w:rsid w:val="00AA23C5"/>
    <w:rsid w:val="00AD5D39"/>
    <w:rsid w:val="00AD7EAD"/>
    <w:rsid w:val="00B26A10"/>
    <w:rsid w:val="00B441C0"/>
    <w:rsid w:val="00B442D1"/>
    <w:rsid w:val="00B46613"/>
    <w:rsid w:val="00B6073D"/>
    <w:rsid w:val="00B67590"/>
    <w:rsid w:val="00B7329E"/>
    <w:rsid w:val="00B86C5A"/>
    <w:rsid w:val="00B8795B"/>
    <w:rsid w:val="00BF3B78"/>
    <w:rsid w:val="00C21BA7"/>
    <w:rsid w:val="00C263EC"/>
    <w:rsid w:val="00C3464F"/>
    <w:rsid w:val="00C37C3D"/>
    <w:rsid w:val="00C70AF9"/>
    <w:rsid w:val="00C71F9A"/>
    <w:rsid w:val="00C81A19"/>
    <w:rsid w:val="00CB287F"/>
    <w:rsid w:val="00CC09F0"/>
    <w:rsid w:val="00CD0B6A"/>
    <w:rsid w:val="00CD5691"/>
    <w:rsid w:val="00CD6A51"/>
    <w:rsid w:val="00CD7E6D"/>
    <w:rsid w:val="00CE56F3"/>
    <w:rsid w:val="00D03D0F"/>
    <w:rsid w:val="00D244E2"/>
    <w:rsid w:val="00D373E3"/>
    <w:rsid w:val="00D6316F"/>
    <w:rsid w:val="00D63BF9"/>
    <w:rsid w:val="00D64C33"/>
    <w:rsid w:val="00D67858"/>
    <w:rsid w:val="00DC2148"/>
    <w:rsid w:val="00DD56A2"/>
    <w:rsid w:val="00DE21F4"/>
    <w:rsid w:val="00E001AF"/>
    <w:rsid w:val="00E24A42"/>
    <w:rsid w:val="00E35096"/>
    <w:rsid w:val="00E37135"/>
    <w:rsid w:val="00E96232"/>
    <w:rsid w:val="00EA201E"/>
    <w:rsid w:val="00EA42E4"/>
    <w:rsid w:val="00EA5E7F"/>
    <w:rsid w:val="00EA73FA"/>
    <w:rsid w:val="00ED04FE"/>
    <w:rsid w:val="00ED0A1B"/>
    <w:rsid w:val="00ED1408"/>
    <w:rsid w:val="00ED6F84"/>
    <w:rsid w:val="00EE4959"/>
    <w:rsid w:val="00EE797D"/>
    <w:rsid w:val="00EF44CA"/>
    <w:rsid w:val="00F04744"/>
    <w:rsid w:val="00F0604B"/>
    <w:rsid w:val="00F15933"/>
    <w:rsid w:val="00F2395C"/>
    <w:rsid w:val="00F33CBD"/>
    <w:rsid w:val="00F36145"/>
    <w:rsid w:val="00F3672F"/>
    <w:rsid w:val="00F63F0C"/>
    <w:rsid w:val="00F70414"/>
    <w:rsid w:val="00F72E57"/>
    <w:rsid w:val="00F75501"/>
    <w:rsid w:val="00FA557E"/>
    <w:rsid w:val="00FA6557"/>
    <w:rsid w:val="00FB6342"/>
    <w:rsid w:val="00FD0C04"/>
    <w:rsid w:val="00FD1D60"/>
    <w:rsid w:val="00FD2EDD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01"/>
  </w:style>
  <w:style w:type="paragraph" w:styleId="3">
    <w:name w:val="heading 3"/>
    <w:basedOn w:val="a"/>
    <w:next w:val="a"/>
    <w:link w:val="30"/>
    <w:qFormat/>
    <w:rsid w:val="00C70A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0A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70AF9"/>
    <w:pPr>
      <w:spacing w:after="200" w:line="276" w:lineRule="auto"/>
      <w:ind w:left="720"/>
      <w:contextualSpacing/>
    </w:pPr>
  </w:style>
  <w:style w:type="character" w:customStyle="1" w:styleId="2">
    <w:name w:val="Подпись к таблице (2)"/>
    <w:basedOn w:val="a0"/>
    <w:rsid w:val="00C70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5">
    <w:name w:val="Normal (Web)"/>
    <w:basedOn w:val="a"/>
    <w:uiPriority w:val="99"/>
    <w:unhideWhenUsed/>
    <w:rsid w:val="0038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BB7"/>
  </w:style>
  <w:style w:type="paragraph" w:styleId="a6">
    <w:name w:val="header"/>
    <w:basedOn w:val="a"/>
    <w:link w:val="a7"/>
    <w:uiPriority w:val="99"/>
    <w:unhideWhenUsed/>
    <w:rsid w:val="001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4B6"/>
  </w:style>
  <w:style w:type="paragraph" w:styleId="a8">
    <w:name w:val="footer"/>
    <w:basedOn w:val="a"/>
    <w:link w:val="a9"/>
    <w:uiPriority w:val="99"/>
    <w:unhideWhenUsed/>
    <w:rsid w:val="001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6"/>
  </w:style>
  <w:style w:type="paragraph" w:styleId="aa">
    <w:name w:val="Balloon Text"/>
    <w:basedOn w:val="a"/>
    <w:link w:val="ab"/>
    <w:uiPriority w:val="99"/>
    <w:semiHidden/>
    <w:unhideWhenUsed/>
    <w:rsid w:val="00CB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87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2395C"/>
    <w:pPr>
      <w:spacing w:after="0" w:line="240" w:lineRule="auto"/>
    </w:pPr>
    <w:rPr>
      <w:rFonts w:eastAsiaTheme="minorEastAsia"/>
    </w:rPr>
  </w:style>
  <w:style w:type="paragraph" w:customStyle="1" w:styleId="msonormalmailrucssattributepostfix">
    <w:name w:val="msonormal_mailru_css_attribute_postfix"/>
    <w:basedOn w:val="a"/>
    <w:rsid w:val="0064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765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01"/>
  </w:style>
  <w:style w:type="paragraph" w:styleId="3">
    <w:name w:val="heading 3"/>
    <w:basedOn w:val="a"/>
    <w:next w:val="a"/>
    <w:link w:val="30"/>
    <w:qFormat/>
    <w:rsid w:val="00C70A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0A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70AF9"/>
    <w:pPr>
      <w:spacing w:after="200" w:line="276" w:lineRule="auto"/>
      <w:ind w:left="720"/>
      <w:contextualSpacing/>
    </w:pPr>
  </w:style>
  <w:style w:type="character" w:customStyle="1" w:styleId="2">
    <w:name w:val="Подпись к таблице (2)"/>
    <w:basedOn w:val="a0"/>
    <w:rsid w:val="00C70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5">
    <w:name w:val="Normal (Web)"/>
    <w:basedOn w:val="a"/>
    <w:uiPriority w:val="99"/>
    <w:unhideWhenUsed/>
    <w:rsid w:val="0038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BB7"/>
  </w:style>
  <w:style w:type="paragraph" w:styleId="a6">
    <w:name w:val="header"/>
    <w:basedOn w:val="a"/>
    <w:link w:val="a7"/>
    <w:uiPriority w:val="99"/>
    <w:unhideWhenUsed/>
    <w:rsid w:val="001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4B6"/>
  </w:style>
  <w:style w:type="paragraph" w:styleId="a8">
    <w:name w:val="footer"/>
    <w:basedOn w:val="a"/>
    <w:link w:val="a9"/>
    <w:uiPriority w:val="99"/>
    <w:unhideWhenUsed/>
    <w:rsid w:val="001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6"/>
  </w:style>
  <w:style w:type="paragraph" w:styleId="aa">
    <w:name w:val="Balloon Text"/>
    <w:basedOn w:val="a"/>
    <w:link w:val="ab"/>
    <w:uiPriority w:val="99"/>
    <w:semiHidden/>
    <w:unhideWhenUsed/>
    <w:rsid w:val="00CB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87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2395C"/>
    <w:pPr>
      <w:spacing w:after="0" w:line="240" w:lineRule="auto"/>
    </w:pPr>
    <w:rPr>
      <w:rFonts w:eastAsiaTheme="minorEastAsia"/>
    </w:rPr>
  </w:style>
  <w:style w:type="paragraph" w:customStyle="1" w:styleId="msonormalmailrucssattributepostfix">
    <w:name w:val="msonormal_mailru_css_attribute_postfix"/>
    <w:basedOn w:val="a"/>
    <w:rsid w:val="0064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76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://ds100.centerstart.ru/node/970" TargetMode="External"/><Relationship Id="rId26" Type="http://schemas.openxmlformats.org/officeDocument/2006/relationships/image" Target="media/image1.jpe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ds100.centerstart.ru/node/909" TargetMode="External"/><Relationship Id="rId34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ds100.centerstart.ru/node/970" TargetMode="External"/><Relationship Id="rId25" Type="http://schemas.openxmlformats.org/officeDocument/2006/relationships/hyperlink" Target="http://ds100.centerstart.ru/node/755" TargetMode="External"/><Relationship Id="rId33" Type="http://schemas.openxmlformats.org/officeDocument/2006/relationships/image" Target="media/image8.jpeg"/><Relationship Id="rId38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hyperlink" Target="http://ds100.centerstart.ru/node/970" TargetMode="External"/><Relationship Id="rId20" Type="http://schemas.openxmlformats.org/officeDocument/2006/relationships/hyperlink" Target="http://ds100.centerstart.ru/node/918" TargetMode="External"/><Relationship Id="rId29" Type="http://schemas.openxmlformats.org/officeDocument/2006/relationships/image" Target="media/image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ds100.centerstart.ru/node/777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12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s100.centerstart.ru/node/970" TargetMode="External"/><Relationship Id="rId23" Type="http://schemas.openxmlformats.org/officeDocument/2006/relationships/hyperlink" Target="http://ds100.centerstart.ru/node/813" TargetMode="External"/><Relationship Id="rId28" Type="http://schemas.openxmlformats.org/officeDocument/2006/relationships/image" Target="media/image3.jpeg"/><Relationship Id="rId36" Type="http://schemas.openxmlformats.org/officeDocument/2006/relationships/image" Target="media/image11.jpeg"/><Relationship Id="rId10" Type="http://schemas.openxmlformats.org/officeDocument/2006/relationships/chart" Target="charts/chart1.xml"/><Relationship Id="rId19" Type="http://schemas.openxmlformats.org/officeDocument/2006/relationships/hyperlink" Target="http://ds100.centerstart.ru/node/970" TargetMode="External"/><Relationship Id="rId31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ds100.centerstart.ru/node/739" TargetMode="External"/><Relationship Id="rId14" Type="http://schemas.openxmlformats.org/officeDocument/2006/relationships/hyperlink" Target="http://ds100.centerstart.ru/node/970" TargetMode="External"/><Relationship Id="rId22" Type="http://schemas.openxmlformats.org/officeDocument/2006/relationships/hyperlink" Target="http://ds100.centerstart.ru/node/855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Познавательный компонент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0.76</c:v>
                </c:pt>
                <c:pt idx="1">
                  <c:v>0.92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0.76</c:v>
                </c:pt>
                <c:pt idx="1">
                  <c:v>0.8</c:v>
                </c:pt>
                <c:pt idx="2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012544"/>
        <c:axId val="140322304"/>
      </c:barChart>
      <c:catAx>
        <c:axId val="14001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22304"/>
        <c:crosses val="autoZero"/>
        <c:auto val="1"/>
        <c:lblAlgn val="ctr"/>
        <c:lblOffset val="100"/>
        <c:noMultiLvlLbl val="0"/>
      </c:catAx>
      <c:valAx>
        <c:axId val="14032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01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Эмоционально-мотивационный компонент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0.92</c:v>
                </c:pt>
                <c:pt idx="2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0.68</c:v>
                </c:pt>
                <c:pt idx="1">
                  <c:v>0.76</c:v>
                </c:pt>
                <c:pt idx="2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393088"/>
        <c:axId val="140839552"/>
      </c:barChart>
      <c:catAx>
        <c:axId val="14039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839552"/>
        <c:crosses val="autoZero"/>
        <c:auto val="1"/>
        <c:lblAlgn val="ctr"/>
        <c:lblOffset val="100"/>
        <c:noMultiLvlLbl val="0"/>
      </c:catAx>
      <c:valAx>
        <c:axId val="14083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9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Поведенческо-деятельностный компонент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</c:v>
                </c:pt>
                <c:pt idx="1">
                  <c:v>0.72</c:v>
                </c:pt>
                <c:pt idx="2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0.48</c:v>
                </c:pt>
                <c:pt idx="1">
                  <c:v>0.56000000000000005</c:v>
                </c:pt>
                <c:pt idx="2">
                  <c:v>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565760"/>
        <c:axId val="146921728"/>
      </c:barChart>
      <c:catAx>
        <c:axId val="14656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921728"/>
        <c:crosses val="autoZero"/>
        <c:auto val="1"/>
        <c:lblAlgn val="ctr"/>
        <c:lblOffset val="100"/>
        <c:noMultiLvlLbl val="0"/>
      </c:catAx>
      <c:valAx>
        <c:axId val="14692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56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0.64</c:v>
                </c:pt>
                <c:pt idx="1">
                  <c:v>0.85</c:v>
                </c:pt>
                <c:pt idx="2">
                  <c:v>0.97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0.64</c:v>
                </c:pt>
                <c:pt idx="1">
                  <c:v>0.71</c:v>
                </c:pt>
                <c:pt idx="2">
                  <c:v>0.83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884864"/>
        <c:axId val="174441600"/>
      </c:barChart>
      <c:catAx>
        <c:axId val="14888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441600"/>
        <c:crosses val="autoZero"/>
        <c:auto val="1"/>
        <c:lblAlgn val="ctr"/>
        <c:lblOffset val="100"/>
        <c:noMultiLvlLbl val="0"/>
      </c:catAx>
      <c:valAx>
        <c:axId val="17444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88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4480-B745-4A97-BBAE-A2B70111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1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ДОУ 100</cp:lastModifiedBy>
  <cp:revision>43</cp:revision>
  <cp:lastPrinted>2019-01-14T12:22:00Z</cp:lastPrinted>
  <dcterms:created xsi:type="dcterms:W3CDTF">2017-01-04T11:32:00Z</dcterms:created>
  <dcterms:modified xsi:type="dcterms:W3CDTF">2019-01-14T12:31:00Z</dcterms:modified>
</cp:coreProperties>
</file>