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Pr="00333C44" w:rsidRDefault="00FE72FD" w:rsidP="00FE72FD">
      <w:pPr>
        <w:jc w:val="center"/>
        <w:rPr>
          <w:sz w:val="28"/>
          <w:szCs w:val="32"/>
        </w:rPr>
      </w:pPr>
      <w:r w:rsidRPr="00333C44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333C44" w:rsidRDefault="00FE72FD" w:rsidP="00FE72FD">
      <w:pPr>
        <w:jc w:val="center"/>
        <w:rPr>
          <w:sz w:val="28"/>
          <w:szCs w:val="32"/>
        </w:rPr>
      </w:pPr>
      <w:r w:rsidRPr="00333C44">
        <w:rPr>
          <w:sz w:val="28"/>
          <w:szCs w:val="32"/>
        </w:rPr>
        <w:t>Краснодарского края</w:t>
      </w: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7E1522" w:rsidRPr="00333C44" w:rsidRDefault="007E1522" w:rsidP="00FE72FD">
      <w:pPr>
        <w:jc w:val="center"/>
        <w:rPr>
          <w:sz w:val="28"/>
          <w:szCs w:val="32"/>
        </w:rPr>
      </w:pPr>
    </w:p>
    <w:p w:rsidR="00FE72FD" w:rsidRPr="00333C44" w:rsidRDefault="00FE72FD" w:rsidP="00B21570">
      <w:pPr>
        <w:rPr>
          <w:sz w:val="32"/>
          <w:szCs w:val="32"/>
        </w:rPr>
      </w:pPr>
    </w:p>
    <w:p w:rsidR="00FE72FD" w:rsidRPr="00AD30B5" w:rsidRDefault="00FE72FD" w:rsidP="00FE72FD">
      <w:pPr>
        <w:jc w:val="center"/>
        <w:rPr>
          <w:b/>
          <w:sz w:val="32"/>
          <w:szCs w:val="32"/>
        </w:rPr>
      </w:pPr>
      <w:r w:rsidRPr="00AD30B5">
        <w:rPr>
          <w:b/>
          <w:sz w:val="32"/>
          <w:szCs w:val="32"/>
        </w:rPr>
        <w:t xml:space="preserve">План работы </w:t>
      </w:r>
    </w:p>
    <w:p w:rsidR="00C15D59" w:rsidRDefault="00FE72FD" w:rsidP="00FE72FD">
      <w:pPr>
        <w:jc w:val="center"/>
        <w:rPr>
          <w:sz w:val="32"/>
          <w:szCs w:val="32"/>
        </w:rPr>
      </w:pPr>
      <w:r w:rsidRPr="00333C44">
        <w:rPr>
          <w:sz w:val="32"/>
          <w:szCs w:val="32"/>
        </w:rPr>
        <w:t xml:space="preserve">краевой инновационной площадки </w:t>
      </w:r>
    </w:p>
    <w:p w:rsidR="00FE72FD" w:rsidRPr="00333C44" w:rsidRDefault="00FE72FD" w:rsidP="00FE72FD">
      <w:pPr>
        <w:jc w:val="center"/>
        <w:rPr>
          <w:sz w:val="32"/>
          <w:szCs w:val="32"/>
        </w:rPr>
      </w:pPr>
      <w:r w:rsidRPr="00333C44">
        <w:rPr>
          <w:sz w:val="32"/>
          <w:szCs w:val="32"/>
        </w:rPr>
        <w:t>(</w:t>
      </w:r>
      <w:r w:rsidR="00C15D59" w:rsidRPr="00EF3756">
        <w:rPr>
          <w:sz w:val="32"/>
          <w:szCs w:val="32"/>
        </w:rPr>
        <w:t>КИП 2022-</w:t>
      </w:r>
      <w:r w:rsidR="00C15D59">
        <w:rPr>
          <w:sz w:val="32"/>
          <w:szCs w:val="32"/>
        </w:rPr>
        <w:t>20</w:t>
      </w:r>
      <w:r w:rsidR="00C15D59" w:rsidRPr="00EF3756">
        <w:rPr>
          <w:sz w:val="32"/>
          <w:szCs w:val="32"/>
        </w:rPr>
        <w:t>24</w:t>
      </w:r>
      <w:r w:rsidR="00C15D59">
        <w:rPr>
          <w:sz w:val="32"/>
          <w:szCs w:val="32"/>
        </w:rPr>
        <w:t xml:space="preserve"> гг.</w:t>
      </w:r>
      <w:r w:rsidRPr="00333C44">
        <w:rPr>
          <w:sz w:val="32"/>
          <w:szCs w:val="32"/>
        </w:rPr>
        <w:t xml:space="preserve">) </w:t>
      </w:r>
    </w:p>
    <w:p w:rsidR="00FE72FD" w:rsidRPr="00333C44" w:rsidRDefault="00FE72FD" w:rsidP="00FE72FD">
      <w:pPr>
        <w:jc w:val="center"/>
        <w:rPr>
          <w:sz w:val="32"/>
          <w:szCs w:val="32"/>
        </w:rPr>
      </w:pPr>
      <w:r w:rsidRPr="00333C44">
        <w:rPr>
          <w:sz w:val="32"/>
          <w:szCs w:val="32"/>
        </w:rPr>
        <w:t>на 20</w:t>
      </w:r>
      <w:r w:rsidR="001F32ED" w:rsidRPr="00333C44">
        <w:rPr>
          <w:sz w:val="32"/>
          <w:szCs w:val="32"/>
        </w:rPr>
        <w:t>2</w:t>
      </w:r>
      <w:r w:rsidR="00C15D59">
        <w:rPr>
          <w:sz w:val="32"/>
          <w:szCs w:val="32"/>
        </w:rPr>
        <w:t>3</w:t>
      </w:r>
      <w:r w:rsidRPr="00333C44">
        <w:rPr>
          <w:sz w:val="32"/>
          <w:szCs w:val="32"/>
        </w:rPr>
        <w:t xml:space="preserve"> год</w:t>
      </w:r>
    </w:p>
    <w:p w:rsidR="00B21570" w:rsidRDefault="0031131C" w:rsidP="00B21570">
      <w:pPr>
        <w:jc w:val="center"/>
        <w:rPr>
          <w:sz w:val="32"/>
          <w:szCs w:val="32"/>
        </w:rPr>
      </w:pPr>
      <w:r w:rsidRPr="00AD30B5">
        <w:rPr>
          <w:sz w:val="32"/>
          <w:szCs w:val="32"/>
        </w:rPr>
        <w:t>муниципального бюджетного дошкольного образовательного учреждения</w:t>
      </w:r>
      <w:r w:rsidR="00B21570">
        <w:rPr>
          <w:sz w:val="32"/>
          <w:szCs w:val="32"/>
        </w:rPr>
        <w:t xml:space="preserve"> центра развития ребенка детского сада № 17 «Журавушка»</w:t>
      </w:r>
      <w:r w:rsidR="00C15D59">
        <w:rPr>
          <w:sz w:val="32"/>
          <w:szCs w:val="32"/>
        </w:rPr>
        <w:t xml:space="preserve"> </w:t>
      </w:r>
      <w:r w:rsidR="00B21570">
        <w:rPr>
          <w:sz w:val="32"/>
          <w:szCs w:val="32"/>
        </w:rPr>
        <w:t xml:space="preserve">города Тихорецка </w:t>
      </w:r>
    </w:p>
    <w:p w:rsidR="0040546F" w:rsidRDefault="0031131C" w:rsidP="00B21570">
      <w:pPr>
        <w:jc w:val="center"/>
        <w:rPr>
          <w:sz w:val="32"/>
          <w:szCs w:val="32"/>
        </w:rPr>
      </w:pPr>
      <w:r w:rsidRPr="00AD30B5">
        <w:rPr>
          <w:sz w:val="32"/>
          <w:szCs w:val="32"/>
        </w:rPr>
        <w:t>муниципаль</w:t>
      </w:r>
      <w:r w:rsidR="00B21570">
        <w:rPr>
          <w:sz w:val="32"/>
          <w:szCs w:val="32"/>
        </w:rPr>
        <w:t>ного образования Тихорецкий район</w:t>
      </w:r>
    </w:p>
    <w:p w:rsidR="00FE72FD" w:rsidRPr="00AD30B5" w:rsidRDefault="00FE72FD" w:rsidP="00FE72FD">
      <w:pPr>
        <w:jc w:val="center"/>
        <w:rPr>
          <w:i/>
        </w:rPr>
      </w:pPr>
    </w:p>
    <w:p w:rsidR="00AD30B5" w:rsidRDefault="00AD30B5" w:rsidP="00FE72FD">
      <w:pPr>
        <w:jc w:val="center"/>
        <w:rPr>
          <w:sz w:val="32"/>
          <w:szCs w:val="32"/>
        </w:rPr>
      </w:pPr>
    </w:p>
    <w:p w:rsidR="00FE72FD" w:rsidRPr="00AD30B5" w:rsidRDefault="00FE72FD" w:rsidP="00FE72FD">
      <w:pPr>
        <w:jc w:val="center"/>
        <w:rPr>
          <w:sz w:val="32"/>
          <w:szCs w:val="32"/>
        </w:rPr>
      </w:pPr>
      <w:r w:rsidRPr="00333C44">
        <w:rPr>
          <w:sz w:val="32"/>
          <w:szCs w:val="32"/>
        </w:rPr>
        <w:t>по теме:</w:t>
      </w:r>
      <w:r w:rsidR="00C15D59">
        <w:rPr>
          <w:sz w:val="32"/>
          <w:szCs w:val="32"/>
        </w:rPr>
        <w:t xml:space="preserve"> </w:t>
      </w:r>
      <w:r w:rsidR="00AD30B5">
        <w:rPr>
          <w:szCs w:val="28"/>
        </w:rPr>
        <w:t>«</w:t>
      </w:r>
      <w:r w:rsidR="00B21570" w:rsidRPr="00B21570">
        <w:rPr>
          <w:sz w:val="32"/>
          <w:szCs w:val="28"/>
        </w:rPr>
        <w:t>Бережливые технологии в организации рекреационных пространств дошкольной образовательной организации</w:t>
      </w:r>
      <w:r w:rsidR="00AD30B5">
        <w:rPr>
          <w:sz w:val="32"/>
          <w:szCs w:val="28"/>
          <w:shd w:val="clear" w:color="auto" w:fill="FFFFFF"/>
        </w:rPr>
        <w:t>»</w:t>
      </w: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FE72FD" w:rsidRPr="00333C44" w:rsidRDefault="00FE72FD" w:rsidP="00FE72FD">
      <w:pPr>
        <w:rPr>
          <w:sz w:val="32"/>
          <w:szCs w:val="32"/>
        </w:rPr>
      </w:pPr>
    </w:p>
    <w:p w:rsidR="00FE72FD" w:rsidRPr="00333C44" w:rsidRDefault="00FE72FD" w:rsidP="00FE72FD">
      <w:pPr>
        <w:rPr>
          <w:sz w:val="32"/>
          <w:szCs w:val="32"/>
        </w:rPr>
      </w:pPr>
    </w:p>
    <w:p w:rsidR="00FE72FD" w:rsidRPr="00333C44" w:rsidRDefault="00FE72FD" w:rsidP="00FE72FD">
      <w:pPr>
        <w:rPr>
          <w:sz w:val="32"/>
          <w:szCs w:val="32"/>
        </w:rPr>
      </w:pPr>
    </w:p>
    <w:p w:rsidR="00FE72FD" w:rsidRPr="00333C44" w:rsidRDefault="00FE72FD" w:rsidP="00FE72FD">
      <w:pPr>
        <w:rPr>
          <w:sz w:val="32"/>
          <w:szCs w:val="32"/>
        </w:rPr>
      </w:pPr>
    </w:p>
    <w:p w:rsidR="00FE72FD" w:rsidRPr="00333C44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C15D59" w:rsidRDefault="00C15D59" w:rsidP="00FE72FD">
      <w:pPr>
        <w:jc w:val="center"/>
        <w:rPr>
          <w:sz w:val="32"/>
          <w:szCs w:val="32"/>
        </w:rPr>
      </w:pPr>
    </w:p>
    <w:p w:rsidR="00C15D59" w:rsidRDefault="00C15D59" w:rsidP="00FE72FD">
      <w:pPr>
        <w:jc w:val="center"/>
        <w:rPr>
          <w:sz w:val="32"/>
          <w:szCs w:val="32"/>
        </w:rPr>
      </w:pPr>
    </w:p>
    <w:p w:rsidR="00C15D59" w:rsidRDefault="00C15D59" w:rsidP="00FE72FD">
      <w:pPr>
        <w:jc w:val="center"/>
        <w:rPr>
          <w:sz w:val="32"/>
          <w:szCs w:val="32"/>
        </w:rPr>
      </w:pPr>
    </w:p>
    <w:p w:rsidR="00C15D59" w:rsidRDefault="00C15D59" w:rsidP="00FE72FD">
      <w:pPr>
        <w:jc w:val="center"/>
        <w:rPr>
          <w:sz w:val="32"/>
          <w:szCs w:val="32"/>
        </w:rPr>
      </w:pPr>
    </w:p>
    <w:p w:rsidR="00C15D59" w:rsidRPr="00333C44" w:rsidRDefault="00C15D59" w:rsidP="00FE72FD">
      <w:pPr>
        <w:jc w:val="center"/>
        <w:rPr>
          <w:sz w:val="32"/>
          <w:szCs w:val="32"/>
        </w:rPr>
      </w:pPr>
    </w:p>
    <w:p w:rsidR="00FE72FD" w:rsidRPr="00AD30B5" w:rsidRDefault="004313A8" w:rsidP="00FE72FD">
      <w:pPr>
        <w:jc w:val="center"/>
        <w:rPr>
          <w:sz w:val="28"/>
          <w:szCs w:val="32"/>
        </w:rPr>
      </w:pPr>
      <w:r w:rsidRPr="00AD30B5">
        <w:rPr>
          <w:sz w:val="28"/>
          <w:szCs w:val="32"/>
        </w:rPr>
        <w:t>г.</w:t>
      </w:r>
      <w:r w:rsidR="00C15D59">
        <w:rPr>
          <w:sz w:val="28"/>
          <w:szCs w:val="32"/>
        </w:rPr>
        <w:t xml:space="preserve"> Тихорецк</w:t>
      </w:r>
    </w:p>
    <w:p w:rsidR="00D66449" w:rsidRPr="00333C44" w:rsidRDefault="00FE72FD" w:rsidP="00FE72FD">
      <w:pPr>
        <w:jc w:val="center"/>
        <w:rPr>
          <w:sz w:val="28"/>
          <w:szCs w:val="32"/>
        </w:rPr>
      </w:pPr>
      <w:r w:rsidRPr="00333C44">
        <w:rPr>
          <w:sz w:val="28"/>
          <w:szCs w:val="32"/>
        </w:rPr>
        <w:t>20</w:t>
      </w:r>
      <w:r w:rsidR="00866EA3" w:rsidRPr="00333C44">
        <w:rPr>
          <w:sz w:val="28"/>
          <w:szCs w:val="32"/>
        </w:rPr>
        <w:t>2</w:t>
      </w:r>
      <w:r w:rsidR="000A244C" w:rsidRPr="00333C44">
        <w:rPr>
          <w:sz w:val="28"/>
          <w:szCs w:val="32"/>
        </w:rPr>
        <w:t>2</w:t>
      </w:r>
    </w:p>
    <w:p w:rsidR="00D66449" w:rsidRPr="00333C44" w:rsidRDefault="00D66449">
      <w:pPr>
        <w:rPr>
          <w:sz w:val="28"/>
          <w:szCs w:val="32"/>
        </w:rPr>
      </w:pPr>
      <w:r w:rsidRPr="00333C44">
        <w:rPr>
          <w:sz w:val="28"/>
          <w:szCs w:val="32"/>
        </w:rPr>
        <w:br w:type="page"/>
      </w:r>
    </w:p>
    <w:p w:rsidR="00D66449" w:rsidRPr="00333C44" w:rsidRDefault="00D66449" w:rsidP="00D66449">
      <w:pPr>
        <w:pageBreakBefore/>
        <w:jc w:val="center"/>
        <w:rPr>
          <w:b/>
          <w:sz w:val="28"/>
          <w:szCs w:val="28"/>
        </w:rPr>
      </w:pPr>
      <w:r w:rsidRPr="00333C44">
        <w:rPr>
          <w:b/>
          <w:sz w:val="28"/>
          <w:szCs w:val="28"/>
        </w:rPr>
        <w:lastRenderedPageBreak/>
        <w:t>Структура годового плана</w:t>
      </w:r>
    </w:p>
    <w:p w:rsidR="00FE72FD" w:rsidRPr="00333C44" w:rsidRDefault="00FE72FD" w:rsidP="00FE72FD">
      <w:pPr>
        <w:jc w:val="center"/>
        <w:rPr>
          <w:sz w:val="28"/>
          <w:szCs w:val="32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31"/>
        <w:gridCol w:w="6841"/>
      </w:tblGrid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3561" w:type="pct"/>
          </w:tcPr>
          <w:p w:rsidR="00FE72FD" w:rsidRPr="002755BA" w:rsidRDefault="00D67D57" w:rsidP="00DC5C6A">
            <w:pPr>
              <w:tabs>
                <w:tab w:val="left" w:pos="520"/>
              </w:tabs>
              <w:jc w:val="both"/>
            </w:pPr>
            <w:r>
              <w:t>М</w:t>
            </w:r>
            <w:r w:rsidR="00A11849">
              <w:t>униципальное бюджетное дошкольное образовательное учреждение центр развития ребенка детский сад</w:t>
            </w:r>
            <w:r>
              <w:t xml:space="preserve"> № 17 «Журавушка» города Тихорецка муниципального образования Тихорецкий район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3561" w:type="pct"/>
          </w:tcPr>
          <w:p w:rsidR="00FE72FD" w:rsidRPr="002755BA" w:rsidRDefault="00A11849" w:rsidP="00DC5C6A">
            <w:pPr>
              <w:tabs>
                <w:tab w:val="left" w:pos="520"/>
              </w:tabs>
              <w:jc w:val="both"/>
            </w:pPr>
            <w:r>
              <w:t>МБДОУ № 17</w:t>
            </w:r>
            <w:r w:rsidR="0031131C" w:rsidRPr="002755BA">
              <w:t>«</w:t>
            </w:r>
            <w:r>
              <w:t>Журавушка</w:t>
            </w:r>
            <w:r w:rsidR="0031131C" w:rsidRPr="002755BA">
              <w:t>»</w:t>
            </w:r>
            <w:r>
              <w:t xml:space="preserve"> г. Тихорецка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Юридический адрес, телефон</w:t>
            </w:r>
          </w:p>
        </w:tc>
        <w:tc>
          <w:tcPr>
            <w:tcW w:w="3561" w:type="pct"/>
          </w:tcPr>
          <w:p w:rsidR="00FE72FD" w:rsidRPr="002755BA" w:rsidRDefault="00A11849" w:rsidP="00DC5C6A">
            <w:pPr>
              <w:tabs>
                <w:tab w:val="left" w:pos="520"/>
              </w:tabs>
              <w:jc w:val="both"/>
            </w:pPr>
            <w:r>
              <w:t xml:space="preserve">352120, Краснодарский край, Тихорецкий район, г. Тихорецк,                                   ул. </w:t>
            </w:r>
            <w:proofErr w:type="gramStart"/>
            <w:r>
              <w:t>Коммунистическая</w:t>
            </w:r>
            <w:proofErr w:type="gramEnd"/>
            <w:r>
              <w:t>, 151</w:t>
            </w:r>
            <w:r w:rsidR="0031131C" w:rsidRPr="002755BA">
              <w:t xml:space="preserve">, </w:t>
            </w:r>
            <w:r w:rsidR="00C15D59">
              <w:t>тел.: 8(861-96) 7-10</w:t>
            </w:r>
            <w:r w:rsidRPr="00A11849">
              <w:t>-</w:t>
            </w:r>
            <w:r w:rsidR="00C15D59">
              <w:t>57</w:t>
            </w:r>
          </w:p>
        </w:tc>
      </w:tr>
      <w:tr w:rsidR="00FE72FD" w:rsidRPr="00054B4C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854009" w:rsidRDefault="00FE72FD" w:rsidP="00DC5C6A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 xml:space="preserve">Телефон, факс, </w:t>
            </w:r>
          </w:p>
          <w:p w:rsidR="00FE72FD" w:rsidRPr="00333C44" w:rsidRDefault="00FE72FD" w:rsidP="00DC5C6A">
            <w:pPr>
              <w:ind w:firstLine="34"/>
              <w:rPr>
                <w:szCs w:val="28"/>
              </w:rPr>
            </w:pPr>
            <w:proofErr w:type="gramStart"/>
            <w:r w:rsidRPr="00333C44">
              <w:rPr>
                <w:szCs w:val="28"/>
              </w:rPr>
              <w:t>е</w:t>
            </w:r>
            <w:proofErr w:type="gramEnd"/>
            <w:r w:rsidRPr="00333C44">
              <w:rPr>
                <w:szCs w:val="28"/>
              </w:rPr>
              <w:t>-</w:t>
            </w:r>
            <w:r w:rsidRPr="00333C44">
              <w:rPr>
                <w:szCs w:val="28"/>
                <w:lang w:val="en-US"/>
              </w:rPr>
              <w:t>mail</w:t>
            </w:r>
          </w:p>
        </w:tc>
        <w:tc>
          <w:tcPr>
            <w:tcW w:w="3561" w:type="pct"/>
          </w:tcPr>
          <w:p w:rsidR="00A11849" w:rsidRPr="00A11849" w:rsidRDefault="00A11849" w:rsidP="00DC5C6A">
            <w:pPr>
              <w:tabs>
                <w:tab w:val="left" w:pos="520"/>
              </w:tabs>
              <w:jc w:val="both"/>
              <w:rPr>
                <w:lang w:val="en-US"/>
              </w:rPr>
            </w:pPr>
            <w:r>
              <w:t>тел</w:t>
            </w:r>
            <w:r w:rsidRPr="00A11849">
              <w:rPr>
                <w:lang w:val="en-US"/>
              </w:rPr>
              <w:t xml:space="preserve">.: </w:t>
            </w:r>
            <w:r w:rsidR="00C15D59" w:rsidRPr="00C15D59">
              <w:rPr>
                <w:lang w:val="en-US"/>
              </w:rPr>
              <w:t xml:space="preserve">8(861-96) </w:t>
            </w:r>
            <w:r w:rsidR="00C15D59" w:rsidRPr="00054B4C">
              <w:rPr>
                <w:lang w:val="en-US"/>
              </w:rPr>
              <w:t xml:space="preserve">7-10-57; </w:t>
            </w:r>
            <w:r w:rsidRPr="00A11849">
              <w:rPr>
                <w:lang w:val="en-US"/>
              </w:rPr>
              <w:t>8(861-96) 7-47-75,</w:t>
            </w:r>
          </w:p>
          <w:p w:rsidR="0031131C" w:rsidRPr="00A11849" w:rsidRDefault="00A11849" w:rsidP="00DC5C6A">
            <w:pPr>
              <w:tabs>
                <w:tab w:val="left" w:pos="520"/>
              </w:tabs>
              <w:jc w:val="both"/>
              <w:rPr>
                <w:lang w:val="en-US"/>
              </w:rPr>
            </w:pPr>
            <w:r w:rsidRPr="00A11849">
              <w:rPr>
                <w:lang w:val="en-US"/>
              </w:rPr>
              <w:t>e-mail: mdou17j@mail.ru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A11849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ФИО руководителя</w:t>
            </w:r>
          </w:p>
        </w:tc>
        <w:tc>
          <w:tcPr>
            <w:tcW w:w="3561" w:type="pct"/>
          </w:tcPr>
          <w:p w:rsidR="00FE72FD" w:rsidRPr="002755BA" w:rsidRDefault="00A11849" w:rsidP="00DC5C6A">
            <w:pPr>
              <w:tabs>
                <w:tab w:val="left" w:pos="520"/>
              </w:tabs>
              <w:jc w:val="both"/>
            </w:pPr>
            <w:r>
              <w:t>Пчелина Татьяна Сергеевна</w:t>
            </w:r>
          </w:p>
        </w:tc>
      </w:tr>
      <w:tr w:rsidR="00FE72FD" w:rsidRPr="00333C44" w:rsidTr="000F3E9F">
        <w:trPr>
          <w:trHeight w:val="499"/>
        </w:trPr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3561" w:type="pct"/>
          </w:tcPr>
          <w:p w:rsidR="00FE72FD" w:rsidRPr="002755BA" w:rsidRDefault="0031131C" w:rsidP="00DC5C6A">
            <w:pPr>
              <w:tabs>
                <w:tab w:val="left" w:pos="520"/>
              </w:tabs>
              <w:ind w:firstLine="212"/>
              <w:jc w:val="both"/>
            </w:pPr>
            <w:r w:rsidRPr="002755BA">
              <w:t>-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3561" w:type="pct"/>
          </w:tcPr>
          <w:p w:rsidR="00A11849" w:rsidRDefault="00A11849" w:rsidP="00DC5C6A">
            <w:pPr>
              <w:tabs>
                <w:tab w:val="left" w:pos="520"/>
              </w:tabs>
              <w:jc w:val="both"/>
            </w:pPr>
            <w:r>
              <w:t xml:space="preserve">Пчелина Татьяна Сергеевна, директор; </w:t>
            </w:r>
          </w:p>
          <w:p w:rsidR="00A11849" w:rsidRDefault="00A11849" w:rsidP="00DC5C6A">
            <w:pPr>
              <w:tabs>
                <w:tab w:val="left" w:pos="520"/>
              </w:tabs>
              <w:jc w:val="both"/>
            </w:pPr>
            <w:r>
              <w:t>Матвеева Татьяна Евгеньевна, заместитель директора по учебно-воспитательной работе;</w:t>
            </w:r>
          </w:p>
          <w:p w:rsidR="00FE72FD" w:rsidRPr="002755BA" w:rsidRDefault="00A11849" w:rsidP="00DC5C6A">
            <w:pPr>
              <w:tabs>
                <w:tab w:val="left" w:pos="520"/>
              </w:tabs>
              <w:jc w:val="both"/>
            </w:pPr>
            <w:r>
              <w:t xml:space="preserve">Булаева Анна Владимировна, старший воспитатель 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3561" w:type="pct"/>
          </w:tcPr>
          <w:p w:rsidR="00EF597E" w:rsidRPr="00EF597E" w:rsidRDefault="00EF597E" w:rsidP="00DC5C6A">
            <w:pPr>
              <w:tabs>
                <w:tab w:val="left" w:pos="212"/>
              </w:tabs>
              <w:jc w:val="both"/>
            </w:pPr>
            <w:r>
              <w:t>Модель взаимодействия всех участников образовательного процесса, основанная на использовании бережливых технологий в организованном рекреационном пространстве дошкольного учреждения, обеспечивающем комфортную среду для творческой самореализации детей, родителей и педагогов</w:t>
            </w:r>
            <w:r w:rsidR="00C15D59">
              <w:t>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EF597E">
            <w:pPr>
              <w:pStyle w:val="ad"/>
              <w:numPr>
                <w:ilvl w:val="0"/>
                <w:numId w:val="28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C15D59" w:rsidRDefault="00FE72FD" w:rsidP="00DC5C6A">
            <w:pPr>
              <w:rPr>
                <w:szCs w:val="28"/>
              </w:rPr>
            </w:pPr>
            <w:r w:rsidRPr="00333C44">
              <w:rPr>
                <w:szCs w:val="28"/>
              </w:rPr>
              <w:t>Основная идея (идеи)</w:t>
            </w:r>
          </w:p>
          <w:p w:rsidR="00FE72FD" w:rsidRPr="00333C44" w:rsidRDefault="00FE72FD" w:rsidP="00DC5C6A">
            <w:pPr>
              <w:rPr>
                <w:szCs w:val="28"/>
              </w:rPr>
            </w:pPr>
            <w:r w:rsidRPr="00333C44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3561" w:type="pct"/>
          </w:tcPr>
          <w:p w:rsidR="00FE72FD" w:rsidRPr="00A11849" w:rsidRDefault="003F7A36" w:rsidP="00DC5C6A">
            <w:pPr>
              <w:widowControl w:val="0"/>
              <w:tabs>
                <w:tab w:val="left" w:pos="520"/>
                <w:tab w:val="left" w:pos="712"/>
                <w:tab w:val="left" w:pos="1134"/>
              </w:tabs>
              <w:jc w:val="both"/>
            </w:pPr>
            <w:r w:rsidRPr="003F7A36">
              <w:t>Объединение на практике внедрения бережливых технологий в организацию дошкольного образования и максимального использования пространств детского сада участниками образовательных отношений с целью создания комфортных условий для активизации творческих возможностей педагогов, детей и родителей.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EF597E">
            <w:pPr>
              <w:pStyle w:val="ad"/>
              <w:numPr>
                <w:ilvl w:val="0"/>
                <w:numId w:val="28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rPr>
                <w:szCs w:val="28"/>
              </w:rPr>
            </w:pPr>
            <w:r w:rsidRPr="00333C44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3561" w:type="pct"/>
          </w:tcPr>
          <w:p w:rsidR="00FE72FD" w:rsidRPr="002755BA" w:rsidRDefault="003F7A36" w:rsidP="00DC5C6A">
            <w:pPr>
              <w:tabs>
                <w:tab w:val="left" w:pos="520"/>
              </w:tabs>
              <w:jc w:val="both"/>
            </w:pPr>
            <w:r w:rsidRPr="003F7A36">
              <w:t>Разработка модели дошкольного образования, основанной на использовании бережливых технологий в организованном рекреационном пространстве дошкольного учреждения, обеспечивающем комфортную среду для творческой самореализации детей, родителей и педагогов.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EF597E">
            <w:pPr>
              <w:pStyle w:val="ad"/>
              <w:numPr>
                <w:ilvl w:val="0"/>
                <w:numId w:val="28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rPr>
                <w:szCs w:val="28"/>
              </w:rPr>
            </w:pPr>
            <w:r w:rsidRPr="00333C44">
              <w:rPr>
                <w:szCs w:val="28"/>
              </w:rPr>
              <w:t>Задачи деятельности</w:t>
            </w:r>
          </w:p>
        </w:tc>
        <w:tc>
          <w:tcPr>
            <w:tcW w:w="3561" w:type="pct"/>
          </w:tcPr>
          <w:p w:rsidR="003F7A36" w:rsidRDefault="003F7A36" w:rsidP="00DC5C6A">
            <w:pPr>
              <w:tabs>
                <w:tab w:val="left" w:pos="520"/>
              </w:tabs>
              <w:jc w:val="both"/>
            </w:pPr>
            <w:r>
              <w:t>1.Исследование проектного направления (изучение нормативно-правовых, методических и материально-технических ресурсов).</w:t>
            </w:r>
          </w:p>
          <w:p w:rsidR="003F7A36" w:rsidRDefault="003F7A36" w:rsidP="00DC5C6A">
            <w:pPr>
              <w:tabs>
                <w:tab w:val="left" w:pos="520"/>
              </w:tabs>
              <w:jc w:val="both"/>
            </w:pPr>
            <w:r>
              <w:t>2. Создание условий  в рекреационных помещениях для реализации инновационного проекта.</w:t>
            </w:r>
          </w:p>
          <w:p w:rsidR="003F7A36" w:rsidRDefault="003F7A36" w:rsidP="00DC5C6A">
            <w:pPr>
              <w:tabs>
                <w:tab w:val="left" w:pos="520"/>
              </w:tabs>
              <w:jc w:val="both"/>
            </w:pPr>
            <w:r>
              <w:t>3. Разработка модели дошкольного образования, основанной на использовании бережливых технологий в организованном рекреационном пространстве дошкольного учреждения, обеспечивающего комфортную среду для творческой самореализации детей, родителей и педагогов.</w:t>
            </w:r>
          </w:p>
          <w:p w:rsidR="00EF597E" w:rsidRPr="002755BA" w:rsidRDefault="003F7A36" w:rsidP="00DC5C6A">
            <w:pPr>
              <w:tabs>
                <w:tab w:val="left" w:pos="520"/>
              </w:tabs>
              <w:jc w:val="both"/>
            </w:pPr>
            <w:r>
              <w:t>4.Организация сетевого взаимодействия</w:t>
            </w:r>
            <w:r w:rsidR="00EF597E">
              <w:t>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EF597E">
            <w:pPr>
              <w:pStyle w:val="ad"/>
              <w:numPr>
                <w:ilvl w:val="0"/>
                <w:numId w:val="28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rPr>
                <w:szCs w:val="28"/>
              </w:rPr>
            </w:pPr>
            <w:r w:rsidRPr="00333C44">
              <w:rPr>
                <w:szCs w:val="28"/>
              </w:rPr>
              <w:t xml:space="preserve">Нормативно-правовое обеспечение инновационной </w:t>
            </w:r>
            <w:r w:rsidRPr="00333C44"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3561" w:type="pct"/>
          </w:tcPr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Конституция Российской Федерации. 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Федеральный закон от 29.12.2012 № 273-ФЗ «Об образовании в Российской Федерации». 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Приказ Министерства образования и науки РФ от 17.10.2013 </w:t>
            </w:r>
            <w:r w:rsidR="00C15D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</w:t>
            </w: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№ 1155 «Об утверждении федерального государственного образовательного стандарта дошкольного образования».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Письмо </w:t>
            </w:r>
            <w:proofErr w:type="spellStart"/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>Минобрнауки</w:t>
            </w:r>
            <w:proofErr w:type="spellEnd"/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России 28.02.2014 № 08-249 «Комментарии к ФГОС дошкольного образования». 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>Федеральный закон от 02.07.2013 № 185 «О внесении изменений в отдельные законодательные акты Российской Федерации в связи с принятием Федерального закона «Об образовании в Российской Федерации».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Семейный кодекс Российской Федерации. 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>Конвенция о правах ребенка (принята 05.12.1989 Генеральной ассамблеей ООН).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 № 16).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 № 996-р.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>Национальный проект «Производительность труда и поддержка занятости», утвержденный президиумом Совета при Президенте Российской Федерации по стратегическому развитию и национальным проектам (протокол от 24.12.2018  № 16).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</w:t>
            </w:r>
            <w:proofErr w:type="spellStart"/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>краяот</w:t>
            </w:r>
            <w:proofErr w:type="spellEnd"/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05.10.2015 № 939 (с изм. на 10.06.2021).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>Постановление Главного государственного санитарного врача РФ от 15.05.2013 «Об утверждении СанПиН требования к устройству, содержанию и организации режима работы дошкольных образовательных организаций».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>Региональный проект «Бережливая Кубань»</w:t>
            </w:r>
          </w:p>
          <w:p w:rsidR="003F7A36" w:rsidRPr="003F7A36" w:rsidRDefault="003F7A36" w:rsidP="00DC5C6A">
            <w:pPr>
              <w:pStyle w:val="ad"/>
              <w:numPr>
                <w:ilvl w:val="0"/>
                <w:numId w:val="20"/>
              </w:numPr>
              <w:tabs>
                <w:tab w:val="left" w:pos="0"/>
                <w:tab w:val="left" w:pos="354"/>
                <w:tab w:val="left" w:pos="712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A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Устав муниципального бюджетного дошкольного учреждения центра развития ребенка детского сада № 17 «Журавушка» города Тихорецка муниципального образования Тихорецкий район. </w:t>
            </w:r>
          </w:p>
          <w:p w:rsidR="004F2BCF" w:rsidRPr="002755BA" w:rsidRDefault="003F7A36" w:rsidP="00DC5C6A">
            <w:pPr>
              <w:numPr>
                <w:ilvl w:val="0"/>
                <w:numId w:val="20"/>
              </w:numPr>
              <w:tabs>
                <w:tab w:val="left" w:pos="354"/>
              </w:tabs>
              <w:ind w:left="0" w:firstLine="0"/>
              <w:jc w:val="both"/>
            </w:pPr>
            <w:r w:rsidRPr="003F7A36">
              <w:rPr>
                <w:spacing w:val="-6"/>
              </w:rPr>
              <w:t xml:space="preserve">Основная образовательная программа дошкольного </w:t>
            </w:r>
            <w:proofErr w:type="gramStart"/>
            <w:r w:rsidRPr="003F7A36">
              <w:rPr>
                <w:spacing w:val="-6"/>
              </w:rPr>
              <w:t>образования муниципального бюджетного дошкольного образовательного учреждения центра развития ребенка детского сада</w:t>
            </w:r>
            <w:proofErr w:type="gramEnd"/>
            <w:r w:rsidRPr="003F7A36">
              <w:rPr>
                <w:spacing w:val="-6"/>
              </w:rPr>
              <w:t xml:space="preserve"> № 17 «Журавушка» города Тихорецка муниципального образования Тихорецкий район.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EF597E">
            <w:pPr>
              <w:pStyle w:val="ad"/>
              <w:numPr>
                <w:ilvl w:val="0"/>
                <w:numId w:val="28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rPr>
                <w:szCs w:val="28"/>
              </w:rPr>
            </w:pPr>
            <w:r w:rsidRPr="00333C44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3561" w:type="pct"/>
          </w:tcPr>
          <w:p w:rsidR="00FE72FD" w:rsidRPr="005B7E4D" w:rsidRDefault="005B7E4D" w:rsidP="00DC5C6A">
            <w:pPr>
              <w:widowControl w:val="0"/>
              <w:tabs>
                <w:tab w:val="left" w:pos="520"/>
                <w:tab w:val="left" w:pos="712"/>
                <w:tab w:val="left" w:pos="1057"/>
              </w:tabs>
              <w:jc w:val="both"/>
            </w:pPr>
            <w:r w:rsidRPr="005B7E4D">
              <w:t xml:space="preserve">Значимость проекта для развития системы образования Краснодарского края обусловлена одним из требований к развивающей предметно-пространственной среде в соответствии с ФГОС </w:t>
            </w:r>
            <w:proofErr w:type="gramStart"/>
            <w:r w:rsidRPr="005B7E4D">
              <w:t>ДО</w:t>
            </w:r>
            <w:proofErr w:type="gramEnd"/>
            <w:r w:rsidRPr="005B7E4D">
              <w:t xml:space="preserve"> «</w:t>
            </w:r>
            <w:proofErr w:type="gramStart"/>
            <w:r w:rsidRPr="005B7E4D">
              <w:t>Развивающая</w:t>
            </w:r>
            <w:proofErr w:type="gramEnd"/>
            <w:r w:rsidRPr="005B7E4D">
              <w:t xml:space="preserve"> предметно-пространственная среда обеспечивает максимальную реализацию образовательного потенциала пространства Организации». Это требование ФГОС </w:t>
            </w:r>
            <w:proofErr w:type="spellStart"/>
            <w:r w:rsidRPr="005B7E4D">
              <w:t>ДОв</w:t>
            </w:r>
            <w:proofErr w:type="spellEnd"/>
            <w:r w:rsidRPr="005B7E4D">
              <w:t xml:space="preserve"> полной мере может быть реализовано в условиях нашего детского сада через использование бережливых технологий и формирование организованного рекреационного пространства, а также послужить примером организации развивающей предметно-пространственной среды другим детским садам типовой постройки.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EF597E">
            <w:pPr>
              <w:pStyle w:val="ad"/>
              <w:numPr>
                <w:ilvl w:val="0"/>
                <w:numId w:val="28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rPr>
                <w:szCs w:val="28"/>
              </w:rPr>
            </w:pPr>
            <w:r w:rsidRPr="00333C44">
              <w:rPr>
                <w:szCs w:val="28"/>
              </w:rPr>
              <w:t>Новизна (</w:t>
            </w:r>
            <w:proofErr w:type="spellStart"/>
            <w:r w:rsidRPr="00333C44">
              <w:rPr>
                <w:szCs w:val="28"/>
              </w:rPr>
              <w:t>инновационность</w:t>
            </w:r>
            <w:proofErr w:type="spellEnd"/>
            <w:r w:rsidRPr="00333C44">
              <w:rPr>
                <w:szCs w:val="28"/>
              </w:rPr>
              <w:t>)</w:t>
            </w:r>
          </w:p>
        </w:tc>
        <w:tc>
          <w:tcPr>
            <w:tcW w:w="3561" w:type="pct"/>
          </w:tcPr>
          <w:p w:rsidR="005B7E4D" w:rsidRDefault="005B7E4D" w:rsidP="00DC5C6A">
            <w:pPr>
              <w:tabs>
                <w:tab w:val="left" w:pos="520"/>
              </w:tabs>
              <w:jc w:val="both"/>
            </w:pPr>
            <w:r>
              <w:t>Новизна (</w:t>
            </w:r>
            <w:proofErr w:type="spellStart"/>
            <w:r>
              <w:t>инновационность</w:t>
            </w:r>
            <w:proofErr w:type="spellEnd"/>
            <w:r>
              <w:t>) определяется следующими основными моментами:</w:t>
            </w:r>
          </w:p>
          <w:p w:rsidR="005B7E4D" w:rsidRDefault="005B7E4D" w:rsidP="00DC5C6A">
            <w:pPr>
              <w:tabs>
                <w:tab w:val="left" w:pos="520"/>
              </w:tabs>
              <w:jc w:val="both"/>
            </w:pPr>
            <w:r>
              <w:t>- создание в детском саду открытых информационно-</w:t>
            </w:r>
            <w:r>
              <w:lastRenderedPageBreak/>
              <w:t>насыщенных центров активности в рекреационных пространствах как для использования педагогами детского сада в реализации образовательной деятельности с детьми дошкольного возраста, так и для совместного взаимодействия родителей с детьми;</w:t>
            </w:r>
          </w:p>
          <w:p w:rsidR="005B7E4D" w:rsidRDefault="005B7E4D" w:rsidP="00DC5C6A">
            <w:pPr>
              <w:tabs>
                <w:tab w:val="left" w:pos="520"/>
              </w:tabs>
              <w:jc w:val="both"/>
            </w:pPr>
            <w:r>
              <w:t xml:space="preserve">- все рекреационные пространства несут в себе функциональные возможности, </w:t>
            </w:r>
            <w:proofErr w:type="gramStart"/>
            <w:r>
              <w:t>помимо</w:t>
            </w:r>
            <w:proofErr w:type="gramEnd"/>
            <w:r>
              <w:t xml:space="preserve"> эстетических;</w:t>
            </w:r>
          </w:p>
          <w:p w:rsidR="00672AA0" w:rsidRPr="00781E5B" w:rsidRDefault="005B7E4D" w:rsidP="00DC5C6A">
            <w:pPr>
              <w:tabs>
                <w:tab w:val="left" w:pos="520"/>
              </w:tabs>
              <w:jc w:val="both"/>
            </w:pPr>
            <w:r>
              <w:t>- разработка практического материала с методическими рекомендациями позволит расширить возможности педагогов в практической деятельности с детьми.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EF597E">
            <w:pPr>
              <w:pStyle w:val="ad"/>
              <w:numPr>
                <w:ilvl w:val="0"/>
                <w:numId w:val="28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rPr>
                <w:szCs w:val="28"/>
              </w:rPr>
            </w:pPr>
            <w:r w:rsidRPr="00333C44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3561" w:type="pct"/>
          </w:tcPr>
          <w:p w:rsidR="005B7E4D" w:rsidRDefault="005B7E4D" w:rsidP="00DC5C6A">
            <w:pPr>
              <w:tabs>
                <w:tab w:val="left" w:pos="520"/>
              </w:tabs>
              <w:jc w:val="both"/>
            </w:pPr>
            <w:proofErr w:type="gramStart"/>
            <w:r>
              <w:t>Выстроенная модель дошкольного образования, основанная на использовании бережливых технологий в организованном рекреационном пространстве дошкольного учреждения, обеспечивающем комфортную среду для творческой самореализации детей, родителей и педагогов, может быть успешно реализована не только в образовательных учреждениях Тихорецкого района, но и в Краснодарском крае, позволит повысить конкурентоспособность дошкольных образовательных учреждений Краснодарского края, обеспечит разностороннее развитие детей, привлечение родителей в образовательный процесс.</w:t>
            </w:r>
            <w:proofErr w:type="gramEnd"/>
          </w:p>
          <w:p w:rsidR="00FE72FD" w:rsidRPr="002755BA" w:rsidRDefault="005B7E4D" w:rsidP="00DC5C6A">
            <w:pPr>
              <w:tabs>
                <w:tab w:val="left" w:pos="520"/>
              </w:tabs>
              <w:jc w:val="both"/>
            </w:pPr>
            <w:r>
              <w:t>Результаты проекта могут быть использованы для организации семинаров, круглых столов, конференций, курсов повышения квалификации воспитателей, а также для распространения опыта в дошкольных образовательных организациях, для разработки программ повышения квалификации старших воспитателей, заместителей заведующих (директоров) по учебно-воспитательной работе дошкольных образовательных организаций, педагогических работников ДОО.</w:t>
            </w:r>
          </w:p>
        </w:tc>
      </w:tr>
      <w:tr w:rsidR="00FE72FD" w:rsidRPr="00333C44" w:rsidTr="000F3E9F">
        <w:tc>
          <w:tcPr>
            <w:tcW w:w="278" w:type="pct"/>
          </w:tcPr>
          <w:p w:rsidR="00FE72FD" w:rsidRPr="00333C44" w:rsidRDefault="00FE72FD" w:rsidP="00EF597E">
            <w:pPr>
              <w:pStyle w:val="ad"/>
              <w:numPr>
                <w:ilvl w:val="0"/>
                <w:numId w:val="28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FE72FD" w:rsidRPr="00333C44" w:rsidRDefault="00FE72FD" w:rsidP="00DC5C6A">
            <w:pPr>
              <w:rPr>
                <w:szCs w:val="28"/>
              </w:rPr>
            </w:pPr>
            <w:r w:rsidRPr="00333C44">
              <w:rPr>
                <w:szCs w:val="28"/>
              </w:rPr>
              <w:t>Задачи деятельности на 20</w:t>
            </w:r>
            <w:r w:rsidR="001F32ED" w:rsidRPr="00333C44">
              <w:rPr>
                <w:szCs w:val="28"/>
              </w:rPr>
              <w:t>2</w:t>
            </w:r>
            <w:r w:rsidR="00C15D59">
              <w:rPr>
                <w:szCs w:val="28"/>
              </w:rPr>
              <w:t>3</w:t>
            </w:r>
            <w:r w:rsidRPr="00333C44">
              <w:rPr>
                <w:szCs w:val="28"/>
              </w:rPr>
              <w:t xml:space="preserve"> год</w:t>
            </w:r>
          </w:p>
        </w:tc>
        <w:tc>
          <w:tcPr>
            <w:tcW w:w="3561" w:type="pct"/>
          </w:tcPr>
          <w:p w:rsidR="00F31FD9" w:rsidRPr="00CC4986" w:rsidRDefault="00054B4C" w:rsidP="00DC5C6A">
            <w:pPr>
              <w:jc w:val="both"/>
              <w:rPr>
                <w:szCs w:val="20"/>
              </w:rPr>
            </w:pPr>
            <w:r>
              <w:t>1.</w:t>
            </w:r>
            <w:r w:rsidR="00F31FD9">
              <w:rPr>
                <w:szCs w:val="20"/>
              </w:rPr>
              <w:t>П</w:t>
            </w:r>
            <w:r w:rsidR="00F31FD9" w:rsidRPr="00CC4986">
              <w:rPr>
                <w:szCs w:val="20"/>
              </w:rPr>
              <w:t>овышение педагогической компетентности педагогов, способствую</w:t>
            </w:r>
            <w:r w:rsidR="00F31FD9">
              <w:rPr>
                <w:szCs w:val="20"/>
              </w:rPr>
              <w:t>щей успешной реализации проекта.</w:t>
            </w:r>
          </w:p>
          <w:p w:rsidR="00F31FD9" w:rsidRPr="00CC4986" w:rsidRDefault="00F31FD9" w:rsidP="00DC5C6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2.О</w:t>
            </w:r>
            <w:r w:rsidRPr="00CC4986">
              <w:rPr>
                <w:szCs w:val="20"/>
              </w:rPr>
              <w:t>богащение предметно-развивающей среды рекреационного пространства в образовательном учреждении оборудованием и инвентарем для создания комфортной среды для творческой самореализации детей, педагогов и родителей</w:t>
            </w:r>
            <w:r>
              <w:rPr>
                <w:szCs w:val="20"/>
              </w:rPr>
              <w:t>.</w:t>
            </w:r>
          </w:p>
          <w:p w:rsidR="00F31FD9" w:rsidRDefault="00F31FD9" w:rsidP="00DC5C6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3.Р</w:t>
            </w:r>
            <w:r w:rsidRPr="00CC4986">
              <w:rPr>
                <w:szCs w:val="20"/>
              </w:rPr>
              <w:t>азработка методических материалов</w:t>
            </w:r>
            <w:r>
              <w:rPr>
                <w:szCs w:val="20"/>
              </w:rPr>
              <w:t xml:space="preserve"> и рекомендаций</w:t>
            </w:r>
            <w:r w:rsidRPr="00CC4986">
              <w:rPr>
                <w:szCs w:val="20"/>
              </w:rPr>
              <w:t>, используемых при  организации образовательной деятельности в рекреационных пространствах дошкольного образовательного учреждения с учетом бережливых технологий, обеспечивающих комфортную среду для творческой самореализации детей, родителей и педагогов</w:t>
            </w:r>
            <w:r>
              <w:rPr>
                <w:szCs w:val="20"/>
              </w:rPr>
              <w:t>.</w:t>
            </w:r>
          </w:p>
          <w:p w:rsidR="00F31FD9" w:rsidRPr="00CC4986" w:rsidRDefault="00F31FD9" w:rsidP="00DC5C6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4.</w:t>
            </w:r>
            <w:r>
              <w:t>А</w:t>
            </w:r>
            <w:r w:rsidRPr="00CC4986">
              <w:t xml:space="preserve">пробация </w:t>
            </w:r>
            <w:r w:rsidRPr="00CC4986">
              <w:rPr>
                <w:szCs w:val="20"/>
              </w:rPr>
              <w:t>методических материалов, используемых при создании развивающей среды в рекреационных пространствах дошкольного образовательного учреждения с учетом бережливых технологий, обеспечивающих комфортную среду для творческой самореализац</w:t>
            </w:r>
            <w:r>
              <w:rPr>
                <w:szCs w:val="20"/>
              </w:rPr>
              <w:t>ии детей, родителей и педагогов.</w:t>
            </w:r>
          </w:p>
          <w:p w:rsidR="00F31FD9" w:rsidRPr="00CC4986" w:rsidRDefault="00F31FD9" w:rsidP="00DC5C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Р</w:t>
            </w:r>
            <w:r w:rsidRPr="00CC4986">
              <w:rPr>
                <w:color w:val="000000"/>
              </w:rPr>
              <w:t>аспространение продуктов инновационной деятельности в условиях сетевого взаимодействия</w:t>
            </w:r>
            <w:r>
              <w:rPr>
                <w:color w:val="000000"/>
              </w:rPr>
              <w:t>.</w:t>
            </w:r>
          </w:p>
          <w:p w:rsidR="00EF597E" w:rsidRPr="002755BA" w:rsidRDefault="00F31FD9" w:rsidP="00DC5C6A">
            <w:pPr>
              <w:tabs>
                <w:tab w:val="left" w:pos="520"/>
              </w:tabs>
              <w:jc w:val="both"/>
            </w:pPr>
            <w:r>
              <w:rPr>
                <w:color w:val="000000"/>
              </w:rPr>
              <w:t>6.</w:t>
            </w:r>
            <w:r w:rsidRPr="00CC4986">
              <w:rPr>
                <w:color w:val="000000"/>
              </w:rPr>
              <w:t xml:space="preserve"> </w:t>
            </w:r>
            <w:r>
              <w:t>Р</w:t>
            </w:r>
            <w:r w:rsidRPr="00CC4986">
              <w:t>азработка  диагностического инструментария для контроля результатов инновационной деятельности и оценки качества проекта</w:t>
            </w:r>
            <w:r>
              <w:t>.</w:t>
            </w:r>
          </w:p>
        </w:tc>
      </w:tr>
    </w:tbl>
    <w:p w:rsidR="00D26843" w:rsidRDefault="00D26843" w:rsidP="00FE72FD">
      <w:pPr>
        <w:jc w:val="center"/>
        <w:rPr>
          <w:b/>
          <w:sz w:val="28"/>
          <w:szCs w:val="28"/>
        </w:rPr>
      </w:pPr>
    </w:p>
    <w:p w:rsidR="00D26843" w:rsidRDefault="00D2684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72FD" w:rsidRDefault="00FE72FD" w:rsidP="00FE72FD">
      <w:pPr>
        <w:jc w:val="center"/>
        <w:rPr>
          <w:b/>
          <w:sz w:val="28"/>
          <w:szCs w:val="28"/>
        </w:rPr>
      </w:pPr>
      <w:r w:rsidRPr="00333C44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333C44">
        <w:rPr>
          <w:b/>
          <w:sz w:val="28"/>
          <w:szCs w:val="28"/>
        </w:rPr>
        <w:t>2</w:t>
      </w:r>
      <w:r w:rsidR="00F31FD9">
        <w:rPr>
          <w:b/>
          <w:sz w:val="28"/>
          <w:szCs w:val="28"/>
        </w:rPr>
        <w:t>3</w:t>
      </w:r>
      <w:r w:rsidRPr="00333C44">
        <w:rPr>
          <w:b/>
          <w:sz w:val="28"/>
          <w:szCs w:val="28"/>
        </w:rPr>
        <w:t xml:space="preserve"> год</w:t>
      </w:r>
    </w:p>
    <w:p w:rsidR="00D26843" w:rsidRPr="00333C44" w:rsidRDefault="00D26843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333C44" w:rsidTr="00041345">
        <w:tc>
          <w:tcPr>
            <w:tcW w:w="704" w:type="dxa"/>
          </w:tcPr>
          <w:p w:rsidR="00FE72FD" w:rsidRPr="00333C44" w:rsidRDefault="00FE72FD" w:rsidP="00041345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333C44" w:rsidRDefault="00FE72FD" w:rsidP="00041345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333C44" w:rsidRDefault="00FE72FD" w:rsidP="00041345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333C44" w:rsidRDefault="00FE72FD" w:rsidP="00041345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Ожидаемый результат</w:t>
            </w:r>
          </w:p>
        </w:tc>
      </w:tr>
      <w:tr w:rsidR="00FE72FD" w:rsidRPr="00333C44" w:rsidTr="00041345">
        <w:tc>
          <w:tcPr>
            <w:tcW w:w="9345" w:type="dxa"/>
            <w:gridSpan w:val="4"/>
          </w:tcPr>
          <w:p w:rsidR="00FE72FD" w:rsidRPr="00333C44" w:rsidRDefault="00FE72FD" w:rsidP="00983CA4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Диагностическая деятельность</w:t>
            </w:r>
          </w:p>
        </w:tc>
      </w:tr>
      <w:tr w:rsidR="005B6B0C" w:rsidRPr="00333C44" w:rsidTr="00041345">
        <w:tc>
          <w:tcPr>
            <w:tcW w:w="704" w:type="dxa"/>
          </w:tcPr>
          <w:p w:rsidR="005B6B0C" w:rsidRPr="00333C44" w:rsidRDefault="005A003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0F4039" w:rsidRPr="00333C44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5B6B0C" w:rsidRPr="00333C44" w:rsidRDefault="00BA6942" w:rsidP="00BA6942">
            <w:pPr>
              <w:rPr>
                <w:szCs w:val="32"/>
              </w:rPr>
            </w:pPr>
            <w:r w:rsidRPr="00BC3D94">
              <w:t>Плановое проведение мониторинга</w:t>
            </w:r>
            <w:r>
              <w:t xml:space="preserve"> по реализации проекта инновационной деятельности</w:t>
            </w:r>
          </w:p>
        </w:tc>
        <w:tc>
          <w:tcPr>
            <w:tcW w:w="2268" w:type="dxa"/>
          </w:tcPr>
          <w:p w:rsidR="005B6B0C" w:rsidRPr="00333C44" w:rsidRDefault="00501548" w:rsidP="00983C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Январь, август</w:t>
            </w:r>
          </w:p>
        </w:tc>
        <w:tc>
          <w:tcPr>
            <w:tcW w:w="2829" w:type="dxa"/>
          </w:tcPr>
          <w:p w:rsidR="005B6B0C" w:rsidRPr="00333C44" w:rsidRDefault="00BA6942" w:rsidP="00983CA4">
            <w:pPr>
              <w:rPr>
                <w:szCs w:val="32"/>
              </w:rPr>
            </w:pPr>
            <w:r>
              <w:t>Повышение диагностических показателей эффективности</w:t>
            </w:r>
          </w:p>
        </w:tc>
      </w:tr>
      <w:tr w:rsidR="005A003B" w:rsidRPr="00333C44" w:rsidTr="00041345">
        <w:tc>
          <w:tcPr>
            <w:tcW w:w="704" w:type="dxa"/>
          </w:tcPr>
          <w:p w:rsidR="005A003B" w:rsidRDefault="005A003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5A003B" w:rsidRPr="00BC3D94" w:rsidRDefault="005A003B" w:rsidP="00BA6942">
            <w:r w:rsidRPr="00BA6942">
              <w:t>Разработка  диагностического инструментария для контроля результатов инновационной деятельности и оценки качества проекта</w:t>
            </w:r>
          </w:p>
        </w:tc>
        <w:tc>
          <w:tcPr>
            <w:tcW w:w="2268" w:type="dxa"/>
          </w:tcPr>
          <w:p w:rsidR="005A003B" w:rsidRDefault="005A003B" w:rsidP="00983C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Апрель-май</w:t>
            </w:r>
          </w:p>
        </w:tc>
        <w:tc>
          <w:tcPr>
            <w:tcW w:w="2829" w:type="dxa"/>
          </w:tcPr>
          <w:p w:rsidR="005A003B" w:rsidRDefault="005A003B" w:rsidP="00983CA4">
            <w:r>
              <w:t>Протокол заседания рабочей группы. Разработан д</w:t>
            </w:r>
            <w:r w:rsidRPr="00CC4986">
              <w:t>иагностический инструментарий для контроля результатов инновационной деятельности по теме пр</w:t>
            </w:r>
            <w:r>
              <w:t>о</w:t>
            </w:r>
            <w:r w:rsidRPr="00CC4986">
              <w:t>екта</w:t>
            </w:r>
          </w:p>
        </w:tc>
      </w:tr>
      <w:tr w:rsidR="00FE72FD" w:rsidRPr="00333C44" w:rsidTr="00041345">
        <w:tc>
          <w:tcPr>
            <w:tcW w:w="9345" w:type="dxa"/>
            <w:gridSpan w:val="4"/>
          </w:tcPr>
          <w:p w:rsidR="00FE72FD" w:rsidRPr="00333C44" w:rsidRDefault="00FE72FD" w:rsidP="00983CA4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Теоретическая деятельность</w:t>
            </w:r>
          </w:p>
        </w:tc>
      </w:tr>
      <w:tr w:rsidR="00501548" w:rsidRPr="00333C44" w:rsidTr="0043182D">
        <w:tc>
          <w:tcPr>
            <w:tcW w:w="704" w:type="dxa"/>
          </w:tcPr>
          <w:p w:rsidR="00501548" w:rsidRDefault="00501548" w:rsidP="004318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501548" w:rsidRPr="00B201B7" w:rsidRDefault="00501548" w:rsidP="00983CA4">
            <w:r w:rsidRPr="005D0DDD">
              <w:rPr>
                <w:rFonts w:eastAsia="Calibri"/>
                <w:lang w:eastAsia="en-US"/>
              </w:rPr>
              <w:t>Обновление и утверждение локальных нормативных актов</w:t>
            </w:r>
          </w:p>
        </w:tc>
        <w:tc>
          <w:tcPr>
            <w:tcW w:w="2268" w:type="dxa"/>
          </w:tcPr>
          <w:p w:rsidR="00501548" w:rsidRDefault="00501548" w:rsidP="00983C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  <w:p w:rsidR="00501548" w:rsidRDefault="00501548" w:rsidP="00983C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(</w:t>
            </w:r>
            <w:r w:rsidR="005A003B">
              <w:rPr>
                <w:szCs w:val="32"/>
              </w:rPr>
              <w:t>август по необходимо</w:t>
            </w:r>
            <w:r>
              <w:rPr>
                <w:szCs w:val="32"/>
              </w:rPr>
              <w:t>сти)</w:t>
            </w:r>
          </w:p>
        </w:tc>
        <w:tc>
          <w:tcPr>
            <w:tcW w:w="2829" w:type="dxa"/>
          </w:tcPr>
          <w:p w:rsidR="00501548" w:rsidRDefault="00501548" w:rsidP="00B201B7">
            <w:r>
              <w:rPr>
                <w:rFonts w:eastAsia="Calibri"/>
                <w:lang w:eastAsia="en-US"/>
              </w:rPr>
              <w:t>Приказ, локальные акты</w:t>
            </w:r>
          </w:p>
        </w:tc>
      </w:tr>
      <w:tr w:rsidR="00333C44" w:rsidRPr="00333C44" w:rsidTr="0043182D">
        <w:tc>
          <w:tcPr>
            <w:tcW w:w="704" w:type="dxa"/>
          </w:tcPr>
          <w:p w:rsidR="00333C44" w:rsidRPr="00333C44" w:rsidRDefault="005A003B" w:rsidP="004318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B14BB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333C44" w:rsidRPr="00333C44" w:rsidRDefault="005A003B" w:rsidP="00983CA4">
            <w:r w:rsidRPr="00840DF2">
              <w:t>Расширение сетевого взаимодействия</w:t>
            </w:r>
          </w:p>
        </w:tc>
        <w:tc>
          <w:tcPr>
            <w:tcW w:w="2268" w:type="dxa"/>
          </w:tcPr>
          <w:p w:rsidR="00333C44" w:rsidRPr="00333C44" w:rsidRDefault="005A003B" w:rsidP="00983C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5A003B" w:rsidRPr="00840DF2" w:rsidRDefault="005A003B" w:rsidP="005A003B">
            <w:pPr>
              <w:pStyle w:val="1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Увеличение числа</w:t>
            </w:r>
          </w:p>
          <w:p w:rsidR="005A003B" w:rsidRPr="00840DF2" w:rsidRDefault="005A003B" w:rsidP="005A003B">
            <w:pPr>
              <w:pStyle w:val="1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внешних субъектов</w:t>
            </w:r>
          </w:p>
          <w:p w:rsidR="005A003B" w:rsidRPr="00840DF2" w:rsidRDefault="005A003B" w:rsidP="005A003B">
            <w:pPr>
              <w:pStyle w:val="1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деятельности</w:t>
            </w:r>
          </w:p>
          <w:p w:rsidR="005A003B" w:rsidRPr="00840DF2" w:rsidRDefault="005A003B" w:rsidP="005A003B">
            <w:pPr>
              <w:pStyle w:val="1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инновационной</w:t>
            </w:r>
          </w:p>
          <w:p w:rsidR="00672AA0" w:rsidRPr="00333C44" w:rsidRDefault="005A003B" w:rsidP="005A003B">
            <w:r w:rsidRPr="00840DF2">
              <w:t>площадки</w:t>
            </w:r>
          </w:p>
        </w:tc>
      </w:tr>
      <w:tr w:rsidR="005A003B" w:rsidRPr="00333C44" w:rsidTr="0043182D">
        <w:tc>
          <w:tcPr>
            <w:tcW w:w="704" w:type="dxa"/>
          </w:tcPr>
          <w:p w:rsidR="005A003B" w:rsidRDefault="005A003B" w:rsidP="004318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5A003B" w:rsidRPr="00840DF2" w:rsidRDefault="005A003B" w:rsidP="00983CA4">
            <w:r w:rsidRPr="00946606">
              <w:t>Повышение педагогической компетентности педагогов, способствующей успешной реализации проекта</w:t>
            </w:r>
          </w:p>
        </w:tc>
        <w:tc>
          <w:tcPr>
            <w:tcW w:w="2268" w:type="dxa"/>
          </w:tcPr>
          <w:p w:rsidR="005A003B" w:rsidRDefault="005A003B" w:rsidP="00983CA4">
            <w:pPr>
              <w:jc w:val="center"/>
              <w:rPr>
                <w:szCs w:val="32"/>
              </w:rPr>
            </w:pPr>
            <w:r>
              <w:t>Январь-февраль</w:t>
            </w:r>
          </w:p>
        </w:tc>
        <w:tc>
          <w:tcPr>
            <w:tcW w:w="2829" w:type="dxa"/>
          </w:tcPr>
          <w:p w:rsidR="005A003B" w:rsidRPr="00840DF2" w:rsidRDefault="005A003B" w:rsidP="005A003B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 w:rsidRPr="005A003B">
              <w:rPr>
                <w:sz w:val="24"/>
                <w:szCs w:val="24"/>
              </w:rPr>
              <w:t>Педагогами получены удостоверения о прохождении курсов повышен</w:t>
            </w:r>
            <w:r>
              <w:rPr>
                <w:sz w:val="24"/>
                <w:szCs w:val="24"/>
              </w:rPr>
              <w:t>ия квалификации в направлении применения</w:t>
            </w:r>
            <w:r w:rsidRPr="005A003B">
              <w:rPr>
                <w:sz w:val="24"/>
                <w:szCs w:val="24"/>
              </w:rPr>
              <w:t xml:space="preserve"> бережливых технологий в </w:t>
            </w:r>
            <w:r>
              <w:rPr>
                <w:sz w:val="24"/>
                <w:szCs w:val="24"/>
              </w:rPr>
              <w:t>образовании</w:t>
            </w:r>
          </w:p>
        </w:tc>
      </w:tr>
      <w:tr w:rsidR="00FE72FD" w:rsidRPr="00333C44" w:rsidTr="00041345">
        <w:tc>
          <w:tcPr>
            <w:tcW w:w="9345" w:type="dxa"/>
            <w:gridSpan w:val="4"/>
          </w:tcPr>
          <w:p w:rsidR="00FE72FD" w:rsidRPr="00333C44" w:rsidRDefault="00FE72FD" w:rsidP="00983CA4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Практическая деятельность</w:t>
            </w:r>
          </w:p>
        </w:tc>
      </w:tr>
      <w:tr w:rsidR="00D96C1D" w:rsidRPr="00333C44" w:rsidTr="00041345">
        <w:tc>
          <w:tcPr>
            <w:tcW w:w="704" w:type="dxa"/>
          </w:tcPr>
          <w:p w:rsidR="00D96C1D" w:rsidRPr="00333C44" w:rsidRDefault="005A003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B14BB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D96C1D" w:rsidRPr="00333C44" w:rsidRDefault="00946606" w:rsidP="00946606">
            <w:r w:rsidRPr="00946606">
              <w:t>Обогащение предметно-развивающей среды рекреационного пространства в образовательном учреждении оборудованием и инвентарем для создания комфортной среды для творческой самореализации</w:t>
            </w:r>
            <w:r w:rsidR="00E1132C">
              <w:t xml:space="preserve"> </w:t>
            </w:r>
            <w:r w:rsidRPr="00946606">
              <w:t>детей, педагогов и родителей</w:t>
            </w:r>
          </w:p>
        </w:tc>
        <w:tc>
          <w:tcPr>
            <w:tcW w:w="2268" w:type="dxa"/>
          </w:tcPr>
          <w:p w:rsidR="00D96C1D" w:rsidRPr="00333C44" w:rsidRDefault="00AD75E3" w:rsidP="0070788C">
            <w:pPr>
              <w:jc w:val="center"/>
            </w:pPr>
            <w:r>
              <w:t>Я</w:t>
            </w:r>
            <w:r w:rsidR="00501548">
              <w:t>нварь</w:t>
            </w:r>
            <w:r w:rsidR="00946606">
              <w:t>-</w:t>
            </w:r>
            <w:r w:rsidR="00501548">
              <w:t>май</w:t>
            </w:r>
            <w:r w:rsidR="00D96C1D" w:rsidRPr="00333C44">
              <w:t xml:space="preserve"> </w:t>
            </w:r>
          </w:p>
        </w:tc>
        <w:tc>
          <w:tcPr>
            <w:tcW w:w="2829" w:type="dxa"/>
          </w:tcPr>
          <w:p w:rsidR="00946606" w:rsidRDefault="00501548" w:rsidP="00946606">
            <w:r>
              <w:t>Протоколы заседаний рабочей</w:t>
            </w:r>
            <w:r w:rsidR="00946606">
              <w:t xml:space="preserve"> группы.</w:t>
            </w:r>
          </w:p>
          <w:p w:rsidR="00D96C1D" w:rsidRPr="00333C44" w:rsidRDefault="00946606" w:rsidP="00946606">
            <w:r>
              <w:t>Реализован план совершенствования развивающей предметно-пространственной среды рекреационных пространств</w:t>
            </w:r>
          </w:p>
        </w:tc>
      </w:tr>
      <w:tr w:rsidR="007923CF" w:rsidRPr="00333C44" w:rsidTr="00041345">
        <w:tc>
          <w:tcPr>
            <w:tcW w:w="704" w:type="dxa"/>
          </w:tcPr>
          <w:p w:rsidR="007923CF" w:rsidRDefault="007923CF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7923CF" w:rsidRPr="00946606" w:rsidRDefault="007923CF" w:rsidP="00946606">
            <w:r>
              <w:t>Консультирование участников сетевого взаимодействия по теме инновационного проекта</w:t>
            </w:r>
          </w:p>
        </w:tc>
        <w:tc>
          <w:tcPr>
            <w:tcW w:w="2268" w:type="dxa"/>
          </w:tcPr>
          <w:p w:rsidR="007923CF" w:rsidRDefault="007923CF" w:rsidP="0070788C">
            <w:pPr>
              <w:jc w:val="center"/>
            </w:pPr>
            <w:r>
              <w:t>В течение года</w:t>
            </w:r>
          </w:p>
        </w:tc>
        <w:tc>
          <w:tcPr>
            <w:tcW w:w="2829" w:type="dxa"/>
          </w:tcPr>
          <w:p w:rsidR="007923CF" w:rsidRDefault="007923CF" w:rsidP="00946606">
            <w:r>
              <w:t>Обмен опытом. Аналитические справки участников сетевого взаимодействия</w:t>
            </w:r>
          </w:p>
        </w:tc>
      </w:tr>
      <w:tr w:rsidR="00DC5C6A" w:rsidRPr="00333C44" w:rsidTr="00041345">
        <w:tc>
          <w:tcPr>
            <w:tcW w:w="704" w:type="dxa"/>
          </w:tcPr>
          <w:p w:rsidR="00DC5C6A" w:rsidRDefault="007923CF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  <w:r w:rsidR="00DC5C6A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DC5C6A" w:rsidRPr="00946606" w:rsidRDefault="00E4746F" w:rsidP="00946606">
            <w:r>
              <w:t>Мастер-класс в рамках РМО старших воспитателей и заместителей заведующих ДОУ</w:t>
            </w:r>
            <w:r w:rsidR="00E1132C">
              <w:t xml:space="preserve"> </w:t>
            </w:r>
            <w:r>
              <w:rPr>
                <w:color w:val="000000"/>
              </w:rPr>
              <w:t>«</w:t>
            </w:r>
            <w:r>
              <w:t>Организация образовательной деятельности с воспитанниками в рекреационных пространствах ДОУ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DC5C6A" w:rsidRDefault="00E4746F" w:rsidP="0070788C">
            <w:pPr>
              <w:jc w:val="center"/>
            </w:pPr>
            <w:r>
              <w:t>Январь</w:t>
            </w:r>
          </w:p>
        </w:tc>
        <w:tc>
          <w:tcPr>
            <w:tcW w:w="2829" w:type="dxa"/>
          </w:tcPr>
          <w:p w:rsidR="00E4746F" w:rsidRDefault="00E4746F" w:rsidP="00E4746F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РМО старших воспитателей и заместителей заведующих ДОУ</w:t>
            </w:r>
          </w:p>
          <w:p w:rsidR="00DC5C6A" w:rsidRDefault="00E4746F" w:rsidP="00E4746F">
            <w:r>
              <w:t xml:space="preserve">Распространены разработанные методические материалы </w:t>
            </w:r>
          </w:p>
        </w:tc>
      </w:tr>
      <w:tr w:rsidR="00E4746F" w:rsidRPr="00333C44" w:rsidTr="00041345">
        <w:tc>
          <w:tcPr>
            <w:tcW w:w="704" w:type="dxa"/>
          </w:tcPr>
          <w:p w:rsidR="00E4746F" w:rsidRDefault="007923CF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4</w:t>
            </w:r>
            <w:r w:rsidR="00E4746F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E4746F" w:rsidRDefault="007923CF" w:rsidP="00946606">
            <w:r>
              <w:t xml:space="preserve">Круглый стол </w:t>
            </w:r>
            <w:r w:rsidRPr="005473A9">
              <w:t>«</w:t>
            </w:r>
            <w:r>
              <w:t>Применение карточек-заданий в организации деятельности участников образовательного процесса в рекреационных пространствах ДОУ</w:t>
            </w:r>
            <w:r w:rsidRPr="005473A9">
              <w:t>»</w:t>
            </w:r>
          </w:p>
        </w:tc>
        <w:tc>
          <w:tcPr>
            <w:tcW w:w="2268" w:type="dxa"/>
          </w:tcPr>
          <w:p w:rsidR="00E4746F" w:rsidRDefault="00FB7D48" w:rsidP="0070788C">
            <w:pPr>
              <w:jc w:val="center"/>
            </w:pPr>
            <w:r>
              <w:t>Апрел</w:t>
            </w:r>
            <w:r w:rsidR="007923CF">
              <w:t>ь</w:t>
            </w:r>
            <w:r>
              <w:t>-май</w:t>
            </w:r>
          </w:p>
        </w:tc>
        <w:tc>
          <w:tcPr>
            <w:tcW w:w="2829" w:type="dxa"/>
          </w:tcPr>
          <w:p w:rsidR="007923CF" w:rsidRPr="007923CF" w:rsidRDefault="007923CF" w:rsidP="007923CF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7923CF">
              <w:rPr>
                <w:rFonts w:ascii="Times New Roman" w:hAnsi="Times New Roman" w:cs="Times New Roman"/>
                <w:sz w:val="24"/>
              </w:rPr>
              <w:t xml:space="preserve">Приказ о результатах проведения </w:t>
            </w:r>
            <w:r>
              <w:rPr>
                <w:rFonts w:ascii="Times New Roman" w:hAnsi="Times New Roman" w:cs="Times New Roman"/>
                <w:sz w:val="24"/>
              </w:rPr>
              <w:t>круглого стола</w:t>
            </w:r>
            <w:r w:rsidRPr="007923C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4746F" w:rsidRDefault="007923CF" w:rsidP="007923CF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7923CF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спространены разработанные карточки-задания</w:t>
            </w:r>
            <w:r w:rsidRPr="007923CF">
              <w:rPr>
                <w:rFonts w:ascii="Times New Roman" w:hAnsi="Times New Roman" w:cs="Times New Roman"/>
                <w:sz w:val="24"/>
              </w:rPr>
              <w:t>, методические рекомендации по организации деятельности с участниками образовательных отношений в центрах активности рекреационных пространств ДОУ, диагностический инструментарий для контроля результатов инновационной деятельности по теме проекта</w:t>
            </w:r>
          </w:p>
        </w:tc>
      </w:tr>
      <w:tr w:rsidR="007923CF" w:rsidRPr="00333C44" w:rsidTr="00041345">
        <w:tc>
          <w:tcPr>
            <w:tcW w:w="704" w:type="dxa"/>
          </w:tcPr>
          <w:p w:rsidR="007923CF" w:rsidRDefault="007923CF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544" w:type="dxa"/>
          </w:tcPr>
          <w:p w:rsidR="007923CF" w:rsidRDefault="007923CF" w:rsidP="00946606">
            <w:r w:rsidRPr="007E3D7D">
              <w:t>Открытый показ с презентацией опыта</w:t>
            </w:r>
            <w:r>
              <w:t xml:space="preserve"> </w:t>
            </w:r>
            <w:r w:rsidRPr="005473A9">
              <w:t>«</w:t>
            </w:r>
            <w:r>
              <w:t>Использование бережливых технологий в развивающей предметно-пространственной среде ДОУ</w:t>
            </w:r>
            <w:r w:rsidRPr="005473A9">
              <w:t>»</w:t>
            </w:r>
          </w:p>
        </w:tc>
        <w:tc>
          <w:tcPr>
            <w:tcW w:w="2268" w:type="dxa"/>
          </w:tcPr>
          <w:p w:rsidR="007923CF" w:rsidRDefault="00FB7D48" w:rsidP="0070788C">
            <w:pPr>
              <w:jc w:val="center"/>
            </w:pPr>
            <w:r>
              <w:t>Май-июнь</w:t>
            </w:r>
          </w:p>
        </w:tc>
        <w:tc>
          <w:tcPr>
            <w:tcW w:w="2829" w:type="dxa"/>
          </w:tcPr>
          <w:p w:rsidR="007923CF" w:rsidRPr="007923CF" w:rsidRDefault="007923CF" w:rsidP="007923CF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7923CF">
              <w:rPr>
                <w:rFonts w:ascii="Times New Roman" w:hAnsi="Times New Roman" w:cs="Times New Roman"/>
                <w:sz w:val="24"/>
              </w:rPr>
              <w:t>Приказ о результатах проведения открытого показа.</w:t>
            </w:r>
          </w:p>
          <w:p w:rsidR="007923CF" w:rsidRPr="007923CF" w:rsidRDefault="00FB7D48" w:rsidP="007923CF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Распространены разработанные карточки-задания</w:t>
            </w:r>
            <w:r w:rsidR="007923CF" w:rsidRPr="007923CF">
              <w:rPr>
                <w:rFonts w:ascii="Times New Roman" w:hAnsi="Times New Roman" w:cs="Times New Roman"/>
                <w:sz w:val="24"/>
              </w:rPr>
              <w:t>, методические рекомендации по организации деятельности с участниками образовательных отношений в центрах активности рекреационных пространств ДОУ, диагностический инструментарий для контроля результатов инновационной деятельности по теме проекта</w:t>
            </w:r>
          </w:p>
        </w:tc>
      </w:tr>
      <w:tr w:rsidR="00FE72FD" w:rsidRPr="00333C44" w:rsidTr="00041345">
        <w:tc>
          <w:tcPr>
            <w:tcW w:w="9345" w:type="dxa"/>
            <w:gridSpan w:val="4"/>
          </w:tcPr>
          <w:p w:rsidR="00FE72FD" w:rsidRPr="00333C44" w:rsidRDefault="00FE72FD" w:rsidP="00983CA4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Методическая деятельность</w:t>
            </w:r>
          </w:p>
        </w:tc>
      </w:tr>
      <w:tr w:rsidR="00FB7D48" w:rsidRPr="00333C44" w:rsidTr="00BE737E">
        <w:trPr>
          <w:trHeight w:val="1124"/>
        </w:trPr>
        <w:tc>
          <w:tcPr>
            <w:tcW w:w="704" w:type="dxa"/>
            <w:vMerge w:val="restart"/>
          </w:tcPr>
          <w:p w:rsidR="00FB7D48" w:rsidRPr="00333C44" w:rsidRDefault="00FB7D48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vMerge w:val="restart"/>
          </w:tcPr>
          <w:p w:rsidR="00FB7D48" w:rsidRPr="00333C44" w:rsidRDefault="00FB7D48" w:rsidP="00983CA4">
            <w:pPr>
              <w:rPr>
                <w:szCs w:val="32"/>
              </w:rPr>
            </w:pPr>
            <w:r w:rsidRPr="00946606">
              <w:t>Разработка методических материалов и рекомендаций, используемых при  организации образовательной деятельности в рекреационных пространствах дошкольного образовательного учреждения с учетом бережливых технологий, обеспечивающих комфортную среду для творческой самореализации детей, родителей и педагогов</w:t>
            </w:r>
          </w:p>
        </w:tc>
        <w:tc>
          <w:tcPr>
            <w:tcW w:w="2268" w:type="dxa"/>
          </w:tcPr>
          <w:p w:rsidR="00FB7D48" w:rsidRPr="00333C44" w:rsidRDefault="00FB7D48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FB7D48" w:rsidRDefault="00FB7D48" w:rsidP="00D15B1F">
            <w:r>
              <w:t>Протокол заседания рабочей группы.</w:t>
            </w:r>
          </w:p>
          <w:p w:rsidR="00FB7D48" w:rsidRPr="001250EE" w:rsidRDefault="00BE737E" w:rsidP="00AD75E3">
            <w:r>
              <w:rPr>
                <w:i/>
              </w:rPr>
              <w:t>Разработано м</w:t>
            </w:r>
            <w:r w:rsidR="00FB7D48" w:rsidRPr="00AD75E3">
              <w:rPr>
                <w:i/>
              </w:rPr>
              <w:t>етодическое пособие «Организация рекреационного пространства «Дорога безопасности»</w:t>
            </w:r>
            <w:r w:rsidR="00FB7D48">
              <w:t xml:space="preserve">  (включает методические рекомендации, карточки-задания для самостоятельной и </w:t>
            </w:r>
            <w:r w:rsidR="00FB7D48">
              <w:lastRenderedPageBreak/>
              <w:t xml:space="preserve">совместной </w:t>
            </w:r>
            <w:proofErr w:type="gramStart"/>
            <w:r w:rsidR="00FB7D48">
              <w:t>со</w:t>
            </w:r>
            <w:proofErr w:type="gramEnd"/>
            <w:r w:rsidR="00FB7D48">
              <w:t xml:space="preserve"> взрослым деятельности в рекреационном пространстве, цикл бесед).</w:t>
            </w:r>
          </w:p>
        </w:tc>
      </w:tr>
      <w:tr w:rsidR="00FB7D48" w:rsidRPr="00333C44" w:rsidTr="00041345">
        <w:trPr>
          <w:trHeight w:val="1530"/>
        </w:trPr>
        <w:tc>
          <w:tcPr>
            <w:tcW w:w="704" w:type="dxa"/>
            <w:vMerge/>
          </w:tcPr>
          <w:p w:rsidR="00FB7D48" w:rsidRDefault="00FB7D48" w:rsidP="0070788C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vMerge/>
          </w:tcPr>
          <w:p w:rsidR="00FB7D48" w:rsidRPr="00946606" w:rsidRDefault="00FB7D48" w:rsidP="00983CA4"/>
        </w:tc>
        <w:tc>
          <w:tcPr>
            <w:tcW w:w="2268" w:type="dxa"/>
          </w:tcPr>
          <w:p w:rsidR="00FB7D48" w:rsidRDefault="00FB7D48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FB7D48" w:rsidRDefault="00FB7D48" w:rsidP="00D15B1F">
            <w:r>
              <w:t>Протокол заседания рабочей группы.</w:t>
            </w:r>
          </w:p>
          <w:p w:rsidR="00FB7D48" w:rsidRPr="001250EE" w:rsidRDefault="00014627" w:rsidP="00AD75E3">
            <w:r>
              <w:rPr>
                <w:i/>
              </w:rPr>
              <w:t>Разработано м</w:t>
            </w:r>
            <w:r w:rsidR="00FB7D48" w:rsidRPr="00AD75E3">
              <w:rPr>
                <w:i/>
              </w:rPr>
              <w:t>етодическое пособие «Организация рекреационного пространства «</w:t>
            </w:r>
            <w:r w:rsidR="00FB7D48">
              <w:rPr>
                <w:i/>
              </w:rPr>
              <w:t>Картинная галерея</w:t>
            </w:r>
            <w:r w:rsidR="00FB7D48" w:rsidRPr="00AD75E3">
              <w:rPr>
                <w:i/>
              </w:rPr>
              <w:t>»</w:t>
            </w:r>
            <w:r w:rsidR="00FB7D48">
              <w:t xml:space="preserve">  (включает методические рекомендации, карточки-задания для самостоятельной и совместной </w:t>
            </w:r>
            <w:proofErr w:type="gramStart"/>
            <w:r w:rsidR="00FB7D48">
              <w:t>со</w:t>
            </w:r>
            <w:proofErr w:type="gramEnd"/>
            <w:r w:rsidR="00FB7D48">
              <w:t xml:space="preserve"> взрослым деятельности в рекреационных пространствах, цикл бесед).</w:t>
            </w:r>
          </w:p>
        </w:tc>
      </w:tr>
      <w:tr w:rsidR="00FB7D48" w:rsidRPr="00333C44" w:rsidTr="00041345">
        <w:trPr>
          <w:trHeight w:val="1530"/>
        </w:trPr>
        <w:tc>
          <w:tcPr>
            <w:tcW w:w="704" w:type="dxa"/>
            <w:vMerge w:val="restart"/>
          </w:tcPr>
          <w:p w:rsidR="00FB7D48" w:rsidRDefault="00FB7D48" w:rsidP="0070788C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vMerge/>
          </w:tcPr>
          <w:p w:rsidR="00FB7D48" w:rsidRPr="00946606" w:rsidRDefault="00FB7D48" w:rsidP="00983CA4"/>
        </w:tc>
        <w:tc>
          <w:tcPr>
            <w:tcW w:w="2268" w:type="dxa"/>
          </w:tcPr>
          <w:p w:rsidR="00FB7D48" w:rsidRDefault="00FB7D48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Март-апрель</w:t>
            </w:r>
          </w:p>
        </w:tc>
        <w:tc>
          <w:tcPr>
            <w:tcW w:w="2829" w:type="dxa"/>
          </w:tcPr>
          <w:p w:rsidR="00FB7D48" w:rsidRDefault="00FB7D48" w:rsidP="00DC5C6A">
            <w:r>
              <w:t>Протокол заседания рабочей группы.</w:t>
            </w:r>
          </w:p>
          <w:p w:rsidR="00FB7D48" w:rsidRDefault="00014627" w:rsidP="00DC5C6A">
            <w:r>
              <w:rPr>
                <w:i/>
              </w:rPr>
              <w:t>Разработано м</w:t>
            </w:r>
            <w:r w:rsidR="00FB7D48" w:rsidRPr="00AD75E3">
              <w:rPr>
                <w:i/>
              </w:rPr>
              <w:t>етодическое пособие «Организация рекреационного пространства «</w:t>
            </w:r>
            <w:r w:rsidR="00FB7D48">
              <w:rPr>
                <w:i/>
              </w:rPr>
              <w:t>Литературная гостиная</w:t>
            </w:r>
            <w:r w:rsidR="00FB7D48" w:rsidRPr="00AD75E3">
              <w:rPr>
                <w:i/>
              </w:rPr>
              <w:t>»</w:t>
            </w:r>
            <w:r w:rsidR="00FB7D48">
              <w:t xml:space="preserve">  (включает методические рекомендации, карточки-задания для самостоятельной и совместной </w:t>
            </w:r>
            <w:proofErr w:type="gramStart"/>
            <w:r w:rsidR="00FB7D48">
              <w:t>со</w:t>
            </w:r>
            <w:proofErr w:type="gramEnd"/>
            <w:r w:rsidR="00FB7D48">
              <w:t xml:space="preserve"> взрослым деятельности в рекреационных пространствах, цикл бесед).</w:t>
            </w:r>
          </w:p>
        </w:tc>
      </w:tr>
      <w:tr w:rsidR="00FB7D48" w:rsidRPr="00333C44" w:rsidTr="00DC5C6A">
        <w:trPr>
          <w:trHeight w:val="273"/>
        </w:trPr>
        <w:tc>
          <w:tcPr>
            <w:tcW w:w="704" w:type="dxa"/>
            <w:vMerge/>
          </w:tcPr>
          <w:p w:rsidR="00FB7D48" w:rsidRDefault="00FB7D48" w:rsidP="0070788C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vMerge/>
          </w:tcPr>
          <w:p w:rsidR="00FB7D48" w:rsidRPr="00946606" w:rsidRDefault="00FB7D48" w:rsidP="00983CA4"/>
        </w:tc>
        <w:tc>
          <w:tcPr>
            <w:tcW w:w="2268" w:type="dxa"/>
          </w:tcPr>
          <w:p w:rsidR="00FB7D48" w:rsidRDefault="00FB7D48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Март-апрель</w:t>
            </w:r>
          </w:p>
        </w:tc>
        <w:tc>
          <w:tcPr>
            <w:tcW w:w="2829" w:type="dxa"/>
          </w:tcPr>
          <w:p w:rsidR="00FB7D48" w:rsidRDefault="00FB7D48" w:rsidP="00DC5C6A">
            <w:r>
              <w:t>Протокол заседания рабочей группы.</w:t>
            </w:r>
          </w:p>
          <w:p w:rsidR="00FB7D48" w:rsidRDefault="00014627" w:rsidP="00DC5C6A">
            <w:r>
              <w:rPr>
                <w:i/>
              </w:rPr>
              <w:t>Разработано м</w:t>
            </w:r>
            <w:r w:rsidR="00FB7D48" w:rsidRPr="00AD75E3">
              <w:rPr>
                <w:i/>
              </w:rPr>
              <w:t>етодическое пособие «Организация рекреационного пространства «</w:t>
            </w:r>
            <w:r w:rsidR="00FB7D48">
              <w:rPr>
                <w:i/>
              </w:rPr>
              <w:t>Кубанский быт</w:t>
            </w:r>
            <w:r w:rsidR="00FB7D48" w:rsidRPr="00AD75E3">
              <w:rPr>
                <w:i/>
              </w:rPr>
              <w:t>»</w:t>
            </w:r>
            <w:r w:rsidR="00FB7D48">
              <w:t xml:space="preserve">  (включает методические рекомендации, карточки-задания для самостоятельной и совместной </w:t>
            </w:r>
            <w:proofErr w:type="gramStart"/>
            <w:r w:rsidR="00FB7D48">
              <w:t>со</w:t>
            </w:r>
            <w:proofErr w:type="gramEnd"/>
            <w:r w:rsidR="00FB7D48">
              <w:t xml:space="preserve"> взрослым деятельности в рекреационных </w:t>
            </w:r>
            <w:r w:rsidR="00FB7D48">
              <w:lastRenderedPageBreak/>
              <w:t>пространствах, цикл бесед).</w:t>
            </w:r>
          </w:p>
        </w:tc>
      </w:tr>
      <w:tr w:rsidR="00FB7D48" w:rsidRPr="00333C44" w:rsidTr="00DC5C6A">
        <w:trPr>
          <w:trHeight w:val="273"/>
        </w:trPr>
        <w:tc>
          <w:tcPr>
            <w:tcW w:w="704" w:type="dxa"/>
            <w:vMerge/>
          </w:tcPr>
          <w:p w:rsidR="00FB7D48" w:rsidRDefault="00FB7D48" w:rsidP="00963FF4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vMerge/>
          </w:tcPr>
          <w:p w:rsidR="00FB7D48" w:rsidRPr="00946606" w:rsidRDefault="00FB7D48" w:rsidP="00983CA4"/>
        </w:tc>
        <w:tc>
          <w:tcPr>
            <w:tcW w:w="2268" w:type="dxa"/>
          </w:tcPr>
          <w:p w:rsidR="00FB7D48" w:rsidRDefault="00FB7D48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Май-июнь</w:t>
            </w:r>
          </w:p>
        </w:tc>
        <w:tc>
          <w:tcPr>
            <w:tcW w:w="2829" w:type="dxa"/>
          </w:tcPr>
          <w:p w:rsidR="00FB7D48" w:rsidRDefault="00FB7D48" w:rsidP="00DC5C6A">
            <w:r>
              <w:t>Протокол заседания рабочей группы.</w:t>
            </w:r>
          </w:p>
          <w:p w:rsidR="00FB7D48" w:rsidRDefault="00014627" w:rsidP="00DC5C6A">
            <w:r>
              <w:rPr>
                <w:i/>
              </w:rPr>
              <w:t>Разработано м</w:t>
            </w:r>
            <w:r w:rsidR="00FB7D48" w:rsidRPr="00AD75E3">
              <w:rPr>
                <w:i/>
              </w:rPr>
              <w:t>етодическое пособие «Организация рекреационного пространства «</w:t>
            </w:r>
            <w:r w:rsidR="00FB7D48">
              <w:rPr>
                <w:i/>
              </w:rPr>
              <w:t xml:space="preserve">В гостях у </w:t>
            </w:r>
            <w:proofErr w:type="spellStart"/>
            <w:r w:rsidR="00FB7D48">
              <w:rPr>
                <w:i/>
              </w:rPr>
              <w:t>Эколят</w:t>
            </w:r>
            <w:proofErr w:type="spellEnd"/>
            <w:r w:rsidR="00FB7D48" w:rsidRPr="00AD75E3">
              <w:rPr>
                <w:i/>
              </w:rPr>
              <w:t>»</w:t>
            </w:r>
            <w:r w:rsidR="00FB7D48">
              <w:t xml:space="preserve">  (включает методические рекомендации, карточки-задания для самостоятельной и совместной </w:t>
            </w:r>
            <w:proofErr w:type="gramStart"/>
            <w:r w:rsidR="00FB7D48">
              <w:t>со</w:t>
            </w:r>
            <w:proofErr w:type="gramEnd"/>
            <w:r w:rsidR="00FB7D48">
              <w:t xml:space="preserve"> взрослым деятельности в рекреационных пространствах).</w:t>
            </w:r>
          </w:p>
        </w:tc>
      </w:tr>
      <w:tr w:rsidR="00BE737E" w:rsidRPr="00333C44" w:rsidTr="00DC5C6A">
        <w:trPr>
          <w:trHeight w:val="273"/>
        </w:trPr>
        <w:tc>
          <w:tcPr>
            <w:tcW w:w="704" w:type="dxa"/>
            <w:vMerge w:val="restart"/>
          </w:tcPr>
          <w:p w:rsidR="00BE737E" w:rsidRDefault="00BE737E" w:rsidP="0070788C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vMerge/>
          </w:tcPr>
          <w:p w:rsidR="00BE737E" w:rsidRPr="00946606" w:rsidRDefault="00BE737E" w:rsidP="00983CA4"/>
        </w:tc>
        <w:tc>
          <w:tcPr>
            <w:tcW w:w="2268" w:type="dxa"/>
          </w:tcPr>
          <w:p w:rsidR="00BE737E" w:rsidRDefault="00BE737E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Май-июнь</w:t>
            </w:r>
          </w:p>
        </w:tc>
        <w:tc>
          <w:tcPr>
            <w:tcW w:w="2829" w:type="dxa"/>
          </w:tcPr>
          <w:p w:rsidR="00BE737E" w:rsidRDefault="00BE737E" w:rsidP="00DC5C6A">
            <w:r>
              <w:t>Протокол заседания рабочей группы.</w:t>
            </w:r>
          </w:p>
          <w:p w:rsidR="00BE737E" w:rsidRDefault="00014627" w:rsidP="00DC5C6A">
            <w:r>
              <w:rPr>
                <w:i/>
              </w:rPr>
              <w:t>Разработано м</w:t>
            </w:r>
            <w:r w:rsidR="00BE737E" w:rsidRPr="00AD75E3">
              <w:rPr>
                <w:i/>
              </w:rPr>
              <w:t>етодическое пособие «Организация рекреационного пространства «</w:t>
            </w:r>
            <w:r w:rsidR="00BE737E">
              <w:rPr>
                <w:i/>
              </w:rPr>
              <w:t>Чудесный городок</w:t>
            </w:r>
            <w:r w:rsidR="00BE737E" w:rsidRPr="00AD75E3">
              <w:rPr>
                <w:i/>
              </w:rPr>
              <w:t>»</w:t>
            </w:r>
            <w:r w:rsidR="00BE737E">
              <w:t xml:space="preserve">  (включает методические рекомендации, карточки-задания для самостоятельной и совместной </w:t>
            </w:r>
            <w:proofErr w:type="gramStart"/>
            <w:r w:rsidR="00BE737E">
              <w:t>со</w:t>
            </w:r>
            <w:proofErr w:type="gramEnd"/>
            <w:r w:rsidR="00BE737E">
              <w:t xml:space="preserve"> взрослым деятельности в рекреационных пространствах).</w:t>
            </w:r>
          </w:p>
        </w:tc>
      </w:tr>
      <w:tr w:rsidR="00BE737E" w:rsidRPr="00333C44" w:rsidTr="00DC5C6A">
        <w:trPr>
          <w:trHeight w:val="273"/>
        </w:trPr>
        <w:tc>
          <w:tcPr>
            <w:tcW w:w="704" w:type="dxa"/>
            <w:vMerge/>
          </w:tcPr>
          <w:p w:rsidR="00BE737E" w:rsidRDefault="00BE737E" w:rsidP="0070788C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vMerge/>
          </w:tcPr>
          <w:p w:rsidR="00BE737E" w:rsidRPr="00946606" w:rsidRDefault="00BE737E" w:rsidP="00983CA4"/>
        </w:tc>
        <w:tc>
          <w:tcPr>
            <w:tcW w:w="2268" w:type="dxa"/>
          </w:tcPr>
          <w:p w:rsidR="00BE737E" w:rsidRDefault="00BE737E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Март-апрель</w:t>
            </w:r>
          </w:p>
        </w:tc>
        <w:tc>
          <w:tcPr>
            <w:tcW w:w="2829" w:type="dxa"/>
          </w:tcPr>
          <w:p w:rsidR="00BE737E" w:rsidRDefault="00BE737E" w:rsidP="00DC5C6A">
            <w:r>
              <w:t>Протокол заседания рабочей группы.</w:t>
            </w:r>
          </w:p>
          <w:p w:rsidR="00BE737E" w:rsidRDefault="00BE737E" w:rsidP="00DC5C6A">
            <w:r w:rsidRPr="00014627">
              <w:rPr>
                <w:i/>
              </w:rPr>
              <w:t>Разработаны методические рекомендации</w:t>
            </w:r>
            <w:r w:rsidR="00014627">
              <w:rPr>
                <w:i/>
              </w:rPr>
              <w:t xml:space="preserve"> </w:t>
            </w:r>
            <w:bookmarkStart w:id="0" w:name="_GoBack"/>
            <w:bookmarkEnd w:id="0"/>
            <w:r>
              <w:t xml:space="preserve"> по организации деятельности с участниками образовательных отношений в центрах активности рекреационных пространств ДОУ.</w:t>
            </w:r>
          </w:p>
        </w:tc>
      </w:tr>
      <w:tr w:rsidR="00FB7D48" w:rsidRPr="00333C44" w:rsidTr="00041345">
        <w:tc>
          <w:tcPr>
            <w:tcW w:w="9345" w:type="dxa"/>
            <w:gridSpan w:val="4"/>
          </w:tcPr>
          <w:p w:rsidR="00FB7D48" w:rsidRPr="00333C44" w:rsidRDefault="00FB7D48" w:rsidP="00983CA4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Трансляционная деятельность</w:t>
            </w:r>
          </w:p>
        </w:tc>
      </w:tr>
      <w:tr w:rsidR="00FB7D48" w:rsidRPr="00333C44" w:rsidTr="00041345">
        <w:tc>
          <w:tcPr>
            <w:tcW w:w="704" w:type="dxa"/>
          </w:tcPr>
          <w:p w:rsidR="00FB7D48" w:rsidRDefault="00FB7D48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FB7D48" w:rsidRPr="00333C44" w:rsidRDefault="00FB7D48" w:rsidP="00983CA4">
            <w:r w:rsidRPr="000220AC">
              <w:t>Размещение информации о раз</w:t>
            </w:r>
            <w:r>
              <w:t>работанных продуктах инновацион</w:t>
            </w:r>
            <w:r w:rsidRPr="000220AC">
              <w:t>ного проекта на сайте ДОУ, СМИ</w:t>
            </w:r>
          </w:p>
        </w:tc>
        <w:tc>
          <w:tcPr>
            <w:tcW w:w="2268" w:type="dxa"/>
          </w:tcPr>
          <w:p w:rsidR="00FB7D48" w:rsidRPr="00333C44" w:rsidRDefault="00FB7D48" w:rsidP="00041345">
            <w:pPr>
              <w:jc w:val="center"/>
            </w:pPr>
            <w:r>
              <w:t>В течение года</w:t>
            </w:r>
          </w:p>
        </w:tc>
        <w:tc>
          <w:tcPr>
            <w:tcW w:w="2829" w:type="dxa"/>
          </w:tcPr>
          <w:p w:rsidR="00FB7D48" w:rsidRPr="00983CA4" w:rsidRDefault="00FB7D48" w:rsidP="00983CA4">
            <w:r w:rsidRPr="000220AC">
              <w:t>Публикации на сайте ДОУ и в печатных и электронных изданиях</w:t>
            </w:r>
          </w:p>
        </w:tc>
      </w:tr>
      <w:tr w:rsidR="00FB7D48" w:rsidRPr="00333C44" w:rsidTr="00041345">
        <w:tc>
          <w:tcPr>
            <w:tcW w:w="704" w:type="dxa"/>
          </w:tcPr>
          <w:p w:rsidR="00FB7D48" w:rsidRPr="00333C44" w:rsidRDefault="00FB7D48" w:rsidP="007078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FB7D48" w:rsidRPr="00333C44" w:rsidRDefault="00FB7D48" w:rsidP="00983CA4">
            <w:r>
              <w:t>Подготовка отчета за второй</w:t>
            </w:r>
            <w:r w:rsidRPr="00333C44">
              <w:t xml:space="preserve"> год работы КИП</w:t>
            </w:r>
          </w:p>
        </w:tc>
        <w:tc>
          <w:tcPr>
            <w:tcW w:w="2268" w:type="dxa"/>
          </w:tcPr>
          <w:p w:rsidR="00FB7D48" w:rsidRPr="00333C44" w:rsidRDefault="00FB7D48" w:rsidP="0070788C">
            <w:pPr>
              <w:jc w:val="center"/>
            </w:pPr>
            <w:r w:rsidRPr="00333C44">
              <w:t xml:space="preserve">Декабрь </w:t>
            </w:r>
          </w:p>
        </w:tc>
        <w:tc>
          <w:tcPr>
            <w:tcW w:w="2829" w:type="dxa"/>
          </w:tcPr>
          <w:p w:rsidR="00FB7D48" w:rsidRPr="00983CA4" w:rsidRDefault="00FB7D48" w:rsidP="00983CA4">
            <w:r w:rsidRPr="00983CA4">
              <w:t>Анализ результатов деятельности КИП</w:t>
            </w:r>
          </w:p>
        </w:tc>
      </w:tr>
    </w:tbl>
    <w:p w:rsidR="00D15B1F" w:rsidRDefault="00D15B1F" w:rsidP="00D15B1F">
      <w:pPr>
        <w:rPr>
          <w:sz w:val="10"/>
          <w:szCs w:val="28"/>
        </w:rPr>
      </w:pPr>
    </w:p>
    <w:p w:rsidR="0040546F" w:rsidRPr="00946606" w:rsidRDefault="0040546F" w:rsidP="00946606">
      <w:pPr>
        <w:jc w:val="center"/>
        <w:rPr>
          <w:sz w:val="10"/>
          <w:szCs w:val="28"/>
        </w:rPr>
      </w:pPr>
    </w:p>
    <w:sectPr w:rsidR="0040546F" w:rsidRPr="00946606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95" w:rsidRDefault="007C2195" w:rsidP="004C146B">
      <w:r>
        <w:separator/>
      </w:r>
    </w:p>
  </w:endnote>
  <w:endnote w:type="continuationSeparator" w:id="0">
    <w:p w:rsidR="007C2195" w:rsidRDefault="007C219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95" w:rsidRDefault="007C2195" w:rsidP="004C146B">
      <w:r>
        <w:separator/>
      </w:r>
    </w:p>
  </w:footnote>
  <w:footnote w:type="continuationSeparator" w:id="0">
    <w:p w:rsidR="007C2195" w:rsidRDefault="007C219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2B16"/>
    <w:multiLevelType w:val="hybridMultilevel"/>
    <w:tmpl w:val="20DA8C14"/>
    <w:lvl w:ilvl="0" w:tplc="2FF8A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65F79C1"/>
    <w:multiLevelType w:val="hybridMultilevel"/>
    <w:tmpl w:val="A1A6E6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E0740"/>
    <w:multiLevelType w:val="hybridMultilevel"/>
    <w:tmpl w:val="5C0A4B6A"/>
    <w:lvl w:ilvl="0" w:tplc="A302052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5C43"/>
    <w:multiLevelType w:val="hybridMultilevel"/>
    <w:tmpl w:val="A1A6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56259"/>
    <w:multiLevelType w:val="hybridMultilevel"/>
    <w:tmpl w:val="8B142894"/>
    <w:lvl w:ilvl="0" w:tplc="78745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553AD"/>
    <w:multiLevelType w:val="hybridMultilevel"/>
    <w:tmpl w:val="DA0EF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0D65C6"/>
    <w:multiLevelType w:val="hybridMultilevel"/>
    <w:tmpl w:val="E120039E"/>
    <w:lvl w:ilvl="0" w:tplc="CED6690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76DBA"/>
    <w:multiLevelType w:val="hybridMultilevel"/>
    <w:tmpl w:val="2F9E18F0"/>
    <w:lvl w:ilvl="0" w:tplc="0CB4BE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907FFC"/>
    <w:multiLevelType w:val="hybridMultilevel"/>
    <w:tmpl w:val="52503696"/>
    <w:lvl w:ilvl="0" w:tplc="7CFC52A4">
      <w:start w:val="1"/>
      <w:numFmt w:val="decimal"/>
      <w:lvlText w:val="%1)"/>
      <w:lvlJc w:val="left"/>
      <w:pPr>
        <w:ind w:left="146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5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4"/>
  </w:num>
  <w:num w:numId="5">
    <w:abstractNumId w:val="19"/>
  </w:num>
  <w:num w:numId="6">
    <w:abstractNumId w:val="17"/>
  </w:num>
  <w:num w:numId="7">
    <w:abstractNumId w:val="9"/>
  </w:num>
  <w:num w:numId="8">
    <w:abstractNumId w:val="6"/>
  </w:num>
  <w:num w:numId="9">
    <w:abstractNumId w:val="16"/>
  </w:num>
  <w:num w:numId="10">
    <w:abstractNumId w:val="22"/>
  </w:num>
  <w:num w:numId="11">
    <w:abstractNumId w:val="0"/>
  </w:num>
  <w:num w:numId="12">
    <w:abstractNumId w:val="2"/>
  </w:num>
  <w:num w:numId="13">
    <w:abstractNumId w:val="20"/>
  </w:num>
  <w:num w:numId="14">
    <w:abstractNumId w:val="7"/>
  </w:num>
  <w:num w:numId="15">
    <w:abstractNumId w:val="5"/>
  </w:num>
  <w:num w:numId="16">
    <w:abstractNumId w:val="26"/>
  </w:num>
  <w:num w:numId="17">
    <w:abstractNumId w:val="21"/>
  </w:num>
  <w:num w:numId="18">
    <w:abstractNumId w:val="15"/>
  </w:num>
  <w:num w:numId="19">
    <w:abstractNumId w:val="25"/>
  </w:num>
  <w:num w:numId="20">
    <w:abstractNumId w:val="18"/>
  </w:num>
  <w:num w:numId="21">
    <w:abstractNumId w:val="1"/>
  </w:num>
  <w:num w:numId="22">
    <w:abstractNumId w:val="24"/>
  </w:num>
  <w:num w:numId="23">
    <w:abstractNumId w:val="12"/>
  </w:num>
  <w:num w:numId="24">
    <w:abstractNumId w:val="11"/>
  </w:num>
  <w:num w:numId="25">
    <w:abstractNumId w:val="8"/>
  </w:num>
  <w:num w:numId="26">
    <w:abstractNumId w:val="10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C4"/>
    <w:rsid w:val="00004CE4"/>
    <w:rsid w:val="00006A75"/>
    <w:rsid w:val="000111CD"/>
    <w:rsid w:val="00014627"/>
    <w:rsid w:val="00021239"/>
    <w:rsid w:val="000220AC"/>
    <w:rsid w:val="000239FD"/>
    <w:rsid w:val="000253A2"/>
    <w:rsid w:val="00026A9B"/>
    <w:rsid w:val="00030011"/>
    <w:rsid w:val="000334F2"/>
    <w:rsid w:val="00037A77"/>
    <w:rsid w:val="00041345"/>
    <w:rsid w:val="00042AE4"/>
    <w:rsid w:val="0004564D"/>
    <w:rsid w:val="00047890"/>
    <w:rsid w:val="00047F68"/>
    <w:rsid w:val="000503B7"/>
    <w:rsid w:val="00052EAB"/>
    <w:rsid w:val="00054B4C"/>
    <w:rsid w:val="00055F51"/>
    <w:rsid w:val="0006237A"/>
    <w:rsid w:val="000677B5"/>
    <w:rsid w:val="00071AE4"/>
    <w:rsid w:val="00073AF7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D5B87"/>
    <w:rsid w:val="000E2BD8"/>
    <w:rsid w:val="000E426D"/>
    <w:rsid w:val="000E4763"/>
    <w:rsid w:val="000F2F0C"/>
    <w:rsid w:val="000F3E9F"/>
    <w:rsid w:val="000F4039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250EE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0AE9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55BA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131C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33C44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3F7A36"/>
    <w:rsid w:val="0040546F"/>
    <w:rsid w:val="00407AC2"/>
    <w:rsid w:val="00423425"/>
    <w:rsid w:val="00423634"/>
    <w:rsid w:val="00423673"/>
    <w:rsid w:val="00427F16"/>
    <w:rsid w:val="00430B1D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3040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2BCF"/>
    <w:rsid w:val="004F6749"/>
    <w:rsid w:val="00501548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003B"/>
    <w:rsid w:val="005A3BEA"/>
    <w:rsid w:val="005A7EB3"/>
    <w:rsid w:val="005B1D5A"/>
    <w:rsid w:val="005B3B18"/>
    <w:rsid w:val="005B5655"/>
    <w:rsid w:val="005B6548"/>
    <w:rsid w:val="005B6790"/>
    <w:rsid w:val="005B6B0C"/>
    <w:rsid w:val="005B71FA"/>
    <w:rsid w:val="005B7E4D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5F7790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2AA0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A295E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1460"/>
    <w:rsid w:val="006F404A"/>
    <w:rsid w:val="006F6C4D"/>
    <w:rsid w:val="00701763"/>
    <w:rsid w:val="00705076"/>
    <w:rsid w:val="0070788C"/>
    <w:rsid w:val="00707BAC"/>
    <w:rsid w:val="00712542"/>
    <w:rsid w:val="00716A2E"/>
    <w:rsid w:val="00720892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1E5B"/>
    <w:rsid w:val="00784FCE"/>
    <w:rsid w:val="00785815"/>
    <w:rsid w:val="00787F68"/>
    <w:rsid w:val="00790493"/>
    <w:rsid w:val="007923CF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2195"/>
    <w:rsid w:val="007C31CC"/>
    <w:rsid w:val="007C68D7"/>
    <w:rsid w:val="007D1071"/>
    <w:rsid w:val="007D5DE6"/>
    <w:rsid w:val="007E1522"/>
    <w:rsid w:val="007E1A09"/>
    <w:rsid w:val="007E3054"/>
    <w:rsid w:val="007E5D9C"/>
    <w:rsid w:val="007F2622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009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5C1C"/>
    <w:rsid w:val="00926921"/>
    <w:rsid w:val="00946606"/>
    <w:rsid w:val="00961477"/>
    <w:rsid w:val="00962B05"/>
    <w:rsid w:val="00962C75"/>
    <w:rsid w:val="00964643"/>
    <w:rsid w:val="00972E10"/>
    <w:rsid w:val="00973B7B"/>
    <w:rsid w:val="00976FD8"/>
    <w:rsid w:val="00983CA4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849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66BFE"/>
    <w:rsid w:val="00A767EE"/>
    <w:rsid w:val="00A771B1"/>
    <w:rsid w:val="00A82B75"/>
    <w:rsid w:val="00A831CE"/>
    <w:rsid w:val="00A83400"/>
    <w:rsid w:val="00A8463F"/>
    <w:rsid w:val="00A90F19"/>
    <w:rsid w:val="00A93954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30B5"/>
    <w:rsid w:val="00AD46DC"/>
    <w:rsid w:val="00AD75E3"/>
    <w:rsid w:val="00AE1B97"/>
    <w:rsid w:val="00AE2D53"/>
    <w:rsid w:val="00AE6260"/>
    <w:rsid w:val="00AE7CFF"/>
    <w:rsid w:val="00AF1EA9"/>
    <w:rsid w:val="00AF4EA8"/>
    <w:rsid w:val="00AF66F4"/>
    <w:rsid w:val="00AF6AD5"/>
    <w:rsid w:val="00AF7449"/>
    <w:rsid w:val="00B05D67"/>
    <w:rsid w:val="00B07D0B"/>
    <w:rsid w:val="00B13562"/>
    <w:rsid w:val="00B14950"/>
    <w:rsid w:val="00B14A6C"/>
    <w:rsid w:val="00B14BB1"/>
    <w:rsid w:val="00B166FF"/>
    <w:rsid w:val="00B201B7"/>
    <w:rsid w:val="00B21570"/>
    <w:rsid w:val="00B228DF"/>
    <w:rsid w:val="00B2415F"/>
    <w:rsid w:val="00B27220"/>
    <w:rsid w:val="00B27AC3"/>
    <w:rsid w:val="00B32ED1"/>
    <w:rsid w:val="00B32F50"/>
    <w:rsid w:val="00B3491C"/>
    <w:rsid w:val="00B3546E"/>
    <w:rsid w:val="00B37DEE"/>
    <w:rsid w:val="00B42481"/>
    <w:rsid w:val="00B46C23"/>
    <w:rsid w:val="00B46C90"/>
    <w:rsid w:val="00B4745C"/>
    <w:rsid w:val="00B47BF4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6942"/>
    <w:rsid w:val="00BA7998"/>
    <w:rsid w:val="00BB49DF"/>
    <w:rsid w:val="00BC1758"/>
    <w:rsid w:val="00BC5A30"/>
    <w:rsid w:val="00BD2E08"/>
    <w:rsid w:val="00BD37C3"/>
    <w:rsid w:val="00BE1F2F"/>
    <w:rsid w:val="00BE737E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D5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1885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1117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A6BF7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0038E"/>
    <w:rsid w:val="00D10084"/>
    <w:rsid w:val="00D11868"/>
    <w:rsid w:val="00D15B1F"/>
    <w:rsid w:val="00D1756E"/>
    <w:rsid w:val="00D20221"/>
    <w:rsid w:val="00D245C5"/>
    <w:rsid w:val="00D25078"/>
    <w:rsid w:val="00D26843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67D57"/>
    <w:rsid w:val="00D7248D"/>
    <w:rsid w:val="00D80EAD"/>
    <w:rsid w:val="00D82BA3"/>
    <w:rsid w:val="00D837A0"/>
    <w:rsid w:val="00D85CC9"/>
    <w:rsid w:val="00D916A6"/>
    <w:rsid w:val="00D946DF"/>
    <w:rsid w:val="00D958AD"/>
    <w:rsid w:val="00D96C1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C5C6A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32C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46F"/>
    <w:rsid w:val="00E476F4"/>
    <w:rsid w:val="00E50F9F"/>
    <w:rsid w:val="00E60E5B"/>
    <w:rsid w:val="00E65AA3"/>
    <w:rsid w:val="00E75329"/>
    <w:rsid w:val="00E76F3D"/>
    <w:rsid w:val="00E77975"/>
    <w:rsid w:val="00E8449B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97E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1FD9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B7D48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link w:val="ae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f">
    <w:name w:val="No Spacing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Strong"/>
    <w:basedOn w:val="a0"/>
    <w:uiPriority w:val="22"/>
    <w:qFormat/>
    <w:rsid w:val="0031131C"/>
    <w:rPr>
      <w:b/>
      <w:bCs/>
    </w:rPr>
  </w:style>
  <w:style w:type="character" w:customStyle="1" w:styleId="ae">
    <w:name w:val="Абзац списка Знак"/>
    <w:basedOn w:val="a0"/>
    <w:link w:val="ad"/>
    <w:uiPriority w:val="34"/>
    <w:rsid w:val="004F2BCF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D15B1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5B1F"/>
  </w:style>
  <w:style w:type="character" w:styleId="af3">
    <w:name w:val="footnote reference"/>
    <w:basedOn w:val="a0"/>
    <w:uiPriority w:val="99"/>
    <w:semiHidden/>
    <w:unhideWhenUsed/>
    <w:rsid w:val="00D15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D913-B835-4D88-8645-D55293CD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Пользователь</cp:lastModifiedBy>
  <cp:revision>63</cp:revision>
  <cp:lastPrinted>2022-01-14T10:22:00Z</cp:lastPrinted>
  <dcterms:created xsi:type="dcterms:W3CDTF">2020-12-07T06:09:00Z</dcterms:created>
  <dcterms:modified xsi:type="dcterms:W3CDTF">2022-08-29T13:45:00Z</dcterms:modified>
</cp:coreProperties>
</file>