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04" w:rsidRPr="002D2F01" w:rsidRDefault="00C27E04" w:rsidP="00890E70">
      <w:pPr>
        <w:pStyle w:val="2"/>
        <w:shd w:val="clear" w:color="auto" w:fill="auto"/>
        <w:spacing w:before="0" w:after="0"/>
        <w:ind w:right="40" w:firstLine="567"/>
        <w:rPr>
          <w:b/>
        </w:rPr>
      </w:pPr>
      <w:r w:rsidRPr="002D2F01">
        <w:rPr>
          <w:b/>
        </w:rPr>
        <w:t>ПОЛОЖЕНИЕ</w:t>
      </w:r>
    </w:p>
    <w:p w:rsidR="00C27E04" w:rsidRPr="002D2F01" w:rsidRDefault="00C27E04" w:rsidP="00890E70">
      <w:pPr>
        <w:pStyle w:val="2"/>
        <w:shd w:val="clear" w:color="auto" w:fill="auto"/>
        <w:spacing w:before="0" w:after="0"/>
        <w:ind w:right="40" w:firstLine="567"/>
        <w:rPr>
          <w:b/>
        </w:rPr>
      </w:pPr>
      <w:r w:rsidRPr="002D2F01">
        <w:rPr>
          <w:b/>
        </w:rPr>
        <w:t>о конкурсе инновационных площадок</w:t>
      </w:r>
    </w:p>
    <w:p w:rsidR="00C27E04" w:rsidRPr="002D2F01" w:rsidRDefault="00C27E04" w:rsidP="00890E70">
      <w:pPr>
        <w:pStyle w:val="2"/>
        <w:shd w:val="clear" w:color="auto" w:fill="auto"/>
        <w:spacing w:before="0" w:after="0"/>
        <w:ind w:right="40" w:firstLine="567"/>
        <w:rPr>
          <w:b/>
        </w:rPr>
      </w:pPr>
      <w:r w:rsidRPr="002D2F01">
        <w:rPr>
          <w:b/>
        </w:rPr>
        <w:t>«Путь к успеху»</w:t>
      </w:r>
    </w:p>
    <w:p w:rsidR="00C27E04" w:rsidRDefault="00C27E04" w:rsidP="00890E70">
      <w:pPr>
        <w:pStyle w:val="2"/>
        <w:shd w:val="clear" w:color="auto" w:fill="auto"/>
        <w:spacing w:before="0" w:after="0"/>
        <w:ind w:right="40" w:firstLine="567"/>
        <w:jc w:val="both"/>
      </w:pPr>
    </w:p>
    <w:p w:rsidR="00C27E04" w:rsidRDefault="00C27E04" w:rsidP="00890E70">
      <w:pPr>
        <w:pStyle w:val="2"/>
        <w:shd w:val="clear" w:color="auto" w:fill="auto"/>
        <w:spacing w:before="0" w:after="0"/>
        <w:ind w:right="40" w:firstLine="567"/>
        <w:jc w:val="both"/>
      </w:pPr>
    </w:p>
    <w:p w:rsidR="00C27E04" w:rsidRPr="006E0529" w:rsidRDefault="00C27E04" w:rsidP="006E0529">
      <w:pPr>
        <w:pStyle w:val="2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/>
        <w:ind w:left="0" w:right="40" w:firstLine="567"/>
        <w:rPr>
          <w:b/>
        </w:rPr>
      </w:pPr>
      <w:r w:rsidRPr="006E0529">
        <w:rPr>
          <w:b/>
        </w:rPr>
        <w:t>Общие положения</w:t>
      </w:r>
    </w:p>
    <w:p w:rsidR="00C27E04" w:rsidRDefault="00C27E04" w:rsidP="00890E70">
      <w:pPr>
        <w:pStyle w:val="2"/>
        <w:shd w:val="clear" w:color="auto" w:fill="auto"/>
        <w:tabs>
          <w:tab w:val="left" w:pos="284"/>
        </w:tabs>
        <w:spacing w:before="0" w:after="0"/>
        <w:ind w:right="40" w:firstLine="567"/>
        <w:jc w:val="both"/>
      </w:pPr>
    </w:p>
    <w:p w:rsidR="00C27E04" w:rsidRDefault="00C27E04" w:rsidP="00890E70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Учредителем конкурса инновационных площадок «Путь к успеху» (далее – Конкурс) является Министерство образования и науки Российской Федерации.</w:t>
      </w:r>
    </w:p>
    <w:p w:rsidR="00C27E04" w:rsidRDefault="00890E70" w:rsidP="00890E70">
      <w:pPr>
        <w:pStyle w:val="2"/>
        <w:shd w:val="clear" w:color="auto" w:fill="auto"/>
        <w:spacing w:before="0" w:after="0"/>
        <w:ind w:right="40" w:firstLine="567"/>
        <w:jc w:val="both"/>
      </w:pPr>
      <w:r>
        <w:t>Подготовка и проведение Конкурса осуществляется Российской академией образования.</w:t>
      </w:r>
    </w:p>
    <w:p w:rsidR="00C27E04" w:rsidRDefault="00890E70" w:rsidP="00890E70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Участвовать в Конкурсе могут государственные, муниципальные и частные организации, осуществляющие образовательную деятельность по образовательным программам начального общего образования и являющиеся федеральными или региональными инновационными площадками (далее – Участники), основным направлением инновационной деятельности которых является разработка, апробация и (или) внедрение 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обучения.</w:t>
      </w:r>
    </w:p>
    <w:p w:rsidR="00890E70" w:rsidRDefault="00890E70" w:rsidP="00890E70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Конкурс проводится в целях продвижения передового педагогического опыта, накопленного федеральными и региональными инновационными площадками при реализации федерального государственного образовательного стандарта начального общего образования (далее - ФГОС НОО), оказания методической поддержки образовательным организациям, осуществляющим образовательную деятельность по образовательным программам начального общего образования.</w:t>
      </w:r>
    </w:p>
    <w:p w:rsidR="00890E70" w:rsidRDefault="00890E70" w:rsidP="00890E70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Основными задачами Конкурса являются:</w:t>
      </w:r>
    </w:p>
    <w:p w:rsidR="00890E70" w:rsidRDefault="00890E70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формирование и укрепление позитивного общественного мнения об изменениях в образовании, связанных с введением ФГОС НОО;</w:t>
      </w:r>
    </w:p>
    <w:p w:rsidR="00890E70" w:rsidRDefault="00890E70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публичное признание вклада инновационных площадок в развитие системы</w:t>
      </w:r>
      <w:r>
        <w:t xml:space="preserve"> </w:t>
      </w:r>
      <w:r>
        <w:t>образования;</w:t>
      </w:r>
    </w:p>
    <w:p w:rsidR="006E0529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выявление и распространение эффективных механизмов и методов организации деятельности образовательной организации на уровне начального общего образования при реализации ФГОС НОО;</w:t>
      </w:r>
    </w:p>
    <w:p w:rsidR="006E0529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создание открытого информационного ресурса, аккумулирующего передовой педагогический опыт внедрения ФГОС НОО.</w:t>
      </w:r>
    </w:p>
    <w:p w:rsidR="00890E70" w:rsidRDefault="006E0529" w:rsidP="006E0529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 w:rsidRPr="006E0529">
        <w:rPr>
          <w:rStyle w:val="1"/>
          <w:rFonts w:eastAsia="Georgia"/>
          <w:u w:val="none"/>
        </w:rPr>
        <w:t>Конкурс проводится по следующим</w:t>
      </w:r>
      <w:r>
        <w:t xml:space="preserve"> номинациям:</w:t>
      </w:r>
    </w:p>
    <w:p w:rsidR="006E0529" w:rsidRDefault="006E0529" w:rsidP="006E0529">
      <w:pPr>
        <w:pStyle w:val="2"/>
        <w:shd w:val="clear" w:color="auto" w:fill="auto"/>
        <w:spacing w:before="0" w:after="0" w:line="310" w:lineRule="exact"/>
        <w:ind w:right="740" w:firstLine="567"/>
        <w:jc w:val="both"/>
      </w:pPr>
      <w:r>
        <w:t>«Лучшая основная образовательная программа начального общего образования»;</w:t>
      </w:r>
    </w:p>
    <w:p w:rsidR="006E0529" w:rsidRDefault="006E0529" w:rsidP="006E0529">
      <w:pPr>
        <w:pStyle w:val="2"/>
        <w:shd w:val="clear" w:color="auto" w:fill="auto"/>
        <w:spacing w:before="0" w:after="0" w:line="310" w:lineRule="exact"/>
        <w:ind w:right="740" w:firstLine="567"/>
        <w:jc w:val="both"/>
      </w:pPr>
      <w:r>
        <w:t>«Лучшая рабочая программа учебного предмета «Математика»;</w:t>
      </w:r>
    </w:p>
    <w:p w:rsidR="006E0529" w:rsidRDefault="006E0529" w:rsidP="006E0529">
      <w:pPr>
        <w:pStyle w:val="2"/>
        <w:shd w:val="clear" w:color="auto" w:fill="auto"/>
        <w:spacing w:before="0" w:after="0" w:line="310" w:lineRule="exact"/>
        <w:ind w:firstLine="567"/>
        <w:jc w:val="both"/>
      </w:pPr>
      <w:r>
        <w:t>«Лучшая рабочая программа учебного предмета «Русский язык»;</w:t>
      </w:r>
    </w:p>
    <w:p w:rsidR="006E0529" w:rsidRDefault="006E0529" w:rsidP="006E0529">
      <w:pPr>
        <w:pStyle w:val="2"/>
        <w:shd w:val="clear" w:color="auto" w:fill="auto"/>
        <w:spacing w:before="0" w:after="0" w:line="310" w:lineRule="exact"/>
        <w:ind w:right="100" w:firstLine="567"/>
        <w:jc w:val="both"/>
      </w:pPr>
      <w:r>
        <w:t>«Лучшая практика применения новых образовательных технологий и использования ИКТ»;</w:t>
      </w:r>
    </w:p>
    <w:p w:rsidR="006E0529" w:rsidRDefault="006E0529" w:rsidP="006E0529">
      <w:pPr>
        <w:pStyle w:val="2"/>
        <w:shd w:val="clear" w:color="auto" w:fill="auto"/>
        <w:spacing w:before="0" w:after="0" w:line="310" w:lineRule="exact"/>
        <w:ind w:right="100" w:firstLine="567"/>
        <w:jc w:val="both"/>
      </w:pPr>
      <w:r>
        <w:t>«Лучшая система оценки достижения планируемых результатов основной образовательной программы»;</w:t>
      </w:r>
    </w:p>
    <w:p w:rsidR="006E0529" w:rsidRDefault="006E0529" w:rsidP="006E0529">
      <w:pPr>
        <w:pStyle w:val="2"/>
        <w:shd w:val="clear" w:color="auto" w:fill="auto"/>
        <w:spacing w:before="0" w:after="280" w:line="310" w:lineRule="exact"/>
        <w:ind w:firstLine="567"/>
        <w:jc w:val="both"/>
      </w:pPr>
      <w:r>
        <w:t>«Лучшая программа формирования универсальных учебных действий».</w:t>
      </w:r>
    </w:p>
    <w:p w:rsidR="002D2F01" w:rsidRDefault="002D2F01" w:rsidP="006E0529">
      <w:pPr>
        <w:pStyle w:val="2"/>
        <w:shd w:val="clear" w:color="auto" w:fill="auto"/>
        <w:spacing w:before="0" w:after="280" w:line="310" w:lineRule="exact"/>
        <w:ind w:firstLine="567"/>
        <w:jc w:val="both"/>
      </w:pPr>
    </w:p>
    <w:p w:rsidR="006E0529" w:rsidRPr="006E0529" w:rsidRDefault="006E0529" w:rsidP="006E0529">
      <w:pPr>
        <w:pStyle w:val="2"/>
        <w:numPr>
          <w:ilvl w:val="0"/>
          <w:numId w:val="2"/>
        </w:numPr>
        <w:shd w:val="clear" w:color="auto" w:fill="auto"/>
        <w:spacing w:before="0" w:after="0"/>
        <w:ind w:right="40"/>
        <w:rPr>
          <w:b/>
        </w:rPr>
      </w:pPr>
      <w:r w:rsidRPr="006E0529">
        <w:rPr>
          <w:b/>
        </w:rPr>
        <w:lastRenderedPageBreak/>
        <w:t>Порядок проведения Конкурса</w:t>
      </w:r>
    </w:p>
    <w:p w:rsidR="006E0529" w:rsidRDefault="006E0529" w:rsidP="006E0529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Конкурс проводится с 1 сентября 2015 года по 1 октября 2016 года в два этапа:</w:t>
      </w:r>
    </w:p>
    <w:p w:rsidR="00890E70" w:rsidRPr="006E0529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 w:rsidRPr="006E0529">
        <w:t>региона</w:t>
      </w:r>
      <w:r w:rsidRPr="006E0529">
        <w:rPr>
          <w:rStyle w:val="1"/>
          <w:rFonts w:eastAsia="Georgia"/>
          <w:u w:val="none"/>
        </w:rPr>
        <w:t>льный этап: с 1 сентября 2015 г. по 1 апреля 2016 г.,</w:t>
      </w:r>
    </w:p>
    <w:p w:rsidR="00890E70" w:rsidRPr="006E0529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 w:rsidRPr="006E0529">
        <w:rPr>
          <w:rStyle w:val="1"/>
          <w:rFonts w:eastAsia="Georgia"/>
          <w:u w:val="none"/>
        </w:rPr>
        <w:t>федеральный этап: с 1 апреля по 1 октября 2016 г.</w:t>
      </w:r>
    </w:p>
    <w:p w:rsidR="00890E70" w:rsidRDefault="006E0529" w:rsidP="006E0529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Для организационно-методического обеспечения Конкурса Российская академия образования разрабатывает требования к представляемым материалам, методические рекомендации по оцениванию и создает Всероссийский оргкомитет Конкурса (далее - Оргкомитет).</w:t>
      </w:r>
    </w:p>
    <w:p w:rsidR="00890E70" w:rsidRDefault="006E0529" w:rsidP="00890E70">
      <w:pPr>
        <w:pStyle w:val="2"/>
        <w:shd w:val="clear" w:color="auto" w:fill="auto"/>
        <w:spacing w:before="0" w:after="0"/>
        <w:ind w:right="40" w:firstLine="0"/>
        <w:jc w:val="both"/>
      </w:pPr>
      <w:r>
        <w:t>Оргкомитет:</w:t>
      </w:r>
    </w:p>
    <w:p w:rsidR="00890E70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утверждает порядок формирования, состав жюри Конкурса и регламент его работы;</w:t>
      </w:r>
    </w:p>
    <w:p w:rsidR="00890E70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информирует органы исполнительной власти субъектов Российской Федерации, осуществляющие государственное управление в сфере образования, о порядке проведения Конкурса, об итогах Конкурса;</w:t>
      </w:r>
    </w:p>
    <w:p w:rsidR="00890E70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>
        <w:t>организует работу по созданию открытого информационного ресурса для распространения передового педагогического опыта внедрения ФГОС НОО.</w:t>
      </w:r>
    </w:p>
    <w:p w:rsidR="00890E70" w:rsidRDefault="006E0529" w:rsidP="006E0529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 xml:space="preserve">Для организационно-методического обеспечения регионального этапа Конкурса органами исполнительной власти субъектов Российской Федерации, осуществляющими государственное управление в сфере образования, создаются региональные </w:t>
      </w:r>
      <w:r w:rsidRPr="007A3B94">
        <w:t>оргком</w:t>
      </w:r>
      <w:r w:rsidRPr="007A3B94">
        <w:rPr>
          <w:rStyle w:val="1"/>
          <w:rFonts w:eastAsia="Georgia"/>
          <w:u w:val="none"/>
        </w:rPr>
        <w:t>итеты.</w:t>
      </w:r>
    </w:p>
    <w:p w:rsidR="00890E70" w:rsidRPr="006E0529" w:rsidRDefault="006E0529" w:rsidP="006E0529">
      <w:pPr>
        <w:pStyle w:val="2"/>
        <w:shd w:val="clear" w:color="auto" w:fill="auto"/>
        <w:spacing w:before="0" w:after="0"/>
        <w:ind w:right="40" w:firstLine="567"/>
        <w:jc w:val="both"/>
      </w:pPr>
      <w:r w:rsidRPr="006E0529">
        <w:rPr>
          <w:rStyle w:val="1"/>
          <w:rFonts w:eastAsia="Georgia"/>
          <w:u w:val="none"/>
        </w:rPr>
        <w:t>Региональные оргкомитеты</w:t>
      </w:r>
      <w:r>
        <w:rPr>
          <w:rStyle w:val="1"/>
          <w:rFonts w:eastAsia="Georgia"/>
          <w:u w:val="none"/>
        </w:rPr>
        <w:t>:</w:t>
      </w:r>
    </w:p>
    <w:p w:rsidR="00890E70" w:rsidRPr="006E0529" w:rsidRDefault="006E0529" w:rsidP="007E4D5A">
      <w:pPr>
        <w:pStyle w:val="2"/>
        <w:shd w:val="clear" w:color="auto" w:fill="auto"/>
        <w:spacing w:before="0" w:after="0"/>
        <w:ind w:right="40" w:firstLine="567"/>
        <w:jc w:val="both"/>
      </w:pPr>
      <w:r w:rsidRPr="006E0529">
        <w:t xml:space="preserve">определяют процедуру </w:t>
      </w:r>
      <w:r w:rsidRPr="006E0529">
        <w:rPr>
          <w:rStyle w:val="1"/>
          <w:rFonts w:eastAsia="Georgia"/>
          <w:u w:val="none"/>
        </w:rPr>
        <w:t>про</w:t>
      </w:r>
      <w:r w:rsidRPr="006E0529">
        <w:t xml:space="preserve">ведения, порядок финансирования, состав жюри </w:t>
      </w:r>
      <w:r w:rsidRPr="006E0529">
        <w:rPr>
          <w:rStyle w:val="1"/>
          <w:rFonts w:eastAsia="Georgia"/>
          <w:u w:val="none"/>
        </w:rPr>
        <w:t>и регламент его работ</w:t>
      </w:r>
      <w:r w:rsidRPr="006E0529">
        <w:t>ы;</w:t>
      </w:r>
    </w:p>
    <w:p w:rsidR="00890E70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>
        <w:t>информируют участников Конкурса о требованиях к представляемым материалам и рекомендациях по оцениванию, разработанных Российской академией образования;</w:t>
      </w:r>
    </w:p>
    <w:p w:rsidR="007E4D5A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>
        <w:t>информируют участников Конкурса о порядке проведения, об итогах регионального этапа;</w:t>
      </w:r>
    </w:p>
    <w:p w:rsidR="007E4D5A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>
        <w:t xml:space="preserve">направляют в срок </w:t>
      </w:r>
      <w:r w:rsidRPr="007E4D5A">
        <w:rPr>
          <w:rStyle w:val="1"/>
          <w:rFonts w:eastAsia="Georgia"/>
          <w:u w:val="none"/>
        </w:rPr>
        <w:t>до 1 апреля 2016 года в</w:t>
      </w:r>
      <w:r>
        <w:t xml:space="preserve"> адрес Оргкомитета Конкурса материалы победителей региональных этапов (</w:t>
      </w:r>
      <w:r w:rsidRPr="007E4D5A">
        <w:t>н</w:t>
      </w:r>
      <w:r w:rsidRPr="007E4D5A">
        <w:rPr>
          <w:rStyle w:val="1"/>
          <w:rFonts w:eastAsia="Georgia"/>
          <w:u w:val="none"/>
        </w:rPr>
        <w:t>е более 1 победителя в</w:t>
      </w:r>
      <w:r>
        <w:t xml:space="preserve"> каждой номинации от региона). Материалы направляются на адрес электронной почты: </w:t>
      </w:r>
      <w:hyperlink r:id="rId5" w:history="1">
        <w:r>
          <w:rPr>
            <w:rStyle w:val="a4"/>
            <w:lang w:val="en-US"/>
          </w:rPr>
          <w:t>KQNKURS</w:t>
        </w:r>
        <w:r w:rsidRPr="000B50AC">
          <w:rPr>
            <w:rStyle w:val="a4"/>
          </w:rPr>
          <w:t>2016@</w:t>
        </w:r>
        <w:r>
          <w:rPr>
            <w:rStyle w:val="a4"/>
            <w:lang w:val="en-US"/>
          </w:rPr>
          <w:t>jaop</w:t>
        </w:r>
        <w:r w:rsidRPr="000B50AC"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0B50AC">
        <w:t xml:space="preserve"> </w:t>
      </w:r>
      <w:r>
        <w:t xml:space="preserve">(тема: </w:t>
      </w:r>
      <w:r>
        <w:rPr>
          <w:rStyle w:val="0pt"/>
        </w:rPr>
        <w:t>«Название</w:t>
      </w:r>
      <w:r>
        <w:t xml:space="preserve"> </w:t>
      </w:r>
      <w:r w:rsidRPr="007E4D5A">
        <w:rPr>
          <w:i/>
        </w:rPr>
        <w:t>субъекта</w:t>
      </w:r>
      <w:r>
        <w:t>_Региональный победитель 2016»). Перечень представляемых материалов указан в п.2.4.</w:t>
      </w:r>
    </w:p>
    <w:p w:rsidR="006E0529" w:rsidRDefault="007E4D5A" w:rsidP="007E4D5A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 w:rsidRPr="005E0922">
        <w:t xml:space="preserve">Для участия в Конкурсе </w:t>
      </w:r>
      <w:r w:rsidRPr="005E0922">
        <w:rPr>
          <w:rStyle w:val="1"/>
          <w:rFonts w:eastAsia="Georgia"/>
          <w:u w:val="none"/>
        </w:rPr>
        <w:t>в срок до 1 января 2016 года Участник</w:t>
      </w:r>
      <w:r>
        <w:t>и н</w:t>
      </w:r>
      <w:r w:rsidRPr="005E0922">
        <w:rPr>
          <w:rStyle w:val="1"/>
          <w:rFonts w:eastAsia="Georgia"/>
          <w:u w:val="none"/>
        </w:rPr>
        <w:t>аправля</w:t>
      </w:r>
      <w:r w:rsidRPr="005E0922">
        <w:t>ю</w:t>
      </w:r>
      <w:r w:rsidRPr="005E0922">
        <w:rPr>
          <w:rStyle w:val="1"/>
          <w:rFonts w:eastAsia="Georgia"/>
          <w:u w:val="none"/>
        </w:rPr>
        <w:t>т в региональные оргкомитеты заявку от обра</w:t>
      </w:r>
      <w:r w:rsidRPr="005E0922">
        <w:t xml:space="preserve">зовательной </w:t>
      </w:r>
      <w:r w:rsidRPr="005E0922">
        <w:rPr>
          <w:rStyle w:val="1"/>
          <w:rFonts w:eastAsia="Georgia"/>
          <w:u w:val="none"/>
        </w:rPr>
        <w:t>организаци</w:t>
      </w:r>
      <w:r w:rsidRPr="005E0922">
        <w:t>и с указанием выбранной номинации (Приложение</w:t>
      </w:r>
      <w:r>
        <w:t xml:space="preserve">). </w:t>
      </w:r>
      <w:r w:rsidRPr="005E0922">
        <w:t>К заявке прилагаются следующие материалы:</w:t>
      </w:r>
    </w:p>
    <w:p w:rsidR="006E0529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 w:rsidRPr="005E0922">
        <w:t>основная образовательная прогр</w:t>
      </w:r>
      <w:r w:rsidRPr="005E0922">
        <w:rPr>
          <w:rStyle w:val="1"/>
          <w:rFonts w:eastAsia="Georgia"/>
          <w:u w:val="none"/>
        </w:rPr>
        <w:t>амма</w:t>
      </w:r>
      <w:r w:rsidRPr="005E0922">
        <w:t xml:space="preserve"> начального общего образо</w:t>
      </w:r>
      <w:r>
        <w:t>вания образовательной организации</w:t>
      </w:r>
      <w:r w:rsidRPr="005E0922">
        <w:t>;</w:t>
      </w:r>
    </w:p>
    <w:p w:rsidR="006E0529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 w:rsidRPr="005E0922">
        <w:t>аналити</w:t>
      </w:r>
      <w:r w:rsidRPr="005E0922">
        <w:rPr>
          <w:rStyle w:val="1"/>
          <w:rFonts w:eastAsia="Georgia"/>
          <w:u w:val="none"/>
        </w:rPr>
        <w:t>ческая</w:t>
      </w:r>
      <w:r w:rsidRPr="005E0922">
        <w:t xml:space="preserve"> зап</w:t>
      </w:r>
      <w:r w:rsidR="00C255AB">
        <w:t xml:space="preserve">иска о результатах реализации </w:t>
      </w:r>
      <w:bookmarkStart w:id="0" w:name="_GoBack"/>
      <w:bookmarkEnd w:id="0"/>
      <w:r w:rsidRPr="005E0922">
        <w:t>основной образовательной программы начального общего образования образовательной организации (по выбранной номинации) или внедрения инновационной практики, объемом от 5 до 10 страниц;</w:t>
      </w:r>
    </w:p>
    <w:p w:rsidR="007E4D5A" w:rsidRDefault="007E4D5A" w:rsidP="007E4D5A">
      <w:pPr>
        <w:pStyle w:val="2"/>
        <w:shd w:val="clear" w:color="auto" w:fill="auto"/>
        <w:spacing w:before="0" w:after="0"/>
        <w:ind w:right="40" w:firstLine="567"/>
        <w:jc w:val="both"/>
      </w:pPr>
      <w:r w:rsidRPr="005E0922">
        <w:t>ви</w:t>
      </w:r>
      <w:r w:rsidRPr="005E0922">
        <w:rPr>
          <w:rStyle w:val="1"/>
          <w:rFonts w:eastAsia="Georgia"/>
          <w:u w:val="none"/>
        </w:rPr>
        <w:t>деоролик о ре</w:t>
      </w:r>
      <w:r w:rsidRPr="005E0922">
        <w:t xml:space="preserve">ализации основной образовательной программы начального общего образования образовательной организации (с учетом выбранной номинации) или внедрении инновационной практики, продолжительностью </w:t>
      </w:r>
      <w:r w:rsidRPr="005E0922">
        <w:rPr>
          <w:rStyle w:val="1"/>
          <w:rFonts w:eastAsia="Georgia"/>
          <w:u w:val="none"/>
        </w:rPr>
        <w:t>не более 10 мину</w:t>
      </w:r>
      <w:r w:rsidRPr="005E0922">
        <w:t>т.</w:t>
      </w:r>
    </w:p>
    <w:p w:rsidR="007E4D5A" w:rsidRDefault="007E4D5A" w:rsidP="007E4D5A">
      <w:pPr>
        <w:pStyle w:val="2"/>
        <w:numPr>
          <w:ilvl w:val="1"/>
          <w:numId w:val="2"/>
        </w:numPr>
        <w:shd w:val="clear" w:color="auto" w:fill="auto"/>
        <w:spacing w:before="0" w:after="0"/>
        <w:ind w:right="40"/>
        <w:jc w:val="both"/>
      </w:pPr>
      <w:r w:rsidRPr="005E0922">
        <w:lastRenderedPageBreak/>
        <w:t>Представленные на Конкурс материалы не возвращаются, рецензии заявит</w:t>
      </w:r>
      <w:r>
        <w:t>елям не выдаются.</w:t>
      </w:r>
    </w:p>
    <w:p w:rsidR="006E0529" w:rsidRDefault="006E0529" w:rsidP="007E4D5A">
      <w:pPr>
        <w:pStyle w:val="2"/>
        <w:shd w:val="clear" w:color="auto" w:fill="auto"/>
        <w:spacing w:before="0" w:after="0"/>
        <w:ind w:right="40" w:firstLine="567"/>
        <w:jc w:val="both"/>
      </w:pPr>
    </w:p>
    <w:p w:rsidR="00890E70" w:rsidRPr="007E4D5A" w:rsidRDefault="007E4D5A" w:rsidP="007E4D5A">
      <w:pPr>
        <w:pStyle w:val="2"/>
        <w:numPr>
          <w:ilvl w:val="0"/>
          <w:numId w:val="2"/>
        </w:numPr>
        <w:shd w:val="clear" w:color="auto" w:fill="auto"/>
        <w:spacing w:before="0" w:after="0"/>
        <w:ind w:right="40"/>
        <w:rPr>
          <w:b/>
        </w:rPr>
      </w:pPr>
      <w:r w:rsidRPr="007E4D5A">
        <w:rPr>
          <w:b/>
        </w:rPr>
        <w:t>Порядок определения и награждения победителей Конкурса</w:t>
      </w:r>
    </w:p>
    <w:p w:rsidR="007E4D5A" w:rsidRDefault="007E4D5A" w:rsidP="007E4D5A">
      <w:pPr>
        <w:pStyle w:val="2"/>
        <w:shd w:val="clear" w:color="auto" w:fill="auto"/>
        <w:spacing w:before="0" w:after="0"/>
        <w:ind w:right="40" w:firstLine="0"/>
        <w:jc w:val="both"/>
      </w:pPr>
    </w:p>
    <w:p w:rsidR="007E4D5A" w:rsidRDefault="007E4D5A" w:rsidP="007E4D5A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Инновационная деятельность образовательной организации оценивается членами жюри на каждом этапе Конкурса по каждой номинации по следующим направлениям: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firstLine="567"/>
        <w:jc w:val="both"/>
      </w:pPr>
      <w:r w:rsidRPr="002D2F9F">
        <w:t>соответствие ФГОС НОО;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1060" w:firstLine="567"/>
        <w:jc w:val="both"/>
      </w:pPr>
      <w:r w:rsidRPr="002D2F9F">
        <w:rPr>
          <w:rStyle w:val="1"/>
          <w:rFonts w:eastAsia="Georgia"/>
          <w:u w:val="none"/>
        </w:rPr>
        <w:t>структура и с</w:t>
      </w:r>
      <w:r w:rsidRPr="002D2F9F">
        <w:t>одержание обучения;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-23" w:firstLine="567"/>
        <w:jc w:val="both"/>
      </w:pPr>
      <w:r w:rsidRPr="002D2F9F">
        <w:rPr>
          <w:rStyle w:val="1"/>
          <w:rFonts w:eastAsia="Georgia"/>
          <w:u w:val="none"/>
        </w:rPr>
        <w:t>влияние ин</w:t>
      </w:r>
      <w:r w:rsidRPr="002D2F9F">
        <w:t>новационной деятельности на достигнутые результаты обучения;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-23" w:firstLine="567"/>
        <w:jc w:val="both"/>
      </w:pPr>
      <w:r w:rsidRPr="002D2F9F">
        <w:t>ис</w:t>
      </w:r>
      <w:r w:rsidRPr="002D2F9F">
        <w:rPr>
          <w:rStyle w:val="1"/>
          <w:rFonts w:eastAsia="Georgia"/>
          <w:u w:val="none"/>
        </w:rPr>
        <w:t>пользуемы</w:t>
      </w:r>
      <w:r w:rsidRPr="002D2F9F">
        <w:t xml:space="preserve">е образовательные методики и технологии; 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-23" w:firstLine="567"/>
        <w:jc w:val="both"/>
      </w:pPr>
      <w:r w:rsidRPr="002D2F9F">
        <w:rPr>
          <w:rStyle w:val="1"/>
          <w:rFonts w:eastAsia="Georgia"/>
          <w:u w:val="none"/>
        </w:rPr>
        <w:t>условия р</w:t>
      </w:r>
      <w:r w:rsidRPr="002D2F9F">
        <w:t xml:space="preserve">еализации инновационной деятельности; 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-23" w:firstLine="567"/>
        <w:jc w:val="both"/>
      </w:pPr>
      <w:r w:rsidRPr="002D2F9F">
        <w:t>возможность воспроизведения инновационной деятельности.</w:t>
      </w:r>
    </w:p>
    <w:p w:rsidR="00B7051B" w:rsidRPr="002D2F9F" w:rsidRDefault="00B7051B" w:rsidP="00B7051B">
      <w:pPr>
        <w:pStyle w:val="2"/>
        <w:shd w:val="clear" w:color="auto" w:fill="auto"/>
        <w:spacing w:before="0" w:after="0" w:line="302" w:lineRule="exact"/>
        <w:ind w:right="80" w:firstLine="567"/>
        <w:jc w:val="both"/>
      </w:pPr>
      <w:r w:rsidRPr="002D2F9F">
        <w:t>Критери</w:t>
      </w:r>
      <w:r w:rsidRPr="002D2F9F">
        <w:rPr>
          <w:rStyle w:val="1"/>
          <w:rFonts w:eastAsia="Georgia"/>
          <w:u w:val="none"/>
        </w:rPr>
        <w:t>и о</w:t>
      </w:r>
      <w:r w:rsidRPr="002D2F9F">
        <w:t>ценивания по к</w:t>
      </w:r>
      <w:r w:rsidRPr="002D2F9F">
        <w:rPr>
          <w:rStyle w:val="1"/>
          <w:rFonts w:eastAsia="Georgia"/>
          <w:u w:val="none"/>
        </w:rPr>
        <w:t>аждому напр</w:t>
      </w:r>
      <w:r w:rsidRPr="002D2F9F">
        <w:t xml:space="preserve">авлению регламентируются методическими рекомендациями, разрабатываемыми Российской академией </w:t>
      </w:r>
      <w:r w:rsidRPr="002D2F9F">
        <w:rPr>
          <w:rStyle w:val="1"/>
          <w:rFonts w:eastAsia="Georgia"/>
          <w:u w:val="none"/>
        </w:rPr>
        <w:t>образов</w:t>
      </w:r>
      <w:r w:rsidRPr="002D2F9F">
        <w:t>ания.</w:t>
      </w:r>
    </w:p>
    <w:p w:rsidR="007E4D5A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Решение о победителях и призерах Конкурса на каждом этапе принимает жюри на основе балльной системы оценивания по каждому критерию от 1 до 10 баллов, (где 1 - низшая оценка, 10 - высшая).</w:t>
      </w:r>
    </w:p>
    <w:p w:rsidR="00B7051B" w:rsidRDefault="00B7051B" w:rsidP="00B7051B">
      <w:pPr>
        <w:pStyle w:val="2"/>
        <w:shd w:val="clear" w:color="auto" w:fill="auto"/>
        <w:spacing w:before="0" w:after="0"/>
        <w:ind w:right="40" w:firstLine="567"/>
        <w:jc w:val="both"/>
      </w:pPr>
      <w:r>
        <w:t>Решение о победителях и призерах Конкурса на каждом этапе оформляется проколом. Протокол подписывается всеми членами жюри.</w:t>
      </w:r>
    </w:p>
    <w:p w:rsidR="00B7051B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Итоговая оценка конкурсных материалов Участника формируется как сумма балльных оценок, выставленных членами жюри, по всем критериям. Победители Конкурса в каждой номинации определяются по сумме набранных</w:t>
      </w:r>
      <w:r>
        <w:t xml:space="preserve"> баллов.</w:t>
      </w:r>
    </w:p>
    <w:p w:rsidR="00B7051B" w:rsidRPr="00B7051B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 xml:space="preserve">Информация об итогах Конкурса на региональном и федеральном уровнях публично оглашается в ходе проведения его финальных мероприятий, а также на сайте </w:t>
      </w:r>
      <w:r>
        <w:rPr>
          <w:lang w:val="en-US"/>
        </w:rPr>
        <w:t>rusakademedu</w:t>
      </w:r>
      <w:r w:rsidRPr="000B50AC">
        <w:t>.</w:t>
      </w:r>
      <w:r>
        <w:rPr>
          <w:lang w:val="en-US"/>
        </w:rPr>
        <w:t>ru</w:t>
      </w:r>
    </w:p>
    <w:p w:rsidR="00B7051B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Все участники федерального этапа получают сертификаты финалистов Конкурса. По решению жюри и Оргкомитета могут присуждаться специальные дипломы.</w:t>
      </w:r>
    </w:p>
    <w:p w:rsidR="00B7051B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>По каждой номинации определяются победители. Победителям Конкурса вручаются дипломы лауреатов Конкурса.</w:t>
      </w:r>
    </w:p>
    <w:p w:rsidR="00B7051B" w:rsidRDefault="00B7051B" w:rsidP="00B7051B">
      <w:pPr>
        <w:pStyle w:val="2"/>
        <w:numPr>
          <w:ilvl w:val="1"/>
          <w:numId w:val="2"/>
        </w:numPr>
        <w:shd w:val="clear" w:color="auto" w:fill="auto"/>
        <w:spacing w:before="0" w:after="0"/>
        <w:ind w:left="0" w:right="40" w:firstLine="567"/>
        <w:jc w:val="both"/>
      </w:pPr>
      <w:r>
        <w:t xml:space="preserve">Материалы победителей Конкурса публикуются в электронном сборнике и размещаются в открытом доступе на сайге </w:t>
      </w:r>
      <w:r>
        <w:rPr>
          <w:lang w:val="en-US"/>
        </w:rPr>
        <w:t>rusalcademedu</w:t>
      </w:r>
      <w:r w:rsidRPr="000B50AC">
        <w:t>.</w:t>
      </w:r>
      <w:r>
        <w:rPr>
          <w:lang w:val="en-US"/>
        </w:rPr>
        <w:t>ru</w:t>
      </w:r>
      <w:r w:rsidR="00906845">
        <w:t>.</w:t>
      </w:r>
    </w:p>
    <w:p w:rsidR="00906845" w:rsidRDefault="00906845">
      <w:pPr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br w:type="page"/>
      </w:r>
    </w:p>
    <w:p w:rsidR="00906845" w:rsidRDefault="00906845" w:rsidP="00906845">
      <w:pPr>
        <w:pStyle w:val="2"/>
        <w:shd w:val="clear" w:color="auto" w:fill="auto"/>
        <w:spacing w:before="0" w:after="0"/>
        <w:ind w:left="5670" w:right="40" w:firstLine="0"/>
        <w:jc w:val="right"/>
      </w:pPr>
      <w:r>
        <w:lastRenderedPageBreak/>
        <w:t xml:space="preserve">Приложение </w:t>
      </w:r>
    </w:p>
    <w:p w:rsidR="00906845" w:rsidRDefault="00906845" w:rsidP="00906845">
      <w:pPr>
        <w:pStyle w:val="2"/>
        <w:shd w:val="clear" w:color="auto" w:fill="auto"/>
        <w:spacing w:before="0" w:after="0"/>
        <w:ind w:left="5670" w:right="40" w:firstLine="0"/>
        <w:jc w:val="right"/>
      </w:pPr>
      <w:r>
        <w:t xml:space="preserve">В Оргкомитет конкурса инновационных площадок </w:t>
      </w:r>
    </w:p>
    <w:p w:rsidR="00906845" w:rsidRDefault="00906845" w:rsidP="00906845">
      <w:pPr>
        <w:pStyle w:val="2"/>
        <w:shd w:val="clear" w:color="auto" w:fill="auto"/>
        <w:spacing w:before="0" w:after="0"/>
        <w:ind w:left="5670" w:right="40" w:firstLine="0"/>
        <w:jc w:val="right"/>
      </w:pPr>
      <w:r>
        <w:t>«Путь к успеху»</w:t>
      </w:r>
    </w:p>
    <w:p w:rsidR="00906845" w:rsidRDefault="00906845" w:rsidP="00906845">
      <w:pPr>
        <w:pStyle w:val="2"/>
        <w:shd w:val="clear" w:color="auto" w:fill="auto"/>
        <w:spacing w:before="0" w:after="0"/>
        <w:ind w:left="5670" w:right="40" w:firstLine="0"/>
        <w:jc w:val="right"/>
      </w:pPr>
    </w:p>
    <w:p w:rsidR="00906845" w:rsidRDefault="00906845" w:rsidP="00906845">
      <w:pPr>
        <w:pStyle w:val="2"/>
        <w:shd w:val="clear" w:color="auto" w:fill="auto"/>
        <w:spacing w:before="0" w:after="0"/>
        <w:ind w:right="40" w:firstLine="0"/>
      </w:pPr>
      <w:r>
        <w:t>Заявка</w:t>
      </w:r>
    </w:p>
    <w:p w:rsidR="00906845" w:rsidRPr="00E51B92" w:rsidRDefault="00906845" w:rsidP="00906845">
      <w:pPr>
        <w:pStyle w:val="2"/>
        <w:shd w:val="clear" w:color="auto" w:fill="auto"/>
        <w:spacing w:before="0" w:after="0"/>
        <w:ind w:right="40" w:firstLine="0"/>
        <w:rPr>
          <w:sz w:val="16"/>
          <w:szCs w:val="16"/>
        </w:rPr>
      </w:pPr>
    </w:p>
    <w:p w:rsidR="00906845" w:rsidRDefault="00906845" w:rsidP="00906845">
      <w:pPr>
        <w:pStyle w:val="2"/>
        <w:shd w:val="clear" w:color="auto" w:fill="auto"/>
        <w:tabs>
          <w:tab w:val="left" w:leader="underscore" w:pos="9419"/>
        </w:tabs>
        <w:spacing w:before="0" w:after="0" w:line="276" w:lineRule="auto"/>
        <w:ind w:left="40" w:firstLine="480"/>
        <w:jc w:val="both"/>
      </w:pPr>
      <w:r>
        <w:t>Образовательная организация ____________________________________________</w:t>
      </w:r>
    </w:p>
    <w:p w:rsidR="00906845" w:rsidRDefault="00906845" w:rsidP="00906845">
      <w:pPr>
        <w:pStyle w:val="2"/>
        <w:shd w:val="clear" w:color="auto" w:fill="auto"/>
        <w:tabs>
          <w:tab w:val="left" w:leader="underscore" w:pos="9419"/>
        </w:tabs>
        <w:spacing w:before="0" w:after="0" w:line="276" w:lineRule="auto"/>
        <w:ind w:firstLine="0"/>
        <w:jc w:val="both"/>
      </w:pPr>
      <w:r>
        <w:t>__________________________________________________________________________</w:t>
      </w:r>
    </w:p>
    <w:p w:rsidR="00906845" w:rsidRDefault="00906845" w:rsidP="00906845">
      <w:pPr>
        <w:pStyle w:val="21"/>
        <w:shd w:val="clear" w:color="auto" w:fill="auto"/>
        <w:spacing w:before="0" w:after="0" w:line="276" w:lineRule="auto"/>
        <w:ind w:left="40"/>
        <w:jc w:val="center"/>
      </w:pPr>
      <w:r>
        <w:t>(полное наименование образовательной организации с указанием субъекта Российской Федерации)</w:t>
      </w:r>
    </w:p>
    <w:p w:rsidR="00906845" w:rsidRPr="00E51B92" w:rsidRDefault="00906845" w:rsidP="00906845">
      <w:pPr>
        <w:pStyle w:val="2"/>
        <w:shd w:val="clear" w:color="auto" w:fill="auto"/>
        <w:spacing w:before="0" w:after="0"/>
        <w:ind w:right="40" w:firstLine="0"/>
        <w:rPr>
          <w:sz w:val="16"/>
          <w:szCs w:val="16"/>
        </w:rPr>
      </w:pPr>
    </w:p>
    <w:p w:rsidR="00906845" w:rsidRDefault="00906845" w:rsidP="00906845">
      <w:pPr>
        <w:pStyle w:val="2"/>
        <w:shd w:val="clear" w:color="auto" w:fill="auto"/>
        <w:spacing w:before="0" w:after="0" w:line="324" w:lineRule="exact"/>
        <w:ind w:left="40" w:right="60" w:firstLine="0"/>
        <w:jc w:val="both"/>
      </w:pPr>
      <w:r>
        <w:t>сообщает об участии в конкурсе инновационных площадок «Путь к успеху» в следующих номинациях (отметить одну или несколько из списка):</w:t>
      </w:r>
    </w:p>
    <w:p w:rsidR="00906845" w:rsidRDefault="00906845" w:rsidP="00906845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24" w:lineRule="exact"/>
        <w:ind w:left="960" w:firstLine="0"/>
        <w:jc w:val="both"/>
      </w:pPr>
      <w:r>
        <w:t>«Лучшая основная образовательная программа начального общего образования»;</w:t>
      </w:r>
    </w:p>
    <w:p w:rsidR="00906845" w:rsidRDefault="00906845" w:rsidP="00906845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24" w:lineRule="exact"/>
        <w:ind w:left="960" w:firstLine="0"/>
        <w:jc w:val="both"/>
      </w:pPr>
      <w:r>
        <w:t>«Лучшая рабочая программа учебного предмета «Математика»;</w:t>
      </w:r>
    </w:p>
    <w:p w:rsidR="00906845" w:rsidRDefault="00906845" w:rsidP="00906845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24" w:lineRule="exact"/>
        <w:ind w:left="960" w:firstLine="0"/>
        <w:jc w:val="both"/>
      </w:pPr>
      <w:r>
        <w:t>«Лучшая рабочая программа учебного предмета «Русский язык»;</w:t>
      </w:r>
    </w:p>
    <w:p w:rsidR="00906845" w:rsidRDefault="00906845" w:rsidP="00906845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24" w:lineRule="exact"/>
        <w:ind w:left="1300" w:right="60"/>
        <w:jc w:val="left"/>
      </w:pPr>
      <w:r>
        <w:t>«Лучшая практика применения новых образовательных технологий и использования ИКТ»;</w:t>
      </w:r>
    </w:p>
    <w:p w:rsidR="00906845" w:rsidRDefault="00906845" w:rsidP="00906845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324" w:lineRule="exact"/>
        <w:ind w:left="1300" w:right="60"/>
        <w:jc w:val="left"/>
      </w:pPr>
      <w:r>
        <w:t>«Лучшая система оценки достижения планируемых результатов основной образовательной программы»;</w:t>
      </w:r>
    </w:p>
    <w:p w:rsidR="00906845" w:rsidRDefault="00906845" w:rsidP="00E51B92">
      <w:pPr>
        <w:pStyle w:val="2"/>
        <w:numPr>
          <w:ilvl w:val="0"/>
          <w:numId w:val="3"/>
        </w:numPr>
        <w:shd w:val="clear" w:color="auto" w:fill="auto"/>
        <w:tabs>
          <w:tab w:val="left" w:pos="1290"/>
        </w:tabs>
        <w:spacing w:before="0" w:after="0" w:line="276" w:lineRule="auto"/>
        <w:ind w:left="958" w:firstLine="0"/>
        <w:jc w:val="both"/>
      </w:pPr>
      <w:r>
        <w:t>«Лучшая программа формирования универсальных учебных действий».</w:t>
      </w:r>
    </w:p>
    <w:p w:rsidR="00906845" w:rsidRDefault="00906845" w:rsidP="00906845">
      <w:pPr>
        <w:pStyle w:val="2"/>
        <w:shd w:val="clear" w:color="auto" w:fill="auto"/>
        <w:spacing w:before="0" w:after="0"/>
        <w:ind w:right="40" w:firstLine="0"/>
        <w:jc w:val="both"/>
      </w:pPr>
      <w:r>
        <w:t>К заявке прилагается:</w:t>
      </w:r>
    </w:p>
    <w:p w:rsidR="00906845" w:rsidRDefault="00906845" w:rsidP="00E51B92">
      <w:pPr>
        <w:pStyle w:val="2"/>
        <w:shd w:val="clear" w:color="auto" w:fill="auto"/>
        <w:spacing w:before="0" w:after="0"/>
        <w:ind w:right="40" w:firstLine="567"/>
        <w:jc w:val="both"/>
      </w:pPr>
      <w:r>
        <w:t>нормативный акт регионального или федерального уровня о присвое</w:t>
      </w:r>
      <w:r w:rsidR="00E51B92">
        <w:t>нии образовательной организации</w:t>
      </w:r>
      <w:r>
        <w:t xml:space="preserve"> статуса региональной или федеральной инновационной площадки;</w:t>
      </w:r>
    </w:p>
    <w:p w:rsidR="00906845" w:rsidRDefault="00E51B92" w:rsidP="00E51B92">
      <w:pPr>
        <w:pStyle w:val="2"/>
        <w:shd w:val="clear" w:color="auto" w:fill="auto"/>
        <w:spacing w:before="0" w:after="0"/>
        <w:ind w:right="40" w:firstLine="567"/>
        <w:jc w:val="both"/>
      </w:pPr>
      <w:r>
        <w:t>основная образовательная программа начального общего образования;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  <w:jc w:val="both"/>
      </w:pPr>
      <w:r>
        <w:t>_________________________________________________________________________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  <w:rPr>
          <w:rStyle w:val="0pt"/>
        </w:rPr>
      </w:pPr>
      <w:r>
        <w:rPr>
          <w:rStyle w:val="0pt"/>
        </w:rPr>
        <w:t>(указать количество листов)</w:t>
      </w:r>
    </w:p>
    <w:p w:rsidR="00E51B92" w:rsidRPr="00E51B92" w:rsidRDefault="00E51B92" w:rsidP="00E51B92">
      <w:pPr>
        <w:pStyle w:val="2"/>
        <w:shd w:val="clear" w:color="auto" w:fill="auto"/>
        <w:spacing w:before="0" w:after="0"/>
        <w:ind w:right="40" w:firstLine="0"/>
        <w:rPr>
          <w:rStyle w:val="0pt"/>
          <w:sz w:val="16"/>
          <w:szCs w:val="16"/>
        </w:rPr>
      </w:pPr>
    </w:p>
    <w:p w:rsidR="00E51B92" w:rsidRDefault="00E51B92" w:rsidP="00E51B92">
      <w:pPr>
        <w:pStyle w:val="2"/>
        <w:shd w:val="clear" w:color="auto" w:fill="auto"/>
        <w:spacing w:before="0" w:after="0"/>
        <w:ind w:right="40" w:firstLine="567"/>
        <w:jc w:val="both"/>
      </w:pPr>
      <w:r>
        <w:t>аналитическая записка (по каждой номинации);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  <w:jc w:val="both"/>
      </w:pPr>
      <w:r>
        <w:t>_________________________________________________________________________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</w:pPr>
      <w:r>
        <w:rPr>
          <w:rStyle w:val="0pt"/>
        </w:rPr>
        <w:t>(указать количество листов)</w:t>
      </w:r>
    </w:p>
    <w:p w:rsidR="00E51B92" w:rsidRPr="00E51B92" w:rsidRDefault="00E51B92" w:rsidP="00E51B92">
      <w:pPr>
        <w:pStyle w:val="2"/>
        <w:shd w:val="clear" w:color="auto" w:fill="auto"/>
        <w:spacing w:before="0" w:after="0"/>
        <w:ind w:right="40" w:firstLine="0"/>
        <w:jc w:val="both"/>
        <w:rPr>
          <w:sz w:val="16"/>
          <w:szCs w:val="16"/>
        </w:rPr>
      </w:pPr>
    </w:p>
    <w:p w:rsidR="00E51B92" w:rsidRDefault="00E51B92" w:rsidP="00E51B92">
      <w:pPr>
        <w:pStyle w:val="2"/>
        <w:shd w:val="clear" w:color="auto" w:fill="auto"/>
        <w:spacing w:before="0" w:after="0"/>
        <w:ind w:right="40" w:firstLine="567"/>
        <w:jc w:val="both"/>
      </w:pPr>
      <w:r>
        <w:t>видеоролик (по каждой номинации).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  <w:jc w:val="both"/>
      </w:pPr>
      <w:r>
        <w:t>_________________________________________________________________________</w:t>
      </w:r>
    </w:p>
    <w:p w:rsidR="00E51B92" w:rsidRDefault="00E51B92" w:rsidP="00E51B92">
      <w:pPr>
        <w:pStyle w:val="2"/>
        <w:shd w:val="clear" w:color="auto" w:fill="auto"/>
        <w:spacing w:before="0" w:after="0"/>
        <w:ind w:right="40" w:firstLine="0"/>
        <w:rPr>
          <w:rStyle w:val="0pt"/>
        </w:rPr>
      </w:pPr>
      <w:r>
        <w:rPr>
          <w:rStyle w:val="0pt"/>
        </w:rPr>
        <w:t xml:space="preserve">(указать </w:t>
      </w:r>
      <w:r>
        <w:rPr>
          <w:rStyle w:val="0pt"/>
        </w:rPr>
        <w:t>формат записи и название файла</w:t>
      </w:r>
      <w:r>
        <w:rPr>
          <w:rStyle w:val="0pt"/>
        </w:rPr>
        <w:t>)</w:t>
      </w:r>
    </w:p>
    <w:p w:rsidR="00E51B92" w:rsidRPr="00E51B92" w:rsidRDefault="00E51B92" w:rsidP="00E51B92">
      <w:pPr>
        <w:pStyle w:val="2"/>
        <w:shd w:val="clear" w:color="auto" w:fill="auto"/>
        <w:spacing w:before="0" w:after="0"/>
        <w:ind w:right="40" w:firstLine="0"/>
        <w:rPr>
          <w:rStyle w:val="0pt"/>
          <w:sz w:val="16"/>
          <w:szCs w:val="16"/>
        </w:rPr>
      </w:pPr>
    </w:p>
    <w:p w:rsidR="00E51B92" w:rsidRDefault="00E51B92" w:rsidP="00E51B92">
      <w:pPr>
        <w:pStyle w:val="2"/>
        <w:shd w:val="clear" w:color="auto" w:fill="auto"/>
        <w:spacing w:before="0" w:after="0" w:line="299" w:lineRule="exact"/>
        <w:ind w:left="40" w:right="60" w:firstLine="480"/>
        <w:jc w:val="both"/>
      </w:pPr>
      <w:r>
        <w:t>Разрешаем вносить сведения, указанные в заявке участника конкурса, в базу данных об участниках конкурса и использовать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E51B92" w:rsidRDefault="00E51B92" w:rsidP="00E51B92">
      <w:pPr>
        <w:pStyle w:val="2"/>
        <w:shd w:val="clear" w:color="auto" w:fill="auto"/>
        <w:spacing w:before="0" w:after="0" w:line="310" w:lineRule="exact"/>
        <w:ind w:left="40" w:firstLine="480"/>
        <w:jc w:val="both"/>
      </w:pPr>
      <w:r>
        <w:t>Дата</w:t>
      </w:r>
    </w:p>
    <w:p w:rsidR="00E51B92" w:rsidRDefault="00E51B92" w:rsidP="00E51B92">
      <w:pPr>
        <w:pStyle w:val="2"/>
        <w:shd w:val="clear" w:color="auto" w:fill="auto"/>
        <w:spacing w:before="0" w:after="0" w:line="310" w:lineRule="exact"/>
        <w:ind w:left="540" w:right="3020" w:firstLine="0"/>
        <w:jc w:val="left"/>
      </w:pPr>
      <w:r>
        <w:t xml:space="preserve">Подпись руководителя образовательной организации </w:t>
      </w:r>
    </w:p>
    <w:p w:rsidR="00E51B92" w:rsidRDefault="00E51B92" w:rsidP="00E51B92">
      <w:pPr>
        <w:pStyle w:val="2"/>
        <w:shd w:val="clear" w:color="auto" w:fill="auto"/>
        <w:spacing w:before="0" w:after="0" w:line="310" w:lineRule="exact"/>
        <w:ind w:left="540" w:right="3020" w:firstLine="0"/>
        <w:jc w:val="left"/>
      </w:pPr>
      <w:r>
        <w:t>Печать образовательной организации</w:t>
      </w:r>
    </w:p>
    <w:sectPr w:rsidR="00E5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25BD"/>
    <w:multiLevelType w:val="multilevel"/>
    <w:tmpl w:val="B1DE3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32093C5E"/>
    <w:multiLevelType w:val="multilevel"/>
    <w:tmpl w:val="34BC5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1434B"/>
    <w:multiLevelType w:val="multilevel"/>
    <w:tmpl w:val="BC489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38"/>
    <w:rsid w:val="002D2F01"/>
    <w:rsid w:val="006E0529"/>
    <w:rsid w:val="007E4D5A"/>
    <w:rsid w:val="00890E70"/>
    <w:rsid w:val="00906845"/>
    <w:rsid w:val="00A11538"/>
    <w:rsid w:val="00B6452F"/>
    <w:rsid w:val="00B7051B"/>
    <w:rsid w:val="00C255AB"/>
    <w:rsid w:val="00C27E04"/>
    <w:rsid w:val="00E5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4E73-D706-4CC5-B9F3-DD2F23A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27E04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27E04"/>
    <w:pPr>
      <w:widowControl w:val="0"/>
      <w:shd w:val="clear" w:color="auto" w:fill="FFFFFF"/>
      <w:spacing w:before="540" w:after="540" w:line="306" w:lineRule="exac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customStyle="1" w:styleId="1">
    <w:name w:val="Основной текст1"/>
    <w:basedOn w:val="a3"/>
    <w:rsid w:val="00C27E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Georgia275pt0pt">
    <w:name w:val="Основной текст + Georgia;27;5 pt;Полужирный;Интервал 0 pt"/>
    <w:basedOn w:val="a3"/>
    <w:rsid w:val="00C27E0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27E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4">
    <w:name w:val="Hyperlink"/>
    <w:basedOn w:val="a0"/>
    <w:rsid w:val="00C27E04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906845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06845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QNKURS2016@ja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Доронина</dc:creator>
  <cp:keywords/>
  <dc:description/>
  <cp:lastModifiedBy>Марина А. Доронина</cp:lastModifiedBy>
  <cp:revision>4</cp:revision>
  <dcterms:created xsi:type="dcterms:W3CDTF">2015-09-07T10:41:00Z</dcterms:created>
  <dcterms:modified xsi:type="dcterms:W3CDTF">2015-09-07T11:45:00Z</dcterms:modified>
</cp:coreProperties>
</file>