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F5" w:rsidRDefault="00E007F5" w:rsidP="00D93CA9">
      <w:pPr>
        <w:spacing w:line="276" w:lineRule="auto"/>
        <w:jc w:val="center"/>
        <w:rPr>
          <w:b/>
          <w:bCs/>
          <w:sz w:val="28"/>
          <w:szCs w:val="28"/>
        </w:rPr>
      </w:pPr>
    </w:p>
    <w:p w:rsidR="00C256A8" w:rsidRDefault="001B5981" w:rsidP="00D93CA9">
      <w:pPr>
        <w:spacing w:line="276" w:lineRule="auto"/>
        <w:jc w:val="center"/>
        <w:rPr>
          <w:b/>
          <w:sz w:val="28"/>
          <w:szCs w:val="28"/>
        </w:rPr>
      </w:pPr>
      <w:r w:rsidRPr="009B0E84">
        <w:rPr>
          <w:b/>
          <w:bCs/>
          <w:sz w:val="28"/>
          <w:szCs w:val="28"/>
        </w:rPr>
        <w:t>ОТЧЕТ</w:t>
      </w:r>
      <w:r w:rsidR="00C256A8" w:rsidRPr="00C256A8">
        <w:rPr>
          <w:b/>
          <w:sz w:val="28"/>
          <w:szCs w:val="28"/>
        </w:rPr>
        <w:t xml:space="preserve"> </w:t>
      </w:r>
    </w:p>
    <w:p w:rsidR="009A2900" w:rsidRDefault="00C256A8" w:rsidP="00D93CA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реализации проекта краевой инновационной площадки</w:t>
      </w:r>
    </w:p>
    <w:p w:rsidR="009A2900" w:rsidRDefault="009A2900" w:rsidP="00D93CA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Краснодарского края</w:t>
      </w:r>
      <w:r w:rsidR="00D93CA9">
        <w:rPr>
          <w:b/>
          <w:bCs/>
          <w:sz w:val="28"/>
          <w:szCs w:val="28"/>
        </w:rPr>
        <w:t xml:space="preserve"> по теме: </w:t>
      </w:r>
    </w:p>
    <w:p w:rsidR="00D93CA9" w:rsidRPr="00D93CA9" w:rsidRDefault="00D93CA9" w:rsidP="00D93CA9">
      <w:pPr>
        <w:spacing w:line="276" w:lineRule="auto"/>
        <w:jc w:val="center"/>
        <w:rPr>
          <w:b/>
          <w:bCs/>
          <w:sz w:val="28"/>
          <w:szCs w:val="28"/>
        </w:rPr>
      </w:pPr>
      <w:r w:rsidRPr="00D93CA9">
        <w:rPr>
          <w:b/>
          <w:sz w:val="28"/>
          <w:szCs w:val="28"/>
        </w:rPr>
        <w:t xml:space="preserve">Электронный учебно-методический комплекс по учебной дисциплине «Физика» для специальностей технического профиля средних профессиональных образовательных учреждений </w:t>
      </w:r>
      <w:r>
        <w:rPr>
          <w:b/>
          <w:sz w:val="28"/>
          <w:szCs w:val="28"/>
        </w:rPr>
        <w:t>(2015-2018 гг.)</w:t>
      </w:r>
      <w:r w:rsidRPr="00D93CA9">
        <w:rPr>
          <w:b/>
          <w:sz w:val="28"/>
          <w:szCs w:val="28"/>
        </w:rPr>
        <w:t xml:space="preserve">  </w:t>
      </w:r>
    </w:p>
    <w:p w:rsidR="009A2900" w:rsidRDefault="009A2900" w:rsidP="001B598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28"/>
          <w:szCs w:val="28"/>
        </w:rPr>
      </w:pPr>
    </w:p>
    <w:p w:rsidR="001B5981" w:rsidRDefault="001B5981" w:rsidP="001B598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9B0E84">
        <w:rPr>
          <w:b/>
          <w:i/>
          <w:sz w:val="28"/>
          <w:szCs w:val="28"/>
        </w:rPr>
        <w:t>I</w:t>
      </w:r>
      <w:r w:rsidRPr="009B0E84">
        <w:rPr>
          <w:b/>
          <w:bCs/>
          <w:i/>
          <w:sz w:val="28"/>
          <w:szCs w:val="28"/>
        </w:rPr>
        <w:t xml:space="preserve">. Паспортная информация </w:t>
      </w:r>
    </w:p>
    <w:p w:rsidR="009A2900" w:rsidRPr="009B0E84" w:rsidRDefault="009A2900" w:rsidP="001B598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247CF" w:rsidRPr="006A2D8E" w:rsidRDefault="001B5981" w:rsidP="0008483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A2D8E">
        <w:rPr>
          <w:b/>
          <w:sz w:val="28"/>
          <w:szCs w:val="28"/>
        </w:rPr>
        <w:t>1. Юридическое название учреждения (организации)</w:t>
      </w:r>
      <w:r w:rsidR="000247CF" w:rsidRPr="006A2D8E">
        <w:rPr>
          <w:b/>
          <w:sz w:val="28"/>
          <w:szCs w:val="28"/>
        </w:rPr>
        <w:t xml:space="preserve"> </w:t>
      </w:r>
    </w:p>
    <w:p w:rsidR="001B5981" w:rsidRPr="009B0E84" w:rsidRDefault="000247CF" w:rsidP="0008483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Государственное автономное профессиональное образовательное учреждение Краснодарского края «Новороссийский колледж строительства и экономики» (ГАПОУ КК «НКСЭ»)</w:t>
      </w:r>
    </w:p>
    <w:p w:rsidR="000247CF" w:rsidRPr="006A2D8E" w:rsidRDefault="001B5981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6A2D8E">
        <w:rPr>
          <w:b/>
          <w:sz w:val="28"/>
          <w:szCs w:val="28"/>
        </w:rPr>
        <w:t>2.</w:t>
      </w:r>
      <w:r w:rsidR="000247CF" w:rsidRPr="006A2D8E">
        <w:rPr>
          <w:b/>
          <w:sz w:val="28"/>
          <w:szCs w:val="28"/>
        </w:rPr>
        <w:t xml:space="preserve"> </w:t>
      </w:r>
      <w:r w:rsidR="000247CF" w:rsidRPr="006A2D8E">
        <w:rPr>
          <w:rStyle w:val="a5"/>
          <w:b w:val="0"/>
          <w:sz w:val="28"/>
          <w:szCs w:val="28"/>
        </w:rPr>
        <w:t>Учредителем</w:t>
      </w:r>
      <w:r w:rsidR="000247CF" w:rsidRPr="006A2D8E">
        <w:rPr>
          <w:b/>
          <w:sz w:val="28"/>
          <w:szCs w:val="28"/>
        </w:rPr>
        <w:t xml:space="preserve"> ГАПОУ КК "Новороссийский колле</w:t>
      </w:r>
      <w:proofErr w:type="gramStart"/>
      <w:r w:rsidR="000247CF" w:rsidRPr="006A2D8E">
        <w:rPr>
          <w:b/>
          <w:sz w:val="28"/>
          <w:szCs w:val="28"/>
        </w:rPr>
        <w:t>дж стр</w:t>
      </w:r>
      <w:proofErr w:type="gramEnd"/>
      <w:r w:rsidR="000247CF" w:rsidRPr="006A2D8E">
        <w:rPr>
          <w:b/>
          <w:sz w:val="28"/>
          <w:szCs w:val="28"/>
        </w:rPr>
        <w:t xml:space="preserve">оительства и экономики" является </w:t>
      </w:r>
      <w:hyperlink r:id="rId7" w:tooltip="Министерство образования и науки Краснодарского края" w:history="1">
        <w:r w:rsidR="000247CF" w:rsidRPr="006A2D8E">
          <w:rPr>
            <w:rStyle w:val="a4"/>
            <w:b/>
            <w:color w:val="auto"/>
            <w:sz w:val="28"/>
            <w:szCs w:val="28"/>
          </w:rPr>
          <w:t>Министерство образования, науки и молодежной политики Краснодарского края</w:t>
        </w:r>
      </w:hyperlink>
      <w:r w:rsidR="000247CF" w:rsidRPr="006A2D8E">
        <w:rPr>
          <w:b/>
          <w:sz w:val="28"/>
          <w:szCs w:val="28"/>
        </w:rPr>
        <w:t>.</w:t>
      </w:r>
    </w:p>
    <w:p w:rsidR="00D93CA9" w:rsidRDefault="001B5981" w:rsidP="000848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A2D8E">
        <w:rPr>
          <w:b/>
          <w:sz w:val="28"/>
          <w:szCs w:val="28"/>
        </w:rPr>
        <w:t>3. Юридический адрес</w:t>
      </w:r>
      <w:r w:rsidR="005B0B73" w:rsidRPr="006A2D8E">
        <w:rPr>
          <w:b/>
          <w:sz w:val="28"/>
          <w:szCs w:val="28"/>
        </w:rPr>
        <w:t>:</w:t>
      </w:r>
    </w:p>
    <w:p w:rsidR="00F63A50" w:rsidRPr="00D93CA9" w:rsidRDefault="00084833" w:rsidP="0008483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0B73" w:rsidRPr="009B0E84">
        <w:rPr>
          <w:sz w:val="28"/>
          <w:szCs w:val="28"/>
        </w:rPr>
        <w:t>Учебный корпус № 1: 353900, Россия, Краснодарский край, г. Новороссийск, ул. Рубина, 5. Учебный корпус № 2: 353900, Россия, Краснодарский край, г. Новороссийск, ул. Революции 1905 года, 25.</w:t>
      </w:r>
    </w:p>
    <w:p w:rsidR="001B5981" w:rsidRPr="009B0E84" w:rsidRDefault="001B5981" w:rsidP="000848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D8E">
        <w:rPr>
          <w:b/>
          <w:sz w:val="28"/>
          <w:szCs w:val="28"/>
        </w:rPr>
        <w:t>4. ФИО руководителя</w:t>
      </w:r>
      <w:r w:rsidR="0000697E" w:rsidRPr="006A2D8E">
        <w:rPr>
          <w:b/>
          <w:sz w:val="28"/>
          <w:szCs w:val="28"/>
        </w:rPr>
        <w:t>:</w:t>
      </w:r>
      <w:r w:rsidR="005B0B73" w:rsidRPr="009B0E84">
        <w:rPr>
          <w:sz w:val="28"/>
          <w:szCs w:val="28"/>
        </w:rPr>
        <w:t xml:space="preserve">    Шейко Владимир Николаевич</w:t>
      </w:r>
    </w:p>
    <w:p w:rsidR="005B0B73" w:rsidRPr="009B0E84" w:rsidRDefault="001B5981" w:rsidP="00D95B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D8E">
        <w:rPr>
          <w:b/>
          <w:sz w:val="28"/>
          <w:szCs w:val="28"/>
        </w:rPr>
        <w:t xml:space="preserve">5. Телефон, факс, </w:t>
      </w:r>
      <w:r w:rsidR="005B0B73" w:rsidRPr="006A2D8E">
        <w:rPr>
          <w:b/>
          <w:sz w:val="28"/>
          <w:szCs w:val="28"/>
        </w:rPr>
        <w:t>тел.:</w:t>
      </w:r>
      <w:r w:rsidR="005B0B73" w:rsidRPr="009B0E84">
        <w:rPr>
          <w:sz w:val="28"/>
          <w:szCs w:val="28"/>
        </w:rPr>
        <w:t>8-(8617)-61-01-08, факс</w:t>
      </w:r>
      <w:proofErr w:type="gramStart"/>
      <w:r w:rsidR="005B0B73" w:rsidRPr="009B0E84">
        <w:rPr>
          <w:sz w:val="28"/>
          <w:szCs w:val="28"/>
        </w:rPr>
        <w:t xml:space="preserve">.: </w:t>
      </w:r>
      <w:proofErr w:type="gramEnd"/>
      <w:r w:rsidR="005B0B73" w:rsidRPr="009B0E84">
        <w:rPr>
          <w:sz w:val="28"/>
          <w:szCs w:val="28"/>
        </w:rPr>
        <w:t xml:space="preserve">8-(8617)-61-24-77 </w:t>
      </w:r>
    </w:p>
    <w:p w:rsidR="001B5981" w:rsidRPr="00C93A19" w:rsidRDefault="00084833" w:rsidP="000848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0B73" w:rsidRPr="009B0E84">
        <w:rPr>
          <w:sz w:val="28"/>
          <w:szCs w:val="28"/>
        </w:rPr>
        <w:t xml:space="preserve">Электронный адрес: </w:t>
      </w:r>
      <w:hyperlink r:id="rId8" w:history="1">
        <w:r w:rsidR="00C93A19" w:rsidRPr="00C93A19">
          <w:rPr>
            <w:rStyle w:val="a4"/>
            <w:sz w:val="28"/>
            <w:szCs w:val="28"/>
            <w:lang w:val="en-US"/>
          </w:rPr>
          <w:t>nkse</w:t>
        </w:r>
        <w:r w:rsidR="00C93A19" w:rsidRPr="00C93A19">
          <w:rPr>
            <w:rStyle w:val="a4"/>
            <w:sz w:val="28"/>
            <w:szCs w:val="28"/>
          </w:rPr>
          <w:t>2006@</w:t>
        </w:r>
        <w:r w:rsidR="00C93A19" w:rsidRPr="00C93A19">
          <w:rPr>
            <w:rStyle w:val="a4"/>
            <w:sz w:val="28"/>
            <w:szCs w:val="28"/>
            <w:lang w:val="en-US"/>
          </w:rPr>
          <w:t>mail</w:t>
        </w:r>
        <w:r w:rsidR="00C93A19" w:rsidRPr="00C93A19">
          <w:rPr>
            <w:rStyle w:val="a4"/>
            <w:sz w:val="28"/>
            <w:szCs w:val="28"/>
          </w:rPr>
          <w:t>.</w:t>
        </w:r>
        <w:r w:rsidR="00C93A19" w:rsidRPr="00C93A19">
          <w:rPr>
            <w:rStyle w:val="a4"/>
            <w:sz w:val="28"/>
            <w:szCs w:val="28"/>
            <w:lang w:val="en-US"/>
          </w:rPr>
          <w:t>ru</w:t>
        </w:r>
      </w:hyperlink>
      <w:r w:rsidR="00C93A19" w:rsidRPr="00C93A19">
        <w:t xml:space="preserve">  </w:t>
      </w:r>
    </w:p>
    <w:p w:rsidR="001B5981" w:rsidRPr="006A2D8E" w:rsidRDefault="001B5981" w:rsidP="00D95B3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A2D8E">
        <w:rPr>
          <w:b/>
          <w:sz w:val="28"/>
          <w:szCs w:val="28"/>
        </w:rPr>
        <w:t>6. Сайт учреждения</w:t>
      </w:r>
      <w:r w:rsidR="005B0B73" w:rsidRPr="006A2D8E">
        <w:rPr>
          <w:b/>
          <w:sz w:val="28"/>
          <w:szCs w:val="28"/>
        </w:rPr>
        <w:t xml:space="preserve"> http://nkse.ru</w:t>
      </w:r>
    </w:p>
    <w:p w:rsidR="001B5981" w:rsidRDefault="001B5981" w:rsidP="00693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3F29">
        <w:rPr>
          <w:b/>
          <w:sz w:val="28"/>
          <w:szCs w:val="28"/>
        </w:rPr>
        <w:t>7. Ссылка на раздел на сай</w:t>
      </w:r>
      <w:r w:rsidRPr="006A2D8E">
        <w:rPr>
          <w:b/>
          <w:sz w:val="28"/>
          <w:szCs w:val="28"/>
        </w:rPr>
        <w:t>те</w:t>
      </w:r>
      <w:r w:rsidRPr="009B0E84">
        <w:rPr>
          <w:sz w:val="28"/>
          <w:szCs w:val="28"/>
        </w:rPr>
        <w:t>, посвященный проекту.</w:t>
      </w:r>
      <w:r w:rsidR="00D738A2" w:rsidRPr="009B0E84">
        <w:rPr>
          <w:sz w:val="28"/>
          <w:szCs w:val="28"/>
        </w:rPr>
        <w:t xml:space="preserve"> </w:t>
      </w:r>
      <w:hyperlink r:id="rId9" w:history="1">
        <w:r w:rsidR="00C93A19" w:rsidRPr="00180CD1">
          <w:rPr>
            <w:rStyle w:val="a4"/>
            <w:sz w:val="28"/>
            <w:szCs w:val="28"/>
          </w:rPr>
          <w:t>http://nkse.ru/component/content/article/123-kos/410-kraevaya-innovatsionnaya-ploshchadka-ispolzovanie-litsenzionnykh-tsifrovykh-obrazovatelnykh-resursov-i-sozdannykh-samostoyatelno-v-praktike-raboty-prepodavatelya.html</w:t>
        </w:r>
      </w:hyperlink>
      <w:r w:rsidR="00D738A2" w:rsidRPr="009B0E84">
        <w:rPr>
          <w:sz w:val="28"/>
          <w:szCs w:val="28"/>
        </w:rPr>
        <w:t>.</w:t>
      </w:r>
    </w:p>
    <w:p w:rsidR="00084833" w:rsidRDefault="00084833" w:rsidP="00693F29">
      <w:pPr>
        <w:spacing w:after="160" w:line="256" w:lineRule="auto"/>
        <w:jc w:val="center"/>
        <w:rPr>
          <w:b/>
          <w:sz w:val="28"/>
          <w:szCs w:val="28"/>
        </w:rPr>
      </w:pPr>
    </w:p>
    <w:p w:rsidR="00693F29" w:rsidRDefault="00693F29" w:rsidP="00E007F5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Измерение и оценка качества инновации</w:t>
      </w:r>
    </w:p>
    <w:p w:rsidR="00560E4B" w:rsidRPr="00560E4B" w:rsidRDefault="00560E4B" w:rsidP="00560E4B">
      <w:pPr>
        <w:spacing w:line="360" w:lineRule="auto"/>
        <w:jc w:val="both"/>
        <w:rPr>
          <w:sz w:val="28"/>
          <w:szCs w:val="28"/>
        </w:rPr>
      </w:pPr>
      <w:r w:rsidRPr="00560E4B">
        <w:rPr>
          <w:color w:val="000000"/>
          <w:sz w:val="28"/>
          <w:szCs w:val="28"/>
        </w:rPr>
        <w:t xml:space="preserve">2017 – 2018 гг. </w:t>
      </w:r>
      <w:r w:rsidR="00E007F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завершающий этап работы инновационной площадки является </w:t>
      </w:r>
      <w:proofErr w:type="spellStart"/>
      <w:r>
        <w:rPr>
          <w:color w:val="000000"/>
          <w:sz w:val="28"/>
          <w:szCs w:val="28"/>
        </w:rPr>
        <w:t>д</w:t>
      </w:r>
      <w:r w:rsidRPr="00560E4B">
        <w:rPr>
          <w:color w:val="000000"/>
          <w:sz w:val="28"/>
          <w:szCs w:val="28"/>
        </w:rPr>
        <w:t>иагностико-обобщающи</w:t>
      </w:r>
      <w:r>
        <w:rPr>
          <w:color w:val="000000"/>
          <w:sz w:val="28"/>
          <w:szCs w:val="28"/>
        </w:rPr>
        <w:t>м</w:t>
      </w:r>
      <w:proofErr w:type="spellEnd"/>
      <w:r w:rsidRPr="00560E4B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ом</w:t>
      </w:r>
      <w:r w:rsidRPr="00560E4B">
        <w:rPr>
          <w:color w:val="000000"/>
          <w:sz w:val="28"/>
          <w:szCs w:val="28"/>
        </w:rPr>
        <w:t>.</w:t>
      </w:r>
    </w:p>
    <w:p w:rsidR="00510860" w:rsidRPr="00510860" w:rsidRDefault="00510860" w:rsidP="00510860">
      <w:pPr>
        <w:autoSpaceDE w:val="0"/>
        <w:autoSpaceDN w:val="0"/>
        <w:adjustRightInd w:val="0"/>
        <w:spacing w:line="360" w:lineRule="auto"/>
        <w:ind w:right="67"/>
        <w:jc w:val="both"/>
        <w:rPr>
          <w:sz w:val="28"/>
          <w:szCs w:val="28"/>
        </w:rPr>
      </w:pPr>
      <w:r w:rsidRPr="00510860">
        <w:rPr>
          <w:sz w:val="28"/>
          <w:szCs w:val="28"/>
        </w:rPr>
        <w:t>Целью деятельности инновационной площадки</w:t>
      </w:r>
      <w:r w:rsidRPr="00510860">
        <w:rPr>
          <w:bCs/>
          <w:sz w:val="28"/>
          <w:szCs w:val="28"/>
        </w:rPr>
        <w:t xml:space="preserve"> было с</w:t>
      </w:r>
      <w:r w:rsidR="00084833" w:rsidRPr="00510860">
        <w:rPr>
          <w:bCs/>
          <w:sz w:val="28"/>
          <w:szCs w:val="28"/>
        </w:rPr>
        <w:t>оздание эффективного образовательного ресурса для преподавания учебного курса физики в учреждении среднего профессионального образования.</w:t>
      </w:r>
      <w:r w:rsidRPr="00510860">
        <w:rPr>
          <w:sz w:val="28"/>
          <w:szCs w:val="28"/>
        </w:rPr>
        <w:t xml:space="preserve"> Основная идея деятельности краевой инновационной площадки состояла </w:t>
      </w:r>
      <w:proofErr w:type="gramStart"/>
      <w:r w:rsidRPr="00510860">
        <w:rPr>
          <w:sz w:val="28"/>
          <w:szCs w:val="28"/>
        </w:rPr>
        <w:t>в</w:t>
      </w:r>
      <w:proofErr w:type="gramEnd"/>
      <w:r w:rsidRPr="00510860">
        <w:rPr>
          <w:sz w:val="28"/>
          <w:szCs w:val="28"/>
        </w:rPr>
        <w:t>:</w:t>
      </w:r>
    </w:p>
    <w:p w:rsidR="00510860" w:rsidRPr="00112386" w:rsidRDefault="00510860" w:rsidP="00510860">
      <w:pPr>
        <w:autoSpaceDE w:val="0"/>
        <w:autoSpaceDN w:val="0"/>
        <w:adjustRightInd w:val="0"/>
        <w:spacing w:line="360" w:lineRule="auto"/>
        <w:ind w:right="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1086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73B6F">
        <w:rPr>
          <w:rFonts w:eastAsiaTheme="minorHAnsi" w:cstheme="minorBidi"/>
          <w:sz w:val="28"/>
          <w:szCs w:val="28"/>
          <w:lang w:eastAsia="en-US"/>
        </w:rPr>
        <w:t>-</w:t>
      </w:r>
      <w:r w:rsidRPr="00510860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273B6F">
        <w:rPr>
          <w:rFonts w:eastAsiaTheme="minorHAnsi" w:cstheme="minorBidi"/>
          <w:sz w:val="28"/>
          <w:szCs w:val="28"/>
          <w:lang w:eastAsia="en-US"/>
        </w:rPr>
        <w:t>о</w:t>
      </w:r>
      <w:r w:rsidRPr="00510860">
        <w:rPr>
          <w:rFonts w:eastAsiaTheme="minorHAnsi" w:cstheme="minorBidi"/>
          <w:sz w:val="28"/>
          <w:szCs w:val="28"/>
          <w:lang w:eastAsia="en-US"/>
        </w:rPr>
        <w:t>бновлении</w:t>
      </w:r>
      <w:proofErr w:type="gramEnd"/>
      <w:r w:rsidRPr="00510860">
        <w:rPr>
          <w:rFonts w:eastAsiaTheme="minorHAnsi" w:cstheme="minorBidi"/>
          <w:sz w:val="28"/>
          <w:szCs w:val="28"/>
          <w:lang w:eastAsia="en-US"/>
        </w:rPr>
        <w:t xml:space="preserve"> и совершенствовании качества образования</w:t>
      </w:r>
      <w:r w:rsidR="00112386" w:rsidRPr="00112386">
        <w:t xml:space="preserve"> </w:t>
      </w:r>
      <w:r w:rsidR="00112386" w:rsidRPr="00112386">
        <w:rPr>
          <w:sz w:val="28"/>
          <w:szCs w:val="28"/>
        </w:rPr>
        <w:t>в связи с переходом на новые образовательные стандарты в системе СПО</w:t>
      </w:r>
      <w:r w:rsidR="00273B6F">
        <w:rPr>
          <w:rFonts w:eastAsiaTheme="minorHAnsi" w:cstheme="minorBidi"/>
          <w:sz w:val="28"/>
          <w:szCs w:val="28"/>
          <w:lang w:eastAsia="en-US"/>
        </w:rPr>
        <w:t>;</w:t>
      </w:r>
    </w:p>
    <w:p w:rsidR="00273B6F" w:rsidRDefault="00273B6F" w:rsidP="00273B6F">
      <w:p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>овышени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proofErr w:type="gramEnd"/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 xml:space="preserve"> информационной насыщенности</w:t>
      </w:r>
      <w:r>
        <w:rPr>
          <w:sz w:val="28"/>
          <w:szCs w:val="28"/>
        </w:rPr>
        <w:t xml:space="preserve"> </w:t>
      </w:r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>урока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84833" w:rsidRDefault="00273B6F" w:rsidP="00273B6F">
      <w:pPr>
        <w:spacing w:line="360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м</w:t>
      </w:r>
      <w:r w:rsidR="00510860" w:rsidRPr="00510860">
        <w:rPr>
          <w:rFonts w:eastAsiaTheme="minorHAnsi" w:cstheme="minorBidi"/>
          <w:sz w:val="28"/>
          <w:szCs w:val="28"/>
          <w:lang w:eastAsia="en-US"/>
        </w:rPr>
        <w:t xml:space="preserve">одификации заданий с учетом </w:t>
      </w:r>
      <w:r>
        <w:rPr>
          <w:rFonts w:eastAsiaTheme="minorHAnsi" w:cstheme="minorBidi"/>
          <w:sz w:val="28"/>
          <w:szCs w:val="28"/>
          <w:lang w:eastAsia="en-US"/>
        </w:rPr>
        <w:t>д</w:t>
      </w:r>
      <w:r w:rsidRPr="00510860">
        <w:rPr>
          <w:rFonts w:eastAsiaTheme="minorHAnsi" w:cstheme="minorBidi"/>
          <w:sz w:val="28"/>
          <w:szCs w:val="28"/>
          <w:lang w:eastAsia="en-US"/>
        </w:rPr>
        <w:t>ифференцированного подхода</w:t>
      </w:r>
      <w:r w:rsidR="00510860" w:rsidRPr="00510860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к</w:t>
      </w:r>
      <w:r w:rsidR="00510860" w:rsidRPr="00510860">
        <w:rPr>
          <w:rFonts w:eastAsiaTheme="minorHAnsi" w:cstheme="minorBidi"/>
          <w:sz w:val="28"/>
          <w:szCs w:val="28"/>
          <w:lang w:eastAsia="en-US"/>
        </w:rPr>
        <w:t xml:space="preserve"> индивидуальны</w:t>
      </w:r>
      <w:r>
        <w:rPr>
          <w:rFonts w:eastAsiaTheme="minorHAnsi" w:cstheme="minorBidi"/>
          <w:sz w:val="28"/>
          <w:szCs w:val="28"/>
          <w:lang w:eastAsia="en-US"/>
        </w:rPr>
        <w:t>м</w:t>
      </w:r>
      <w:r w:rsidR="00510860" w:rsidRPr="00510860">
        <w:rPr>
          <w:rFonts w:eastAsiaTheme="minorHAnsi" w:cstheme="minorBidi"/>
          <w:sz w:val="28"/>
          <w:szCs w:val="28"/>
          <w:lang w:eastAsia="en-US"/>
        </w:rPr>
        <w:t xml:space="preserve"> особенност</w:t>
      </w:r>
      <w:r>
        <w:rPr>
          <w:rFonts w:eastAsiaTheme="minorHAnsi" w:cstheme="minorBidi"/>
          <w:sz w:val="28"/>
          <w:szCs w:val="28"/>
          <w:lang w:eastAsia="en-US"/>
        </w:rPr>
        <w:t>ям</w:t>
      </w:r>
      <w:r w:rsidR="00510860" w:rsidRPr="0051086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1086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10860" w:rsidRPr="00510860">
        <w:rPr>
          <w:rFonts w:eastAsiaTheme="minorHAnsi" w:cstheme="minorBidi"/>
          <w:sz w:val="28"/>
          <w:szCs w:val="28"/>
          <w:lang w:eastAsia="en-US"/>
        </w:rPr>
        <w:t>студентов</w:t>
      </w:r>
      <w:r>
        <w:rPr>
          <w:rFonts w:eastAsiaTheme="minorHAnsi" w:cstheme="minorBidi"/>
          <w:sz w:val="28"/>
          <w:szCs w:val="28"/>
          <w:lang w:eastAsia="en-US"/>
        </w:rPr>
        <w:t>;</w:t>
      </w:r>
    </w:p>
    <w:p w:rsidR="00273B6F" w:rsidRPr="00273B6F" w:rsidRDefault="00273B6F" w:rsidP="00273B6F">
      <w:p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формировани</w:t>
      </w:r>
      <w:r w:rsidR="00312D30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>положительн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ой</w:t>
      </w:r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 xml:space="preserve"> мотиваци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 xml:space="preserve"> у студентов к обучению и эмоциональн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ого</w:t>
      </w:r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 xml:space="preserve"> подъём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 xml:space="preserve"> при изучении дисциплины;</w:t>
      </w:r>
    </w:p>
    <w:p w:rsidR="00273B6F" w:rsidRDefault="00273B6F" w:rsidP="00273B6F">
      <w:pPr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в</w:t>
      </w:r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>озможност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 xml:space="preserve"> размещения </w:t>
      </w:r>
      <w:r w:rsidR="0089285D">
        <w:rPr>
          <w:rFonts w:eastAsiaTheme="minorEastAsia"/>
          <w:color w:val="000000" w:themeColor="text1"/>
          <w:kern w:val="24"/>
          <w:sz w:val="28"/>
          <w:szCs w:val="28"/>
        </w:rPr>
        <w:t xml:space="preserve">ЭУМК </w:t>
      </w:r>
      <w:r w:rsidRPr="00273B6F">
        <w:rPr>
          <w:rFonts w:eastAsiaTheme="minorEastAsia"/>
          <w:color w:val="000000" w:themeColor="text1"/>
          <w:kern w:val="24"/>
          <w:sz w:val="28"/>
          <w:szCs w:val="28"/>
        </w:rPr>
        <w:t>на са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йте </w:t>
      </w:r>
      <w:r w:rsidR="0089285D">
        <w:rPr>
          <w:rFonts w:eastAsiaTheme="minorEastAsia"/>
          <w:color w:val="000000" w:themeColor="text1"/>
          <w:kern w:val="24"/>
          <w:sz w:val="28"/>
          <w:szCs w:val="28"/>
        </w:rPr>
        <w:t xml:space="preserve">колледжа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для дистанционного обучения.</w:t>
      </w:r>
    </w:p>
    <w:p w:rsidR="00E477AF" w:rsidRDefault="00E477AF" w:rsidP="00E477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</w:t>
      </w:r>
      <w:r w:rsidRPr="009B0E84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и</w:t>
      </w:r>
      <w:proofErr w:type="gramEnd"/>
      <w:r w:rsidRPr="009B0E84">
        <w:rPr>
          <w:color w:val="000000"/>
          <w:sz w:val="28"/>
          <w:szCs w:val="28"/>
        </w:rPr>
        <w:t xml:space="preserve"> опыта  внедрения ЭУМК по  учебному курсу физики в учреждени</w:t>
      </w:r>
      <w:r>
        <w:rPr>
          <w:color w:val="000000"/>
          <w:sz w:val="28"/>
          <w:szCs w:val="28"/>
        </w:rPr>
        <w:t>ях</w:t>
      </w:r>
      <w:r w:rsidRPr="009B0E84">
        <w:rPr>
          <w:color w:val="000000"/>
          <w:sz w:val="28"/>
          <w:szCs w:val="28"/>
        </w:rPr>
        <w:t xml:space="preserve"> среднего профессионального образования</w:t>
      </w:r>
      <w:r>
        <w:rPr>
          <w:color w:val="000000"/>
          <w:sz w:val="28"/>
          <w:szCs w:val="28"/>
        </w:rPr>
        <w:t xml:space="preserve"> (на конец 2018г.)</w:t>
      </w:r>
      <w:r w:rsidRPr="009B0E84">
        <w:rPr>
          <w:color w:val="000000"/>
          <w:sz w:val="28"/>
          <w:szCs w:val="28"/>
        </w:rPr>
        <w:t>.</w:t>
      </w:r>
    </w:p>
    <w:p w:rsidR="00E477AF" w:rsidRPr="009B0E84" w:rsidRDefault="00E477AF" w:rsidP="00E477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п</w:t>
      </w:r>
      <w:r w:rsidRPr="009B0E84">
        <w:rPr>
          <w:color w:val="000000"/>
          <w:sz w:val="28"/>
          <w:szCs w:val="28"/>
        </w:rPr>
        <w:t>роведени</w:t>
      </w:r>
      <w:r>
        <w:rPr>
          <w:color w:val="000000"/>
          <w:sz w:val="28"/>
          <w:szCs w:val="28"/>
        </w:rPr>
        <w:t>и</w:t>
      </w:r>
      <w:proofErr w:type="gramEnd"/>
      <w:r w:rsidRPr="009B0E84">
        <w:rPr>
          <w:color w:val="000000"/>
          <w:sz w:val="28"/>
          <w:szCs w:val="28"/>
        </w:rPr>
        <w:t xml:space="preserve"> итоговых измерений качества подготовки студентов по техническому профилю специальностей.</w:t>
      </w:r>
    </w:p>
    <w:p w:rsidR="00B92BE7" w:rsidRPr="00B92BE7" w:rsidRDefault="0089285D" w:rsidP="00B92BE7">
      <w:pPr>
        <w:pStyle w:val="a3"/>
        <w:spacing w:before="154" w:beforeAutospacing="0" w:after="0" w:afterAutospacing="0" w:line="360" w:lineRule="auto"/>
        <w:textAlignment w:val="baseline"/>
      </w:pPr>
      <w:r>
        <w:rPr>
          <w:sz w:val="28"/>
          <w:szCs w:val="28"/>
        </w:rPr>
        <w:t>Для</w:t>
      </w:r>
      <w:r w:rsidR="00510860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 xml:space="preserve">я </w:t>
      </w:r>
      <w:r w:rsidR="00510860">
        <w:rPr>
          <w:sz w:val="28"/>
          <w:szCs w:val="28"/>
        </w:rPr>
        <w:t>поставленной цели проекта</w:t>
      </w:r>
      <w:r w:rsidR="00510860" w:rsidRPr="00510860">
        <w:rPr>
          <w:sz w:val="28"/>
          <w:szCs w:val="28"/>
        </w:rPr>
        <w:t xml:space="preserve"> </w:t>
      </w:r>
      <w:r w:rsidR="00B92BE7" w:rsidRPr="00B92BE7">
        <w:rPr>
          <w:rFonts w:eastAsiaTheme="minorEastAsia"/>
          <w:bCs/>
          <w:kern w:val="24"/>
          <w:position w:val="1"/>
          <w:sz w:val="28"/>
          <w:szCs w:val="28"/>
        </w:rPr>
        <w:t xml:space="preserve">проводился сравнительный </w:t>
      </w:r>
      <w:r w:rsidR="00B92BE7" w:rsidRPr="00B92BE7">
        <w:rPr>
          <w:rFonts w:eastAsiaTheme="minorEastAsia"/>
          <w:bCs/>
          <w:kern w:val="24"/>
          <w:sz w:val="28"/>
          <w:szCs w:val="28"/>
        </w:rPr>
        <w:t xml:space="preserve"> </w:t>
      </w:r>
      <w:r w:rsidR="00B92BE7" w:rsidRPr="00B92BE7">
        <w:rPr>
          <w:rFonts w:eastAsiaTheme="minorEastAsia"/>
          <w:bCs/>
          <w:kern w:val="24"/>
          <w:position w:val="1"/>
          <w:sz w:val="28"/>
          <w:szCs w:val="28"/>
        </w:rPr>
        <w:t>анализ качества  усвоения учебного  материала</w:t>
      </w:r>
      <w:r w:rsidR="00B92BE7" w:rsidRPr="00B92BE7">
        <w:rPr>
          <w:rFonts w:eastAsiaTheme="minorEastAsia"/>
          <w:bCs/>
          <w:kern w:val="24"/>
          <w:sz w:val="28"/>
          <w:szCs w:val="28"/>
        </w:rPr>
        <w:t xml:space="preserve">  </w:t>
      </w:r>
      <w:r w:rsidR="00B92BE7" w:rsidRPr="00B92BE7">
        <w:rPr>
          <w:rFonts w:eastAsiaTheme="minorEastAsia"/>
          <w:bCs/>
          <w:kern w:val="24"/>
          <w:position w:val="1"/>
          <w:sz w:val="28"/>
          <w:szCs w:val="28"/>
        </w:rPr>
        <w:t>студентами, посредством:</w:t>
      </w:r>
    </w:p>
    <w:p w:rsidR="009E237C" w:rsidRDefault="00B92BE7" w:rsidP="009E237C">
      <w:pPr>
        <w:pStyle w:val="a8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37C">
        <w:rPr>
          <w:sz w:val="28"/>
          <w:szCs w:val="28"/>
        </w:rPr>
        <w:t>отслеживания предметных результатов</w:t>
      </w:r>
      <w:r w:rsidR="009E237C" w:rsidRPr="007D4619">
        <w:rPr>
          <w:sz w:val="28"/>
          <w:szCs w:val="28"/>
        </w:rPr>
        <w:t xml:space="preserve"> </w:t>
      </w:r>
      <w:r w:rsidR="009E237C">
        <w:rPr>
          <w:sz w:val="28"/>
          <w:szCs w:val="28"/>
        </w:rPr>
        <w:t>через диагностическое тестирование (входной, рубежный, итоговый контроль) обучающихся по физике;</w:t>
      </w:r>
    </w:p>
    <w:p w:rsidR="00B92BE7" w:rsidRDefault="00B92BE7" w:rsidP="00B92B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2BE7">
        <w:rPr>
          <w:sz w:val="28"/>
          <w:szCs w:val="28"/>
        </w:rPr>
        <w:t>анализа участия студентов в дистанцион</w:t>
      </w:r>
      <w:r>
        <w:rPr>
          <w:sz w:val="28"/>
          <w:szCs w:val="28"/>
        </w:rPr>
        <w:t xml:space="preserve">ных олимпиадах (за 2015, 2016, </w:t>
      </w:r>
      <w:r w:rsidRPr="00B92BE7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и 2018 </w:t>
      </w:r>
      <w:r w:rsidRPr="00B92BE7">
        <w:rPr>
          <w:sz w:val="28"/>
          <w:szCs w:val="28"/>
        </w:rPr>
        <w:t>годы)</w:t>
      </w:r>
      <w:r>
        <w:rPr>
          <w:sz w:val="28"/>
          <w:szCs w:val="28"/>
        </w:rPr>
        <w:t>;</w:t>
      </w:r>
    </w:p>
    <w:p w:rsidR="00560E4B" w:rsidRDefault="00B92BE7" w:rsidP="00560E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2BE7">
        <w:t xml:space="preserve"> </w:t>
      </w:r>
      <w:r w:rsidRPr="00B92BE7">
        <w:rPr>
          <w:sz w:val="28"/>
          <w:szCs w:val="28"/>
        </w:rPr>
        <w:t>изучения формирования мотивационных механизмов при изучении дисциплины (на начало семестра и на конец семестра)</w:t>
      </w:r>
      <w:r>
        <w:rPr>
          <w:sz w:val="28"/>
          <w:szCs w:val="28"/>
        </w:rPr>
        <w:t>.</w:t>
      </w:r>
    </w:p>
    <w:p w:rsidR="005264FD" w:rsidRDefault="005264FD" w:rsidP="00560E4B">
      <w:pPr>
        <w:kinsoku w:val="0"/>
        <w:overflowPunct w:val="0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5264FD">
        <w:rPr>
          <w:rFonts w:eastAsiaTheme="minorEastAsia"/>
          <w:b/>
          <w:bCs/>
          <w:kern w:val="24"/>
          <w:sz w:val="28"/>
          <w:szCs w:val="28"/>
        </w:rPr>
        <w:lastRenderedPageBreak/>
        <w:t xml:space="preserve">Сравнение итогов входного контроля  знаний и итогов успеваемости студентов технических специальностей </w:t>
      </w:r>
    </w:p>
    <w:p w:rsidR="007F2D9B" w:rsidRDefault="002B00BB" w:rsidP="005264FD">
      <w:pPr>
        <w:kinsoku w:val="0"/>
        <w:overflowPunct w:val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76900" cy="34766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197B" w:rsidRDefault="00B8197B" w:rsidP="00C51EC9">
      <w:pPr>
        <w:pStyle w:val="a3"/>
        <w:spacing w:before="0" w:beforeAutospacing="0" w:after="0" w:afterAutospacing="0" w:line="360" w:lineRule="auto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:rsidR="00B8197B" w:rsidRDefault="00C51EC9" w:rsidP="00C51EC9">
      <w:pPr>
        <w:pStyle w:val="a3"/>
        <w:spacing w:before="0" w:beforeAutospacing="0" w:after="0" w:afterAutospacing="0" w:line="360" w:lineRule="auto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C51EC9">
        <w:rPr>
          <w:rFonts w:eastAsiaTheme="minorEastAsia"/>
          <w:bCs/>
          <w:kern w:val="24"/>
          <w:sz w:val="28"/>
          <w:szCs w:val="28"/>
        </w:rPr>
        <w:t xml:space="preserve">При применении ЭУМК отмечается стабильность положительных  результатов успеваемости студентов. Так, если на начало учебного года процент качества </w:t>
      </w:r>
      <w:proofErr w:type="spellStart"/>
      <w:r w:rsidRPr="00C51EC9">
        <w:rPr>
          <w:rFonts w:eastAsiaTheme="minorEastAsia"/>
          <w:bCs/>
          <w:kern w:val="24"/>
          <w:sz w:val="28"/>
          <w:szCs w:val="28"/>
        </w:rPr>
        <w:t>обученности</w:t>
      </w:r>
      <w:proofErr w:type="spellEnd"/>
      <w:r w:rsidRPr="00C51EC9">
        <w:rPr>
          <w:rFonts w:eastAsiaTheme="minorEastAsia"/>
          <w:bCs/>
          <w:kern w:val="24"/>
          <w:sz w:val="28"/>
          <w:szCs w:val="28"/>
        </w:rPr>
        <w:t xml:space="preserve"> составляет около 10%, то по окончании   1 семестра 2017-2018 </w:t>
      </w:r>
      <w:proofErr w:type="spellStart"/>
      <w:r w:rsidRPr="00C51EC9">
        <w:rPr>
          <w:rFonts w:eastAsiaTheme="minorEastAsia"/>
          <w:bCs/>
          <w:kern w:val="24"/>
          <w:sz w:val="28"/>
          <w:szCs w:val="28"/>
        </w:rPr>
        <w:t>уч.г</w:t>
      </w:r>
      <w:proofErr w:type="spellEnd"/>
      <w:r w:rsidRPr="00C51EC9">
        <w:rPr>
          <w:rFonts w:eastAsiaTheme="minorEastAsia"/>
          <w:bCs/>
          <w:kern w:val="24"/>
          <w:sz w:val="28"/>
          <w:szCs w:val="28"/>
        </w:rPr>
        <w:t xml:space="preserve">. он вырос </w:t>
      </w:r>
      <w:r>
        <w:rPr>
          <w:rFonts w:eastAsiaTheme="minorEastAsia"/>
          <w:bCs/>
          <w:kern w:val="24"/>
          <w:sz w:val="28"/>
          <w:szCs w:val="28"/>
        </w:rPr>
        <w:t xml:space="preserve">до 64%, а по окончании учебного 2017-2018 года  он достиг </w:t>
      </w:r>
      <w:r w:rsidR="00B8197B">
        <w:rPr>
          <w:rFonts w:eastAsiaTheme="minorEastAsia"/>
          <w:bCs/>
          <w:kern w:val="24"/>
          <w:sz w:val="28"/>
          <w:szCs w:val="28"/>
        </w:rPr>
        <w:t>85</w:t>
      </w:r>
      <w:r>
        <w:rPr>
          <w:rFonts w:eastAsiaTheme="minorEastAsia"/>
          <w:bCs/>
          <w:kern w:val="24"/>
          <w:sz w:val="28"/>
          <w:szCs w:val="28"/>
        </w:rPr>
        <w:t>%.</w:t>
      </w:r>
    </w:p>
    <w:p w:rsidR="00354D6A" w:rsidRPr="00560E4B" w:rsidRDefault="00354D6A" w:rsidP="00C51EC9">
      <w:pPr>
        <w:pStyle w:val="a3"/>
        <w:spacing w:before="0" w:beforeAutospacing="0" w:after="0" w:afterAutospacing="0" w:line="360" w:lineRule="auto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:rsidR="002B00BB" w:rsidRPr="00B8197B" w:rsidRDefault="00B8197B" w:rsidP="005264FD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B8197B">
        <w:rPr>
          <w:rFonts w:eastAsiaTheme="majorEastAsia"/>
          <w:b/>
          <w:bCs/>
          <w:kern w:val="24"/>
          <w:sz w:val="28"/>
          <w:szCs w:val="28"/>
        </w:rPr>
        <w:t xml:space="preserve">Участие студентов технических специальностей в международных </w:t>
      </w:r>
      <w:r>
        <w:rPr>
          <w:rFonts w:eastAsiaTheme="majorEastAsia"/>
          <w:b/>
          <w:bCs/>
          <w:kern w:val="24"/>
          <w:sz w:val="28"/>
          <w:szCs w:val="28"/>
        </w:rPr>
        <w:t xml:space="preserve">онлайн </w:t>
      </w:r>
      <w:r w:rsidRPr="00B8197B">
        <w:rPr>
          <w:rFonts w:eastAsiaTheme="majorEastAsia"/>
          <w:b/>
          <w:bCs/>
          <w:kern w:val="24"/>
          <w:sz w:val="28"/>
          <w:szCs w:val="28"/>
        </w:rPr>
        <w:t>физических олимпиадах</w:t>
      </w:r>
    </w:p>
    <w:tbl>
      <w:tblPr>
        <w:tblpPr w:leftFromText="180" w:rightFromText="180" w:vertAnchor="text" w:horzAnchor="page" w:tblpX="2053" w:tblpY="103"/>
        <w:tblW w:w="8614" w:type="dxa"/>
        <w:tblCellMar>
          <w:left w:w="0" w:type="dxa"/>
          <w:right w:w="0" w:type="dxa"/>
        </w:tblCellMar>
        <w:tblLook w:val="04A0"/>
      </w:tblPr>
      <w:tblGrid>
        <w:gridCol w:w="1601"/>
        <w:gridCol w:w="1344"/>
        <w:gridCol w:w="1232"/>
        <w:gridCol w:w="1232"/>
        <w:gridCol w:w="1646"/>
        <w:gridCol w:w="1559"/>
      </w:tblGrid>
      <w:tr w:rsidR="00B8197B" w:rsidRPr="00B8197B" w:rsidTr="00B8197B">
        <w:trPr>
          <w:trHeight w:val="320"/>
        </w:trPr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Отчётный</w:t>
            </w:r>
          </w:p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период</w:t>
            </w:r>
          </w:p>
        </w:tc>
        <w:tc>
          <w:tcPr>
            <w:tcW w:w="7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Показатели успехов</w:t>
            </w:r>
          </w:p>
        </w:tc>
      </w:tr>
      <w:tr w:rsidR="00B8197B" w:rsidRPr="00560E4B" w:rsidTr="00B8197B">
        <w:trPr>
          <w:trHeight w:val="557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97B" w:rsidRPr="00B8197B" w:rsidRDefault="00B8197B" w:rsidP="00B8197B"/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560E4B" w:rsidRDefault="00B8197B" w:rsidP="00B8197B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B8197B">
              <w:rPr>
                <w:bCs/>
                <w:color w:val="000000" w:themeColor="text1"/>
                <w:kern w:val="24"/>
              </w:rPr>
              <w:t>Диплом</w:t>
            </w:r>
          </w:p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1 степени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560E4B" w:rsidRDefault="00B8197B" w:rsidP="00B8197B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B8197B">
              <w:rPr>
                <w:bCs/>
                <w:color w:val="000000" w:themeColor="text1"/>
                <w:kern w:val="24"/>
              </w:rPr>
              <w:t xml:space="preserve">Диплом            </w:t>
            </w:r>
          </w:p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2 степени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560E4B" w:rsidRDefault="00B8197B" w:rsidP="00B8197B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B8197B">
              <w:rPr>
                <w:bCs/>
                <w:color w:val="000000" w:themeColor="text1"/>
                <w:kern w:val="24"/>
              </w:rPr>
              <w:t xml:space="preserve">Диплом           </w:t>
            </w:r>
          </w:p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 xml:space="preserve"> 3 степени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560E4B" w:rsidRDefault="00B8197B" w:rsidP="00B8197B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B8197B">
              <w:rPr>
                <w:bCs/>
                <w:color w:val="000000" w:themeColor="text1"/>
                <w:kern w:val="24"/>
              </w:rPr>
              <w:t xml:space="preserve">Сертификат </w:t>
            </w:r>
          </w:p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участника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Всего</w:t>
            </w:r>
          </w:p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участников</w:t>
            </w:r>
          </w:p>
        </w:tc>
      </w:tr>
      <w:tr w:rsidR="00B8197B" w:rsidRPr="00560E4B" w:rsidTr="00B8197B">
        <w:trPr>
          <w:trHeight w:val="314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2015 год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27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34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205</w:t>
            </w:r>
          </w:p>
        </w:tc>
      </w:tr>
      <w:tr w:rsidR="00B8197B" w:rsidRPr="00560E4B" w:rsidTr="00B8197B">
        <w:trPr>
          <w:trHeight w:val="286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2016 год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28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91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222</w:t>
            </w:r>
          </w:p>
        </w:tc>
      </w:tr>
      <w:tr w:rsidR="00B8197B" w:rsidRPr="00560E4B" w:rsidTr="00B8197B">
        <w:trPr>
          <w:trHeight w:val="356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2017 год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39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102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97B" w:rsidRPr="00B8197B" w:rsidRDefault="00B8197B" w:rsidP="00B8197B">
            <w:pPr>
              <w:jc w:val="center"/>
            </w:pPr>
            <w:r w:rsidRPr="00B8197B">
              <w:rPr>
                <w:bCs/>
                <w:color w:val="000000" w:themeColor="text1"/>
                <w:kern w:val="24"/>
              </w:rPr>
              <w:t>291</w:t>
            </w:r>
          </w:p>
        </w:tc>
      </w:tr>
      <w:tr w:rsidR="00B8197B" w:rsidRPr="00560E4B" w:rsidTr="00B8197B">
        <w:trPr>
          <w:trHeight w:val="356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97B" w:rsidRPr="00560E4B" w:rsidRDefault="00B8197B" w:rsidP="00B8197B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560E4B">
              <w:rPr>
                <w:bCs/>
                <w:color w:val="000000" w:themeColor="text1"/>
                <w:kern w:val="24"/>
              </w:rPr>
              <w:t xml:space="preserve">2018 год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97B" w:rsidRPr="00560E4B" w:rsidRDefault="00B8197B" w:rsidP="00B8197B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560E4B">
              <w:rPr>
                <w:bCs/>
                <w:color w:val="000000" w:themeColor="text1"/>
                <w:kern w:val="24"/>
              </w:rPr>
              <w:t>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97B" w:rsidRPr="00560E4B" w:rsidRDefault="00B8197B" w:rsidP="00B8197B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560E4B">
              <w:rPr>
                <w:bCs/>
                <w:color w:val="000000" w:themeColor="text1"/>
                <w:kern w:val="24"/>
              </w:rPr>
              <w:t>42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97B" w:rsidRPr="00560E4B" w:rsidRDefault="00B8197B" w:rsidP="00B8197B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560E4B">
              <w:rPr>
                <w:bCs/>
                <w:color w:val="000000" w:themeColor="text1"/>
                <w:kern w:val="24"/>
              </w:rPr>
              <w:t>100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97B" w:rsidRPr="00560E4B" w:rsidRDefault="00B8197B" w:rsidP="00B8197B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560E4B">
              <w:rPr>
                <w:bCs/>
                <w:color w:val="000000" w:themeColor="text1"/>
                <w:kern w:val="24"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97B" w:rsidRPr="00560E4B" w:rsidRDefault="00B8197B" w:rsidP="00B8197B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560E4B">
              <w:rPr>
                <w:bCs/>
                <w:color w:val="000000" w:themeColor="text1"/>
                <w:kern w:val="24"/>
              </w:rPr>
              <w:t>299</w:t>
            </w:r>
          </w:p>
        </w:tc>
      </w:tr>
    </w:tbl>
    <w:p w:rsidR="00BA59DE" w:rsidRPr="00560E4B" w:rsidRDefault="00BA59DE" w:rsidP="005264FD">
      <w:pPr>
        <w:kinsoku w:val="0"/>
        <w:overflowPunct w:val="0"/>
        <w:jc w:val="center"/>
        <w:textAlignment w:val="baseline"/>
        <w:rPr>
          <w:sz w:val="28"/>
          <w:szCs w:val="28"/>
        </w:rPr>
      </w:pPr>
    </w:p>
    <w:p w:rsidR="00510860" w:rsidRPr="00560E4B" w:rsidRDefault="00510860" w:rsidP="00510860">
      <w:pPr>
        <w:spacing w:after="160" w:line="360" w:lineRule="auto"/>
        <w:rPr>
          <w:sz w:val="28"/>
          <w:szCs w:val="28"/>
        </w:rPr>
      </w:pPr>
    </w:p>
    <w:p w:rsidR="00693F29" w:rsidRDefault="00693F29" w:rsidP="00693F29">
      <w:pPr>
        <w:spacing w:after="160" w:line="256" w:lineRule="auto"/>
        <w:jc w:val="center"/>
        <w:rPr>
          <w:b/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54D6A" w:rsidRPr="00354D6A" w:rsidRDefault="00354D6A" w:rsidP="00354D6A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Общее количество участников олимпиад из числа студентов колледжа в 2018 году составило 56% (в 2015 году -30%), из них призеров и победителей олимпиад – 52.5%</w:t>
      </w:r>
    </w:p>
    <w:p w:rsidR="00082287" w:rsidRDefault="00082287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к изучению дисциплины «Физика» и получение знаний с помощью применения ЭУМК вовлекает всё большее количество студентов, желающих проверить </w:t>
      </w:r>
      <w:r w:rsidR="00E007F5">
        <w:rPr>
          <w:sz w:val="28"/>
          <w:szCs w:val="28"/>
        </w:rPr>
        <w:t xml:space="preserve">прочность </w:t>
      </w:r>
      <w:r>
        <w:rPr>
          <w:sz w:val="28"/>
          <w:szCs w:val="28"/>
        </w:rPr>
        <w:t>полученны</w:t>
      </w:r>
      <w:r w:rsidR="00E007F5">
        <w:rPr>
          <w:sz w:val="28"/>
          <w:szCs w:val="28"/>
        </w:rPr>
        <w:t>х</w:t>
      </w:r>
      <w:r>
        <w:rPr>
          <w:sz w:val="28"/>
          <w:szCs w:val="28"/>
        </w:rPr>
        <w:t xml:space="preserve"> знани</w:t>
      </w:r>
      <w:r w:rsidR="00E007F5">
        <w:rPr>
          <w:sz w:val="28"/>
          <w:szCs w:val="28"/>
        </w:rPr>
        <w:t>й</w:t>
      </w:r>
      <w:r>
        <w:rPr>
          <w:sz w:val="28"/>
          <w:szCs w:val="28"/>
        </w:rPr>
        <w:t xml:space="preserve"> через участие в международных олимпиадах по дисциплине. Значительно уменьшается число студентов, не уверенных в своих знаниях.</w:t>
      </w:r>
    </w:p>
    <w:p w:rsidR="006A2D8E" w:rsidRDefault="00082287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B8197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354D6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lastRenderedPageBreak/>
        <w:t xml:space="preserve">3. </w:t>
      </w:r>
      <w:r w:rsidR="00B8197B" w:rsidRPr="00B8197B">
        <w:rPr>
          <w:rFonts w:eastAsiaTheme="minorEastAsia"/>
          <w:b/>
          <w:bCs/>
          <w:kern w:val="24"/>
          <w:sz w:val="28"/>
          <w:szCs w:val="28"/>
        </w:rPr>
        <w:t>Результативность (определённая устойчивость положительных результатов)</w:t>
      </w:r>
    </w:p>
    <w:tbl>
      <w:tblPr>
        <w:tblW w:w="9072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2693"/>
        <w:gridCol w:w="2693"/>
        <w:gridCol w:w="3686"/>
      </w:tblGrid>
      <w:tr w:rsidR="00ED5F68" w:rsidRPr="00ED5F68" w:rsidTr="00ED5F68">
        <w:trPr>
          <w:trHeight w:val="766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 w:rsidRPr="00ED5F68">
              <w:rPr>
                <w:b/>
                <w:bCs/>
                <w:color w:val="003300"/>
                <w:kern w:val="24"/>
              </w:rPr>
              <w:t>Содержание анкеты по выявлению интереса к предмету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 w:rsidRPr="00ED5F68">
              <w:rPr>
                <w:b/>
                <w:bCs/>
                <w:color w:val="003300"/>
                <w:kern w:val="24"/>
              </w:rPr>
              <w:t xml:space="preserve">Результаты опроса                                        </w:t>
            </w:r>
          </w:p>
          <w:p w:rsidR="00ED5F68" w:rsidRPr="00ED5F68" w:rsidRDefault="00ED5F68" w:rsidP="00ED5F68">
            <w:pPr>
              <w:jc w:val="center"/>
            </w:pPr>
            <w:r w:rsidRPr="00ED5F68">
              <w:rPr>
                <w:b/>
                <w:bCs/>
                <w:color w:val="003300"/>
                <w:kern w:val="24"/>
              </w:rPr>
              <w:t xml:space="preserve"> ( в % от числа </w:t>
            </w:r>
            <w:proofErr w:type="gramStart"/>
            <w:r w:rsidRPr="00ED5F68">
              <w:rPr>
                <w:b/>
                <w:bCs/>
                <w:color w:val="003300"/>
                <w:kern w:val="24"/>
              </w:rPr>
              <w:t>опрошенных</w:t>
            </w:r>
            <w:proofErr w:type="gramEnd"/>
            <w:r w:rsidRPr="00ED5F68">
              <w:rPr>
                <w:b/>
                <w:bCs/>
                <w:color w:val="003300"/>
                <w:kern w:val="24"/>
              </w:rPr>
              <w:t>)</w:t>
            </w:r>
          </w:p>
        </w:tc>
      </w:tr>
      <w:tr w:rsidR="00ED5F68" w:rsidRPr="00ED5F68" w:rsidTr="00ED5F68">
        <w:trPr>
          <w:trHeight w:val="279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F68" w:rsidRPr="00ED5F68" w:rsidRDefault="00ED5F68" w:rsidP="00ED5F68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 w:rsidRPr="00ED5F68">
              <w:rPr>
                <w:b/>
                <w:bCs/>
                <w:color w:val="003300"/>
                <w:kern w:val="24"/>
              </w:rPr>
              <w:t>на начало учебного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 w:rsidRPr="00ED5F68">
              <w:rPr>
                <w:b/>
                <w:bCs/>
                <w:color w:val="003300"/>
                <w:kern w:val="24"/>
              </w:rPr>
              <w:t xml:space="preserve">на конец </w:t>
            </w:r>
            <w:r>
              <w:rPr>
                <w:b/>
                <w:bCs/>
                <w:color w:val="003300"/>
                <w:kern w:val="24"/>
              </w:rPr>
              <w:t>учебного года</w:t>
            </w:r>
          </w:p>
        </w:tc>
      </w:tr>
      <w:tr w:rsidR="00ED5F68" w:rsidRPr="00ED5F68" w:rsidTr="00ED5F68">
        <w:trPr>
          <w:trHeight w:val="38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r w:rsidRPr="00ED5F68">
              <w:rPr>
                <w:b/>
                <w:bCs/>
                <w:color w:val="000000" w:themeColor="text1"/>
                <w:kern w:val="24"/>
              </w:rPr>
              <w:t>1. Вызывает ли у Вас интерес процесса учения?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F68" w:rsidRPr="00ED5F68" w:rsidRDefault="00ED5F68" w:rsidP="00ED5F68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F68" w:rsidRPr="00ED5F68" w:rsidRDefault="00ED5F68" w:rsidP="00ED5F68"/>
        </w:tc>
      </w:tr>
      <w:tr w:rsidR="00ED5F68" w:rsidRPr="00ED5F68" w:rsidTr="00ED5F68">
        <w:trPr>
          <w:trHeight w:val="382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r w:rsidRPr="00ED5F68">
              <w:rPr>
                <w:color w:val="000000" w:themeColor="text1"/>
                <w:kern w:val="24"/>
              </w:rPr>
              <w:t>а) всегда интересно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>
              <w:rPr>
                <w:color w:val="000000" w:themeColor="text1"/>
                <w:kern w:val="24"/>
              </w:rPr>
              <w:t>48</w:t>
            </w:r>
            <w:r w:rsidRPr="00ED5F68">
              <w:rPr>
                <w:color w:val="000000" w:themeColor="text1"/>
                <w:kern w:val="24"/>
              </w:rPr>
              <w:t>,5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>
              <w:rPr>
                <w:color w:val="000000" w:themeColor="text1"/>
                <w:kern w:val="24"/>
              </w:rPr>
              <w:t>51</w:t>
            </w:r>
            <w:r w:rsidRPr="00ED5F68">
              <w:rPr>
                <w:color w:val="000000" w:themeColor="text1"/>
                <w:kern w:val="24"/>
              </w:rPr>
              <w:t>,0</w:t>
            </w:r>
          </w:p>
        </w:tc>
      </w:tr>
      <w:tr w:rsidR="00ED5F68" w:rsidRPr="00ED5F68" w:rsidTr="00ED5F68">
        <w:trPr>
          <w:trHeight w:val="415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r w:rsidRPr="00ED5F68">
              <w:rPr>
                <w:color w:val="000000" w:themeColor="text1"/>
                <w:kern w:val="24"/>
              </w:rPr>
              <w:t>б) иногда возникает интерес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>
              <w:rPr>
                <w:color w:val="000000" w:themeColor="text1"/>
                <w:kern w:val="24"/>
              </w:rPr>
              <w:t>45</w:t>
            </w:r>
            <w:r w:rsidRPr="00ED5F68">
              <w:rPr>
                <w:color w:val="000000" w:themeColor="text1"/>
                <w:kern w:val="24"/>
              </w:rPr>
              <w:t>,8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 w:rsidRPr="00ED5F68">
              <w:rPr>
                <w:color w:val="000000" w:themeColor="text1"/>
                <w:kern w:val="24"/>
              </w:rPr>
              <w:t>4</w:t>
            </w:r>
            <w:r>
              <w:rPr>
                <w:color w:val="000000" w:themeColor="text1"/>
                <w:kern w:val="24"/>
              </w:rPr>
              <w:t>3</w:t>
            </w:r>
            <w:r w:rsidRPr="00ED5F68">
              <w:rPr>
                <w:color w:val="000000" w:themeColor="text1"/>
                <w:kern w:val="24"/>
              </w:rPr>
              <w:t>,0</w:t>
            </w:r>
          </w:p>
        </w:tc>
      </w:tr>
      <w:tr w:rsidR="00ED5F68" w:rsidRPr="00ED5F68" w:rsidTr="00ED5F68">
        <w:trPr>
          <w:trHeight w:val="495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r w:rsidRPr="00ED5F68">
              <w:rPr>
                <w:b/>
                <w:bCs/>
                <w:color w:val="000000" w:themeColor="text1"/>
                <w:kern w:val="24"/>
              </w:rPr>
              <w:t>2. Почему этот предмет Вам интересен?</w:t>
            </w:r>
            <w:r w:rsidRPr="00ED5F68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F68" w:rsidRPr="00ED5F68" w:rsidRDefault="00ED5F68" w:rsidP="00ED5F68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F68" w:rsidRPr="00ED5F68" w:rsidRDefault="00ED5F68" w:rsidP="00ED5F68"/>
        </w:tc>
      </w:tr>
      <w:tr w:rsidR="00ED5F68" w:rsidRPr="00ED5F68" w:rsidTr="00ED5F68">
        <w:trPr>
          <w:trHeight w:val="415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r w:rsidRPr="00ED5F68">
              <w:rPr>
                <w:color w:val="000000" w:themeColor="text1"/>
                <w:kern w:val="24"/>
              </w:rPr>
              <w:t>а) нравится преподаватель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>
              <w:rPr>
                <w:color w:val="000000" w:themeColor="text1"/>
                <w:kern w:val="24"/>
              </w:rPr>
              <w:t>65</w:t>
            </w:r>
            <w:r w:rsidRPr="00ED5F68">
              <w:rPr>
                <w:color w:val="000000" w:themeColor="text1"/>
                <w:kern w:val="24"/>
              </w:rPr>
              <w:t>,0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 w:rsidRPr="00ED5F68">
              <w:rPr>
                <w:color w:val="000000" w:themeColor="text1"/>
                <w:kern w:val="24"/>
              </w:rPr>
              <w:t>9</w:t>
            </w:r>
            <w:r>
              <w:rPr>
                <w:color w:val="000000" w:themeColor="text1"/>
                <w:kern w:val="24"/>
              </w:rPr>
              <w:t>8</w:t>
            </w:r>
            <w:r w:rsidRPr="00ED5F68">
              <w:rPr>
                <w:color w:val="000000" w:themeColor="text1"/>
                <w:kern w:val="24"/>
              </w:rPr>
              <w:t>.0</w:t>
            </w:r>
          </w:p>
        </w:tc>
      </w:tr>
      <w:tr w:rsidR="00ED5F68" w:rsidRPr="00ED5F68" w:rsidTr="00ED5F68">
        <w:trPr>
          <w:trHeight w:val="605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r w:rsidRPr="00ED5F68">
              <w:rPr>
                <w:color w:val="000000" w:themeColor="text1"/>
                <w:kern w:val="24"/>
              </w:rPr>
              <w:t>б) нравится узнавать новое в этой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 w:rsidRPr="00ED5F68">
              <w:rPr>
                <w:color w:val="000000" w:themeColor="text1"/>
                <w:kern w:val="24"/>
              </w:rPr>
              <w:t>6</w:t>
            </w:r>
            <w:r>
              <w:rPr>
                <w:color w:val="000000" w:themeColor="text1"/>
                <w:kern w:val="24"/>
              </w:rPr>
              <w:t>7</w:t>
            </w:r>
            <w:r w:rsidRPr="00ED5F68">
              <w:rPr>
                <w:color w:val="000000" w:themeColor="text1"/>
                <w:kern w:val="24"/>
              </w:rPr>
              <w:t>,0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354D6A" w:rsidP="00ED5F68">
            <w:pPr>
              <w:jc w:val="center"/>
            </w:pPr>
            <w:r>
              <w:rPr>
                <w:color w:val="000000" w:themeColor="text1"/>
                <w:kern w:val="24"/>
              </w:rPr>
              <w:t>75</w:t>
            </w:r>
            <w:r w:rsidR="00ED5F68" w:rsidRPr="00ED5F68">
              <w:rPr>
                <w:color w:val="000000" w:themeColor="text1"/>
                <w:kern w:val="24"/>
              </w:rPr>
              <w:t>.0</w:t>
            </w:r>
          </w:p>
        </w:tc>
      </w:tr>
      <w:tr w:rsidR="00ED5F68" w:rsidRPr="00ED5F68" w:rsidTr="00ED5F68">
        <w:trPr>
          <w:trHeight w:val="543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r w:rsidRPr="00ED5F68">
              <w:rPr>
                <w:color w:val="000000" w:themeColor="text1"/>
                <w:kern w:val="24"/>
              </w:rPr>
              <w:t>в) нравится получать хорошие оценки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>
              <w:rPr>
                <w:color w:val="000000" w:themeColor="text1"/>
                <w:kern w:val="24"/>
              </w:rPr>
              <w:t>40</w:t>
            </w:r>
            <w:r w:rsidRPr="00ED5F68">
              <w:rPr>
                <w:color w:val="000000" w:themeColor="text1"/>
                <w:kern w:val="24"/>
              </w:rPr>
              <w:t>,0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354D6A" w:rsidP="00ED5F68">
            <w:pPr>
              <w:jc w:val="center"/>
            </w:pPr>
            <w:r>
              <w:rPr>
                <w:color w:val="000000" w:themeColor="text1"/>
                <w:kern w:val="24"/>
              </w:rPr>
              <w:t>32</w:t>
            </w:r>
            <w:r w:rsidR="00ED5F68" w:rsidRPr="00ED5F68">
              <w:rPr>
                <w:color w:val="000000" w:themeColor="text1"/>
                <w:kern w:val="24"/>
              </w:rPr>
              <w:t>,0</w:t>
            </w:r>
          </w:p>
        </w:tc>
      </w:tr>
      <w:tr w:rsidR="00ED5F68" w:rsidRPr="00ED5F68" w:rsidTr="00ED5F68">
        <w:trPr>
          <w:trHeight w:val="52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r w:rsidRPr="00ED5F68">
              <w:rPr>
                <w:color w:val="000000" w:themeColor="text1"/>
                <w:kern w:val="24"/>
              </w:rPr>
              <w:t>г) нравится процесс работы на уроке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>
              <w:rPr>
                <w:color w:val="000000" w:themeColor="text1"/>
                <w:kern w:val="24"/>
              </w:rPr>
              <w:t>46</w:t>
            </w:r>
            <w:r w:rsidRPr="00ED5F68">
              <w:rPr>
                <w:color w:val="000000" w:themeColor="text1"/>
                <w:kern w:val="24"/>
              </w:rPr>
              <w:t>,0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 w:rsidRPr="00ED5F68">
              <w:rPr>
                <w:color w:val="000000" w:themeColor="text1"/>
                <w:kern w:val="24"/>
              </w:rPr>
              <w:t xml:space="preserve"> 6</w:t>
            </w:r>
            <w:r>
              <w:rPr>
                <w:color w:val="000000" w:themeColor="text1"/>
                <w:kern w:val="24"/>
              </w:rPr>
              <w:t>7</w:t>
            </w:r>
            <w:r w:rsidRPr="00ED5F68">
              <w:rPr>
                <w:color w:val="000000" w:themeColor="text1"/>
                <w:kern w:val="24"/>
              </w:rPr>
              <w:t>,0</w:t>
            </w:r>
          </w:p>
        </w:tc>
      </w:tr>
      <w:tr w:rsidR="00ED5F68" w:rsidRPr="00ED5F68" w:rsidTr="00ED5F68">
        <w:trPr>
          <w:trHeight w:val="766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r w:rsidRPr="00ED5F68">
              <w:rPr>
                <w:color w:val="000000" w:themeColor="text1"/>
                <w:kern w:val="24"/>
              </w:rPr>
              <w:t>д) пригодится в жизни для будущей профессии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 w:rsidRPr="00ED5F68">
              <w:rPr>
                <w:color w:val="000000" w:themeColor="text1"/>
                <w:kern w:val="24"/>
              </w:rPr>
              <w:t>4</w:t>
            </w:r>
            <w:r>
              <w:rPr>
                <w:color w:val="000000" w:themeColor="text1"/>
                <w:kern w:val="24"/>
              </w:rPr>
              <w:t>8</w:t>
            </w:r>
            <w:r w:rsidRPr="00ED5F68">
              <w:rPr>
                <w:color w:val="000000" w:themeColor="text1"/>
                <w:kern w:val="24"/>
              </w:rPr>
              <w:t>,0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F68" w:rsidRPr="00ED5F68" w:rsidRDefault="00ED5F68" w:rsidP="00ED5F68">
            <w:pPr>
              <w:jc w:val="center"/>
            </w:pPr>
            <w:r w:rsidRPr="00ED5F68">
              <w:rPr>
                <w:color w:val="000000" w:themeColor="text1"/>
                <w:kern w:val="24"/>
              </w:rPr>
              <w:t xml:space="preserve"> </w:t>
            </w:r>
            <w:r>
              <w:rPr>
                <w:color w:val="000000" w:themeColor="text1"/>
                <w:kern w:val="24"/>
              </w:rPr>
              <w:t>70</w:t>
            </w:r>
            <w:r w:rsidRPr="00ED5F68">
              <w:rPr>
                <w:color w:val="000000" w:themeColor="text1"/>
                <w:kern w:val="24"/>
              </w:rPr>
              <w:t>,0</w:t>
            </w:r>
          </w:p>
        </w:tc>
      </w:tr>
    </w:tbl>
    <w:p w:rsidR="00354D6A" w:rsidRDefault="00354D6A" w:rsidP="00354D6A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Выводы:</w:t>
      </w:r>
    </w:p>
    <w:p w:rsidR="00354D6A" w:rsidRPr="0078602F" w:rsidRDefault="00354D6A" w:rsidP="00354D6A">
      <w:pPr>
        <w:ind w:firstLine="567"/>
        <w:jc w:val="both"/>
        <w:rPr>
          <w:color w:val="000000" w:themeColor="text1"/>
          <w:sz w:val="28"/>
          <w:szCs w:val="28"/>
        </w:rPr>
      </w:pPr>
      <w:r w:rsidRPr="0078602F">
        <w:rPr>
          <w:color w:val="000000" w:themeColor="text1"/>
          <w:sz w:val="28"/>
          <w:szCs w:val="28"/>
        </w:rPr>
        <w:t xml:space="preserve"> - Устойчивый интерес к дисциплине.</w:t>
      </w:r>
    </w:p>
    <w:p w:rsidR="00354D6A" w:rsidRPr="0078602F" w:rsidRDefault="00354D6A" w:rsidP="00354D6A">
      <w:pPr>
        <w:ind w:firstLine="567"/>
        <w:jc w:val="both"/>
        <w:rPr>
          <w:color w:val="000000" w:themeColor="text1"/>
          <w:sz w:val="28"/>
          <w:szCs w:val="28"/>
        </w:rPr>
      </w:pPr>
      <w:r w:rsidRPr="0078602F">
        <w:rPr>
          <w:color w:val="000000" w:themeColor="text1"/>
          <w:sz w:val="28"/>
          <w:szCs w:val="28"/>
        </w:rPr>
        <w:t>- Возросший авторитет преподавателя.</w:t>
      </w:r>
    </w:p>
    <w:p w:rsidR="00354D6A" w:rsidRDefault="00354D6A" w:rsidP="00354D6A">
      <w:pPr>
        <w:ind w:firstLine="567"/>
        <w:jc w:val="both"/>
        <w:rPr>
          <w:kern w:val="24"/>
          <w:sz w:val="28"/>
          <w:szCs w:val="28"/>
        </w:rPr>
      </w:pPr>
      <w:r w:rsidRPr="0078602F">
        <w:rPr>
          <w:color w:val="000000" w:themeColor="text1"/>
          <w:sz w:val="28"/>
          <w:szCs w:val="28"/>
        </w:rPr>
        <w:t xml:space="preserve">- Возросший интерес к </w:t>
      </w:r>
      <w:r w:rsidRPr="00452C97">
        <w:rPr>
          <w:kern w:val="24"/>
          <w:sz w:val="28"/>
          <w:szCs w:val="28"/>
        </w:rPr>
        <w:t>процесс</w:t>
      </w:r>
      <w:r w:rsidRPr="0078602F">
        <w:rPr>
          <w:kern w:val="24"/>
          <w:sz w:val="28"/>
          <w:szCs w:val="28"/>
        </w:rPr>
        <w:t>у</w:t>
      </w:r>
      <w:r w:rsidRPr="00452C97">
        <w:rPr>
          <w:kern w:val="24"/>
          <w:sz w:val="28"/>
          <w:szCs w:val="28"/>
        </w:rPr>
        <w:t xml:space="preserve"> работы на уроке</w:t>
      </w:r>
      <w:r>
        <w:rPr>
          <w:kern w:val="24"/>
          <w:sz w:val="28"/>
          <w:szCs w:val="28"/>
        </w:rPr>
        <w:t xml:space="preserve">. </w:t>
      </w:r>
    </w:p>
    <w:p w:rsidR="00354D6A" w:rsidRPr="009B42F4" w:rsidRDefault="00354D6A" w:rsidP="00354D6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kern w:val="24"/>
          <w:sz w:val="28"/>
          <w:szCs w:val="28"/>
        </w:rPr>
        <w:t xml:space="preserve">  Данные подтверждают </w:t>
      </w:r>
      <w:r w:rsidRPr="002D2526">
        <w:rPr>
          <w:color w:val="000000" w:themeColor="text1"/>
          <w:sz w:val="28"/>
          <w:szCs w:val="28"/>
        </w:rPr>
        <w:t>формировани</w:t>
      </w:r>
      <w:r>
        <w:rPr>
          <w:color w:val="000000" w:themeColor="text1"/>
          <w:sz w:val="28"/>
          <w:szCs w:val="28"/>
        </w:rPr>
        <w:t xml:space="preserve">е положительных </w:t>
      </w:r>
      <w:r w:rsidRPr="002D2526">
        <w:rPr>
          <w:color w:val="000000" w:themeColor="text1"/>
          <w:sz w:val="28"/>
          <w:szCs w:val="28"/>
        </w:rPr>
        <w:t xml:space="preserve"> мотивационных механизмов</w:t>
      </w:r>
      <w:r>
        <w:rPr>
          <w:color w:val="000000" w:themeColor="text1"/>
          <w:sz w:val="28"/>
          <w:szCs w:val="28"/>
        </w:rPr>
        <w:t xml:space="preserve"> при применении ЭУМК на уроках в системе.</w:t>
      </w: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54D6A" w:rsidRDefault="00354D6A" w:rsidP="009543F5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9543F5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9543F5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9543F5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9543F5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354D6A" w:rsidRDefault="00354D6A" w:rsidP="009543F5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082287" w:rsidRPr="00082287" w:rsidRDefault="00082287" w:rsidP="009543F5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lastRenderedPageBreak/>
        <w:t xml:space="preserve">4. </w:t>
      </w:r>
      <w:r w:rsidRPr="00082287">
        <w:rPr>
          <w:rFonts w:eastAsiaTheme="minorEastAsia"/>
          <w:b/>
          <w:bCs/>
          <w:kern w:val="24"/>
          <w:sz w:val="28"/>
          <w:szCs w:val="28"/>
        </w:rPr>
        <w:t xml:space="preserve">Организация сетевого взаимодействия </w:t>
      </w:r>
      <w:bookmarkStart w:id="0" w:name="_GoBack"/>
      <w:bookmarkEnd w:id="0"/>
    </w:p>
    <w:p w:rsidR="009543F5" w:rsidRDefault="00082287" w:rsidP="00C34578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sz w:val="28"/>
          <w:szCs w:val="28"/>
        </w:rPr>
        <w:t>Огромную роль в практической реализации проекта играет созданная сеть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партнерства, выстроенная на взаимовыгодном сотрудничестве, взаимодополняющей, </w:t>
      </w:r>
      <w:proofErr w:type="spellStart"/>
      <w:r>
        <w:rPr>
          <w:sz w:val="28"/>
          <w:szCs w:val="28"/>
        </w:rPr>
        <w:t>взаимообогащающе</w:t>
      </w:r>
      <w:r w:rsidR="009543F5">
        <w:rPr>
          <w:sz w:val="28"/>
          <w:szCs w:val="28"/>
        </w:rPr>
        <w:t>й</w:t>
      </w:r>
      <w:proofErr w:type="spellEnd"/>
      <w:r w:rsidR="009543F5">
        <w:rPr>
          <w:sz w:val="28"/>
          <w:szCs w:val="28"/>
        </w:rPr>
        <w:t xml:space="preserve"> деятельности образовательных </w:t>
      </w:r>
      <w:r>
        <w:rPr>
          <w:sz w:val="28"/>
          <w:szCs w:val="28"/>
        </w:rPr>
        <w:t>организаций различных типов и уровней.</w:t>
      </w:r>
      <w:r w:rsidR="009543F5" w:rsidRPr="009543F5">
        <w:rPr>
          <w:rFonts w:ascii="Calibr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 w:rsidR="009543F5" w:rsidRPr="009543F5">
        <w:rPr>
          <w:rFonts w:eastAsiaTheme="minorEastAsia"/>
          <w:bCs/>
          <w:kern w:val="24"/>
          <w:sz w:val="28"/>
          <w:szCs w:val="28"/>
        </w:rPr>
        <w:t xml:space="preserve">Совместно с Министерством образования, науки и молодежной политики и Научно-методическим центром профессионального образования </w:t>
      </w:r>
      <w:r w:rsidR="009543F5">
        <w:rPr>
          <w:rFonts w:eastAsiaTheme="minorEastAsia"/>
          <w:bCs/>
          <w:kern w:val="24"/>
          <w:sz w:val="28"/>
          <w:szCs w:val="28"/>
        </w:rPr>
        <w:t xml:space="preserve">в ноябре </w:t>
      </w:r>
      <w:r w:rsidR="009543F5" w:rsidRPr="009543F5">
        <w:rPr>
          <w:rFonts w:eastAsiaTheme="minorEastAsia"/>
          <w:bCs/>
          <w:kern w:val="24"/>
          <w:sz w:val="28"/>
          <w:szCs w:val="28"/>
        </w:rPr>
        <w:t xml:space="preserve"> 2017 г. проводился  краевой </w:t>
      </w:r>
      <w:proofErr w:type="spellStart"/>
      <w:r w:rsidR="009543F5" w:rsidRPr="009543F5">
        <w:rPr>
          <w:rFonts w:eastAsiaTheme="minorEastAsia"/>
          <w:bCs/>
          <w:kern w:val="24"/>
          <w:sz w:val="28"/>
          <w:szCs w:val="28"/>
        </w:rPr>
        <w:t>вебинар</w:t>
      </w:r>
      <w:proofErr w:type="spellEnd"/>
      <w:r w:rsidR="009543F5" w:rsidRPr="009543F5">
        <w:rPr>
          <w:rFonts w:eastAsiaTheme="minorEastAsia"/>
          <w:bCs/>
          <w:kern w:val="24"/>
          <w:sz w:val="28"/>
          <w:szCs w:val="28"/>
        </w:rPr>
        <w:t xml:space="preserve"> «Использование ЭУМК в информационной среде колледжа».  В работе </w:t>
      </w:r>
      <w:proofErr w:type="spellStart"/>
      <w:r w:rsidR="009543F5" w:rsidRPr="009543F5">
        <w:rPr>
          <w:rFonts w:eastAsiaTheme="minorEastAsia"/>
          <w:bCs/>
          <w:kern w:val="24"/>
          <w:sz w:val="28"/>
          <w:szCs w:val="28"/>
        </w:rPr>
        <w:t>вебинара</w:t>
      </w:r>
      <w:proofErr w:type="spellEnd"/>
      <w:r w:rsidR="009543F5" w:rsidRPr="009543F5">
        <w:rPr>
          <w:rFonts w:eastAsiaTheme="minorEastAsia"/>
          <w:bCs/>
          <w:kern w:val="24"/>
          <w:sz w:val="28"/>
          <w:szCs w:val="28"/>
        </w:rPr>
        <w:t xml:space="preserve"> приняли участие 25 образовательных организаций, включая ГБУКК НМЦПО и </w:t>
      </w:r>
    </w:p>
    <w:p w:rsidR="00C93DB7" w:rsidRPr="00C93DB7" w:rsidRDefault="009543F5" w:rsidP="00C34578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543F5">
        <w:rPr>
          <w:rFonts w:eastAsiaTheme="minorEastAsia"/>
          <w:bCs/>
          <w:kern w:val="24"/>
          <w:sz w:val="28"/>
          <w:szCs w:val="28"/>
        </w:rPr>
        <w:t xml:space="preserve">90 участников – преподавателей среднего профессионального образования, методистов, заместителей директоров техникумов и колледжей края. Материалы </w:t>
      </w:r>
      <w:proofErr w:type="spellStart"/>
      <w:r w:rsidRPr="009543F5">
        <w:rPr>
          <w:rFonts w:eastAsiaTheme="minorEastAsia"/>
          <w:bCs/>
          <w:kern w:val="24"/>
          <w:sz w:val="28"/>
          <w:szCs w:val="28"/>
        </w:rPr>
        <w:t>вебинара</w:t>
      </w:r>
      <w:proofErr w:type="spellEnd"/>
      <w:r w:rsidRPr="009543F5">
        <w:rPr>
          <w:rFonts w:eastAsiaTheme="minorEastAsia"/>
          <w:bCs/>
          <w:kern w:val="24"/>
          <w:sz w:val="28"/>
          <w:szCs w:val="28"/>
        </w:rPr>
        <w:t xml:space="preserve"> доступны по ссылке </w:t>
      </w:r>
      <w:hyperlink r:id="rId11" w:history="1">
        <w:r w:rsidRPr="009543F5">
          <w:rPr>
            <w:rFonts w:eastAsiaTheme="minorEastAsia"/>
            <w:bCs/>
            <w:kern w:val="24"/>
            <w:sz w:val="28"/>
            <w:szCs w:val="28"/>
            <w:u w:val="single"/>
          </w:rPr>
          <w:t>http://nkse.ru/component/content/article/123-kos/443-vebeumk.html</w:t>
        </w:r>
      </w:hyperlink>
      <w:r w:rsidRPr="009543F5">
        <w:rPr>
          <w:rFonts w:eastAsiaTheme="minorEastAsia"/>
          <w:bCs/>
          <w:kern w:val="24"/>
          <w:sz w:val="28"/>
          <w:szCs w:val="28"/>
        </w:rPr>
        <w:t xml:space="preserve"> , в том числе видеофильм «Создание и практическое применение ЭУМК на уроках физики в системе СПО».</w:t>
      </w:r>
      <w:r w:rsidRPr="009543F5">
        <w:rPr>
          <w:rFonts w:ascii="Calibr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9543F5">
        <w:rPr>
          <w:rFonts w:eastAsiaTheme="minorEastAsia"/>
          <w:bCs/>
          <w:kern w:val="24"/>
          <w:sz w:val="28"/>
          <w:szCs w:val="28"/>
        </w:rPr>
        <w:t>Участники семинара являются активными пользователями Форума НКСЭ по внедрению инновационного продукта. Ведутся постоянные консультации с преподавателями, знакомство с методиками использования ЭУМК, корректировка материалов.</w:t>
      </w:r>
      <w:r w:rsidRPr="009543F5">
        <w:rPr>
          <w:rFonts w:eastAsiaTheme="minorEastAsia"/>
          <w:kern w:val="24"/>
          <w:sz w:val="28"/>
          <w:szCs w:val="28"/>
        </w:rPr>
        <w:t xml:space="preserve"> </w:t>
      </w:r>
      <w:r w:rsidR="00C93DB7" w:rsidRPr="00C93DB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рамках работы </w:t>
      </w:r>
      <w:proofErr w:type="spellStart"/>
      <w:r w:rsidR="00C93DB7" w:rsidRPr="00C93DB7">
        <w:rPr>
          <w:rFonts w:eastAsiaTheme="minorEastAsia"/>
          <w:bCs/>
          <w:color w:val="000000" w:themeColor="text1"/>
          <w:kern w:val="24"/>
          <w:sz w:val="28"/>
          <w:szCs w:val="28"/>
        </w:rPr>
        <w:t>вебинара</w:t>
      </w:r>
      <w:proofErr w:type="spellEnd"/>
      <w:r w:rsidR="00C93DB7" w:rsidRPr="00C93DB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обсуждались следующие вопросы: «Персональный сайт преподавателя», «Особенности разработки ЭУМК при дистанционном обучении», «О результатах апробации ЭУМК в образовательном процессе колледжа». Были освящены проблемы организации обучения с использованием дистанционных технологий, организация самостоятельной работы обучающихся посредством сети Интернет, активизация познавательной деятельности на занятиях при помощи использования цифровых образовательных ресурсов.</w:t>
      </w:r>
    </w:p>
    <w:p w:rsidR="009543F5" w:rsidRPr="009543F5" w:rsidRDefault="009543F5" w:rsidP="009543F5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9543F5" w:rsidRDefault="009543F5" w:rsidP="00BB6A9A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9543F5" w:rsidRDefault="009543F5" w:rsidP="009543F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9543F5" w:rsidRDefault="009543F5" w:rsidP="009543F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9543F5" w:rsidRDefault="009543F5" w:rsidP="009543F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9543F5" w:rsidRPr="009543F5" w:rsidRDefault="009543F5" w:rsidP="000C1502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543F5">
        <w:rPr>
          <w:rFonts w:eastAsiaTheme="minorEastAsia"/>
          <w:b/>
          <w:bCs/>
          <w:kern w:val="24"/>
          <w:sz w:val="28"/>
          <w:szCs w:val="28"/>
        </w:rPr>
        <w:lastRenderedPageBreak/>
        <w:t xml:space="preserve">5. Апробация и диссеминация результатов деятельности КИП </w:t>
      </w:r>
    </w:p>
    <w:p w:rsidR="000C1502" w:rsidRPr="000C1502" w:rsidRDefault="000C1502" w:rsidP="000C1502">
      <w:pPr>
        <w:pStyle w:val="a8"/>
        <w:numPr>
          <w:ilvl w:val="0"/>
          <w:numId w:val="8"/>
        </w:numPr>
        <w:kinsoku w:val="0"/>
        <w:overflowPunct w:val="0"/>
        <w:spacing w:line="360" w:lineRule="auto"/>
        <w:textAlignment w:val="baseline"/>
        <w:rPr>
          <w:sz w:val="48"/>
        </w:rPr>
      </w:pPr>
      <w:r w:rsidRPr="000C1502">
        <w:rPr>
          <w:rFonts w:eastAsiaTheme="minorEastAsia"/>
          <w:bCs/>
          <w:kern w:val="24"/>
          <w:sz w:val="28"/>
          <w:szCs w:val="28"/>
        </w:rPr>
        <w:t>Реализацию  ЭУМК  по  физике  осуществляют 5 преподавателей физики колледжа по 28 специальностям технического профиля.</w:t>
      </w:r>
      <w:r w:rsidRPr="000C1502">
        <w:rPr>
          <w:rFonts w:ascii="Calibri" w:eastAsiaTheme="minorEastAsia" w:hAnsi="Calibri" w:cstheme="minorBidi"/>
          <w:b/>
          <w:bCs/>
          <w:color w:val="002060"/>
          <w:kern w:val="24"/>
          <w:sz w:val="48"/>
          <w:szCs w:val="48"/>
        </w:rPr>
        <w:t xml:space="preserve"> </w:t>
      </w:r>
    </w:p>
    <w:p w:rsidR="000C1502" w:rsidRPr="000C1502" w:rsidRDefault="000C1502" w:rsidP="000C1502">
      <w:pPr>
        <w:pStyle w:val="a8"/>
        <w:numPr>
          <w:ilvl w:val="0"/>
          <w:numId w:val="8"/>
        </w:numPr>
        <w:kinsoku w:val="0"/>
        <w:overflowPunct w:val="0"/>
        <w:spacing w:line="360" w:lineRule="auto"/>
        <w:textAlignment w:val="baseline"/>
        <w:rPr>
          <w:sz w:val="48"/>
        </w:rPr>
      </w:pPr>
      <w:r w:rsidRPr="000C1502">
        <w:rPr>
          <w:rFonts w:eastAsiaTheme="minorEastAsia"/>
          <w:bCs/>
          <w:kern w:val="24"/>
          <w:sz w:val="28"/>
          <w:szCs w:val="28"/>
        </w:rPr>
        <w:t xml:space="preserve">ЭУМК </w:t>
      </w:r>
      <w:proofErr w:type="gramStart"/>
      <w:r w:rsidRPr="000C1502">
        <w:rPr>
          <w:rFonts w:eastAsiaTheme="minorEastAsia"/>
          <w:bCs/>
          <w:kern w:val="24"/>
          <w:sz w:val="28"/>
          <w:szCs w:val="28"/>
        </w:rPr>
        <w:t>размещен</w:t>
      </w:r>
      <w:proofErr w:type="gramEnd"/>
      <w:r w:rsidRPr="000C1502">
        <w:rPr>
          <w:rFonts w:eastAsiaTheme="minorEastAsia"/>
          <w:bCs/>
          <w:kern w:val="24"/>
          <w:sz w:val="28"/>
          <w:szCs w:val="28"/>
        </w:rPr>
        <w:t xml:space="preserve"> в локальной сети колледжа и на Форуме НКСЭ  с  3 разделами  для обсуждения, что необходимо   для оперативного тиражирования электронного  варианта для всех участников педагогического сообщества.</w:t>
      </w:r>
      <w:r w:rsidRPr="000C1502">
        <w:rPr>
          <w:rFonts w:ascii="Calibri" w:eastAsiaTheme="minorEastAsia" w:hAnsi="Calibri" w:cstheme="minorBidi"/>
          <w:b/>
          <w:bCs/>
          <w:kern w:val="24"/>
          <w:sz w:val="48"/>
          <w:szCs w:val="48"/>
        </w:rPr>
        <w:t xml:space="preserve"> </w:t>
      </w:r>
    </w:p>
    <w:p w:rsidR="000C1502" w:rsidRPr="00560E4B" w:rsidRDefault="000C1502" w:rsidP="000C1502">
      <w:pPr>
        <w:pStyle w:val="a8"/>
        <w:numPr>
          <w:ilvl w:val="0"/>
          <w:numId w:val="8"/>
        </w:numPr>
        <w:kinsoku w:val="0"/>
        <w:overflowPunct w:val="0"/>
        <w:spacing w:line="360" w:lineRule="auto"/>
        <w:textAlignment w:val="baseline"/>
        <w:rPr>
          <w:sz w:val="48"/>
        </w:rPr>
      </w:pPr>
      <w:r w:rsidRPr="000C1502">
        <w:rPr>
          <w:rFonts w:eastAsiaTheme="minorEastAsia"/>
          <w:bCs/>
          <w:kern w:val="24"/>
          <w:sz w:val="28"/>
          <w:szCs w:val="28"/>
        </w:rPr>
        <w:t>На официальном сайте колледжа с целью обмена опытом работы создана страница, посвященная краевой инновационной площадке  с размещенными материалами по ЭУМК.</w:t>
      </w:r>
    </w:p>
    <w:p w:rsidR="000C1502" w:rsidRPr="000C1502" w:rsidRDefault="00560E4B" w:rsidP="000C1502">
      <w:pPr>
        <w:pStyle w:val="a8"/>
        <w:numPr>
          <w:ilvl w:val="0"/>
          <w:numId w:val="8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0C1502"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Pr="00560E4B">
        <w:rPr>
          <w:rFonts w:eastAsiaTheme="minorHAnsi"/>
          <w:sz w:val="28"/>
          <w:szCs w:val="28"/>
          <w:lang w:eastAsia="en-US"/>
        </w:rPr>
        <w:t>персональном  сайте преподавателей физики колледжа «</w:t>
      </w:r>
      <w:proofErr w:type="spellStart"/>
      <w:r w:rsidRPr="00560E4B">
        <w:rPr>
          <w:rFonts w:eastAsiaTheme="minorHAnsi"/>
          <w:sz w:val="28"/>
          <w:szCs w:val="28"/>
          <w:lang w:eastAsia="en-US"/>
        </w:rPr>
        <w:t>Инфофиз</w:t>
      </w:r>
      <w:proofErr w:type="spellEnd"/>
      <w:r w:rsidRPr="00560E4B">
        <w:rPr>
          <w:rFonts w:eastAsiaTheme="minorHAnsi"/>
          <w:sz w:val="28"/>
          <w:szCs w:val="28"/>
          <w:lang w:eastAsia="en-US"/>
        </w:rPr>
        <w:t xml:space="preserve">» </w:t>
      </w:r>
      <w:hyperlink r:id="rId12" w:history="1">
        <w:r w:rsidRPr="00560E4B">
          <w:rPr>
            <w:rFonts w:eastAsiaTheme="minorHAnsi" w:cstheme="minorBidi"/>
            <w:color w:val="0000FF" w:themeColor="hyperlink"/>
            <w:sz w:val="28"/>
            <w:szCs w:val="28"/>
            <w:lang w:val="en-US" w:eastAsia="en-US"/>
          </w:rPr>
          <w:t>http</w:t>
        </w:r>
        <w:r w:rsidRPr="00560E4B">
          <w:rPr>
            <w:rFonts w:eastAsiaTheme="minorHAnsi" w:cstheme="minorBidi"/>
            <w:color w:val="0000FF" w:themeColor="hyperlink"/>
            <w:sz w:val="28"/>
            <w:szCs w:val="28"/>
            <w:lang w:eastAsia="en-US"/>
          </w:rPr>
          <w:t>://</w:t>
        </w:r>
        <w:proofErr w:type="spellStart"/>
        <w:r w:rsidRPr="00560E4B">
          <w:rPr>
            <w:rFonts w:eastAsiaTheme="minorHAnsi" w:cstheme="minorBidi"/>
            <w:color w:val="0000FF" w:themeColor="hyperlink"/>
            <w:sz w:val="28"/>
            <w:szCs w:val="28"/>
            <w:lang w:val="en-US" w:eastAsia="en-US"/>
          </w:rPr>
          <w:t>infofiz</w:t>
        </w:r>
        <w:proofErr w:type="spellEnd"/>
        <w:r w:rsidRPr="00560E4B">
          <w:rPr>
            <w:rFonts w:eastAsiaTheme="minorHAnsi" w:cstheme="minorBidi"/>
            <w:color w:val="0000FF" w:themeColor="hyperlink"/>
            <w:sz w:val="28"/>
            <w:szCs w:val="28"/>
            <w:lang w:eastAsia="en-US"/>
          </w:rPr>
          <w:t>.</w:t>
        </w:r>
        <w:proofErr w:type="spellStart"/>
        <w:r w:rsidRPr="00560E4B">
          <w:rPr>
            <w:rFonts w:eastAsiaTheme="minorHAnsi" w:cstheme="minorBidi"/>
            <w:color w:val="0000FF" w:themeColor="hyperlink"/>
            <w:sz w:val="28"/>
            <w:szCs w:val="28"/>
            <w:lang w:val="en-US" w:eastAsia="en-US"/>
          </w:rPr>
          <w:t>ru</w:t>
        </w:r>
        <w:proofErr w:type="spellEnd"/>
        <w:r w:rsidRPr="00560E4B">
          <w:rPr>
            <w:rFonts w:eastAsiaTheme="minorHAnsi" w:cstheme="minorBidi"/>
            <w:color w:val="0000FF" w:themeColor="hyperlink"/>
            <w:sz w:val="28"/>
            <w:szCs w:val="28"/>
            <w:lang w:eastAsia="en-US"/>
          </w:rPr>
          <w:t>/</w:t>
        </w:r>
      </w:hyperlink>
      <w:r w:rsidR="00C34578">
        <w:t xml:space="preserve"> </w:t>
      </w:r>
      <w:r w:rsidR="00C34578" w:rsidRPr="00C34578">
        <w:rPr>
          <w:sz w:val="28"/>
          <w:szCs w:val="28"/>
        </w:rPr>
        <w:t>ведется активная работа по апробации данного продукта</w:t>
      </w:r>
    </w:p>
    <w:p w:rsidR="000C1502" w:rsidRPr="000C1502" w:rsidRDefault="00C34578" w:rsidP="000C1502">
      <w:pPr>
        <w:pStyle w:val="a8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Продолжается</w:t>
      </w:r>
      <w:r w:rsidR="000C1502" w:rsidRPr="000C1502">
        <w:rPr>
          <w:sz w:val="28"/>
          <w:szCs w:val="28"/>
        </w:rPr>
        <w:t xml:space="preserve">  активное и открытое общение на Форуме «Использование цифровых образовательных ресурсов в практике работы преподавателя».</w:t>
      </w:r>
    </w:p>
    <w:p w:rsidR="000C1502" w:rsidRPr="000C1502" w:rsidRDefault="00C34578" w:rsidP="000C1502">
      <w:pPr>
        <w:pStyle w:val="a8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C1502">
        <w:rPr>
          <w:sz w:val="28"/>
          <w:szCs w:val="28"/>
        </w:rPr>
        <w:t xml:space="preserve">на федеральных  сайтах </w:t>
      </w:r>
      <w:r>
        <w:rPr>
          <w:sz w:val="28"/>
          <w:szCs w:val="28"/>
        </w:rPr>
        <w:t>о</w:t>
      </w:r>
      <w:r w:rsidR="000C1502" w:rsidRPr="000C1502">
        <w:rPr>
          <w:sz w:val="28"/>
          <w:szCs w:val="28"/>
        </w:rPr>
        <w:t xml:space="preserve">рганизовано </w:t>
      </w:r>
      <w:r>
        <w:rPr>
          <w:sz w:val="28"/>
          <w:szCs w:val="28"/>
        </w:rPr>
        <w:t>о</w:t>
      </w:r>
      <w:r w:rsidR="000C1502" w:rsidRPr="000C1502">
        <w:rPr>
          <w:sz w:val="28"/>
          <w:szCs w:val="28"/>
        </w:rPr>
        <w:t xml:space="preserve">бщение  и размещение материалов с целью трансляции опыта работы преподавателей физики </w:t>
      </w:r>
      <w:proofErr w:type="gramStart"/>
      <w:r w:rsidR="000C1502" w:rsidRPr="000C1502">
        <w:rPr>
          <w:sz w:val="28"/>
          <w:szCs w:val="28"/>
        </w:rPr>
        <w:t>через</w:t>
      </w:r>
      <w:proofErr w:type="gramEnd"/>
      <w:r w:rsidR="000C1502" w:rsidRPr="000C1502">
        <w:rPr>
          <w:sz w:val="28"/>
          <w:szCs w:val="28"/>
        </w:rPr>
        <w:t>:</w:t>
      </w:r>
    </w:p>
    <w:p w:rsidR="000C1502" w:rsidRPr="000C1502" w:rsidRDefault="000C1502" w:rsidP="000C1502">
      <w:pPr>
        <w:pStyle w:val="a8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0C1502">
        <w:rPr>
          <w:sz w:val="28"/>
          <w:szCs w:val="28"/>
        </w:rPr>
        <w:t xml:space="preserve">Социальную сеть работников образования nsportal.ru: </w:t>
      </w:r>
    </w:p>
    <w:p w:rsidR="000C1502" w:rsidRPr="000C1502" w:rsidRDefault="000C1502" w:rsidP="000C1502">
      <w:pPr>
        <w:pStyle w:val="a8"/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0C1502">
        <w:rPr>
          <w:sz w:val="28"/>
          <w:szCs w:val="28"/>
        </w:rPr>
        <w:t xml:space="preserve">        http://nsportal.ru/streltsyn-vladimir-mikhaylovich, </w:t>
      </w:r>
    </w:p>
    <w:p w:rsidR="000C1502" w:rsidRDefault="000C1502" w:rsidP="000C1502">
      <w:pPr>
        <w:pStyle w:val="a8"/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1502">
        <w:rPr>
          <w:sz w:val="28"/>
          <w:szCs w:val="28"/>
        </w:rPr>
        <w:t xml:space="preserve">   </w:t>
      </w:r>
      <w:hyperlink r:id="rId13" w:history="1">
        <w:r w:rsidRPr="00180CD1">
          <w:rPr>
            <w:rStyle w:val="a4"/>
            <w:sz w:val="28"/>
            <w:szCs w:val="28"/>
          </w:rPr>
          <w:t>http://nsportal.ru/dudko-elena-viktorovna</w:t>
        </w:r>
      </w:hyperlink>
      <w:r w:rsidRPr="000C1502">
        <w:rPr>
          <w:sz w:val="28"/>
          <w:szCs w:val="28"/>
        </w:rPr>
        <w:t>.</w:t>
      </w:r>
    </w:p>
    <w:p w:rsidR="00C34578" w:rsidRDefault="00354D6A" w:rsidP="00354D6A">
      <w:pPr>
        <w:spacing w:line="360" w:lineRule="auto"/>
        <w:jc w:val="both"/>
        <w:outlineLvl w:val="1"/>
        <w:rPr>
          <w:sz w:val="28"/>
          <w:szCs w:val="28"/>
        </w:rPr>
      </w:pPr>
      <w:r w:rsidRPr="001A6281">
        <w:rPr>
          <w:sz w:val="28"/>
          <w:szCs w:val="28"/>
        </w:rPr>
        <w:t>По итогам экспертной оценки</w:t>
      </w:r>
      <w:r w:rsidR="00C34578">
        <w:rPr>
          <w:sz w:val="28"/>
          <w:szCs w:val="28"/>
        </w:rPr>
        <w:t xml:space="preserve"> </w:t>
      </w:r>
      <w:r w:rsidRPr="001A6281">
        <w:rPr>
          <w:sz w:val="28"/>
          <w:szCs w:val="28"/>
        </w:rPr>
        <w:t>была произведена корректировка материалов ЭУМК, на форуме размещена активная ссылка (</w:t>
      </w:r>
      <w:hyperlink r:id="rId14" w:history="1">
        <w:r w:rsidRPr="001A6281">
          <w:rPr>
            <w:rStyle w:val="a4"/>
            <w:sz w:val="28"/>
            <w:szCs w:val="28"/>
          </w:rPr>
          <w:t>https://drive.google.com/a/nkse.ru/file/d/0B1vM7vfSL_0Tc1BucXlHZWF6ZUE/view?usp=sharing</w:t>
        </w:r>
      </w:hyperlink>
      <w:proofErr w:type="gramStart"/>
      <w:r w:rsidRPr="001A6281">
        <w:rPr>
          <w:sz w:val="28"/>
          <w:szCs w:val="28"/>
        </w:rPr>
        <w:t xml:space="preserve"> )</w:t>
      </w:r>
      <w:proofErr w:type="gramEnd"/>
      <w:r w:rsidRPr="001A6281">
        <w:rPr>
          <w:sz w:val="28"/>
          <w:szCs w:val="28"/>
        </w:rPr>
        <w:t xml:space="preserve"> на скачивание новой версии.</w:t>
      </w:r>
    </w:p>
    <w:p w:rsidR="00C467E2" w:rsidRDefault="00C467E2" w:rsidP="00C467E2">
      <w:pPr>
        <w:spacing w:line="360" w:lineRule="auto"/>
        <w:jc w:val="both"/>
        <w:outlineLvl w:val="1"/>
        <w:rPr>
          <w:sz w:val="28"/>
          <w:szCs w:val="28"/>
        </w:rPr>
      </w:pPr>
    </w:p>
    <w:p w:rsidR="00615543" w:rsidRPr="009A2900" w:rsidRDefault="00C467E2" w:rsidP="00C467E2">
      <w:pPr>
        <w:spacing w:line="360" w:lineRule="auto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Директор колледжа                                                 </w:t>
      </w:r>
      <w:r w:rsidR="009A2900" w:rsidRPr="009A2900">
        <w:rPr>
          <w:bCs/>
          <w:color w:val="000000" w:themeColor="text1"/>
          <w:sz w:val="28"/>
          <w:szCs w:val="28"/>
        </w:rPr>
        <w:t>В.Н. Шейко</w:t>
      </w:r>
    </w:p>
    <w:sectPr w:rsidR="00615543" w:rsidRPr="009A2900" w:rsidSect="00084833">
      <w:headerReference w:type="default" r:id="rId1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46" w:rsidRDefault="00FC3E46" w:rsidP="00206631">
      <w:r>
        <w:separator/>
      </w:r>
    </w:p>
  </w:endnote>
  <w:endnote w:type="continuationSeparator" w:id="0">
    <w:p w:rsidR="00FC3E46" w:rsidRDefault="00FC3E46" w:rsidP="0020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46" w:rsidRDefault="00FC3E46" w:rsidP="00206631">
      <w:r>
        <w:separator/>
      </w:r>
    </w:p>
  </w:footnote>
  <w:footnote w:type="continuationSeparator" w:id="0">
    <w:p w:rsidR="00FC3E46" w:rsidRDefault="00FC3E46" w:rsidP="0020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33" w:rsidRDefault="00EB1733" w:rsidP="00EB1733">
    <w:pPr>
      <w:pStyle w:val="ad"/>
      <w:jc w:val="center"/>
      <w:rPr>
        <w:b/>
        <w:color w:val="8F418B"/>
      </w:rPr>
    </w:pPr>
    <w:r w:rsidRPr="00204362">
      <w:rPr>
        <w:b/>
        <w:noProof/>
        <w:color w:val="8F418B"/>
      </w:rPr>
      <w:drawing>
        <wp:inline distT="0" distB="0" distL="0" distR="0">
          <wp:extent cx="457200" cy="200025"/>
          <wp:effectExtent l="38100" t="0" r="19050" b="66675"/>
          <wp:docPr id="1" name="Рисунок 1" descr="лого НКСЭ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5" name="Рисунок 2" descr="лого НКС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65" cy="2000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EB1733" w:rsidRDefault="00EB1733" w:rsidP="00EB1733">
    <w:pPr>
      <w:pStyle w:val="ad"/>
      <w:pBdr>
        <w:bottom w:val="thickThinSmallGap" w:sz="24" w:space="1" w:color="800080"/>
      </w:pBdr>
      <w:jc w:val="center"/>
      <w:rPr>
        <w:b/>
      </w:rPr>
    </w:pPr>
    <w:r w:rsidRPr="004926CA">
      <w:rPr>
        <w:b/>
      </w:rPr>
      <w:t xml:space="preserve">Государственное </w:t>
    </w:r>
    <w:r>
      <w:rPr>
        <w:b/>
      </w:rPr>
      <w:t>автономное</w:t>
    </w:r>
    <w:r w:rsidRPr="004926CA">
      <w:rPr>
        <w:b/>
      </w:rPr>
      <w:t xml:space="preserve"> </w:t>
    </w:r>
    <w:r>
      <w:rPr>
        <w:b/>
      </w:rPr>
      <w:t xml:space="preserve">профессиональное </w:t>
    </w:r>
    <w:r w:rsidRPr="004926CA">
      <w:rPr>
        <w:b/>
      </w:rPr>
      <w:t>образовательное учреждение Краснодарского края</w:t>
    </w:r>
    <w:r>
      <w:rPr>
        <w:b/>
      </w:rPr>
      <w:t xml:space="preserve"> «Новороссийски</w:t>
    </w:r>
    <w:r w:rsidRPr="004926CA">
      <w:rPr>
        <w:b/>
      </w:rPr>
      <w:t>й колле</w:t>
    </w:r>
    <w:proofErr w:type="gramStart"/>
    <w:r w:rsidRPr="004926CA">
      <w:rPr>
        <w:b/>
      </w:rPr>
      <w:t>дж стр</w:t>
    </w:r>
    <w:proofErr w:type="gramEnd"/>
    <w:r w:rsidRPr="004926CA">
      <w:rPr>
        <w:b/>
      </w:rPr>
      <w:t xml:space="preserve">оительства и экономики» </w:t>
    </w:r>
  </w:p>
  <w:p w:rsidR="00EB1733" w:rsidRDefault="00EB1733" w:rsidP="00EB1733">
    <w:pPr>
      <w:pStyle w:val="ad"/>
      <w:pBdr>
        <w:bottom w:val="thickThinSmallGap" w:sz="24" w:space="1" w:color="800080"/>
      </w:pBdr>
      <w:jc w:val="center"/>
      <w:rPr>
        <w:b/>
      </w:rPr>
    </w:pPr>
    <w:r>
      <w:rPr>
        <w:b/>
      </w:rPr>
      <w:t>(ГАПОУ КК «НКСЭ»)</w:t>
    </w:r>
  </w:p>
  <w:p w:rsidR="009A2900" w:rsidRDefault="009A290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EF8"/>
    <w:multiLevelType w:val="hybridMultilevel"/>
    <w:tmpl w:val="87E836C8"/>
    <w:lvl w:ilvl="0" w:tplc="EFAE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8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B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C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8D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6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0D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A63E62"/>
    <w:multiLevelType w:val="hybridMultilevel"/>
    <w:tmpl w:val="53C2BA7A"/>
    <w:lvl w:ilvl="0" w:tplc="929A92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06C37"/>
    <w:multiLevelType w:val="hybridMultilevel"/>
    <w:tmpl w:val="7CF65FD0"/>
    <w:lvl w:ilvl="0" w:tplc="A72CC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6F38"/>
    <w:multiLevelType w:val="hybridMultilevel"/>
    <w:tmpl w:val="72849946"/>
    <w:lvl w:ilvl="0" w:tplc="A99E85F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3019C"/>
    <w:multiLevelType w:val="hybridMultilevel"/>
    <w:tmpl w:val="B84E0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95283"/>
    <w:multiLevelType w:val="hybridMultilevel"/>
    <w:tmpl w:val="17847C76"/>
    <w:lvl w:ilvl="0" w:tplc="4208A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09FE"/>
    <w:multiLevelType w:val="hybridMultilevel"/>
    <w:tmpl w:val="456A7F60"/>
    <w:lvl w:ilvl="0" w:tplc="291EA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941A3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6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A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D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E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4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A7269E"/>
    <w:multiLevelType w:val="multilevel"/>
    <w:tmpl w:val="7CF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981"/>
    <w:rsid w:val="0000697E"/>
    <w:rsid w:val="00023E02"/>
    <w:rsid w:val="000247CF"/>
    <w:rsid w:val="000607B9"/>
    <w:rsid w:val="00082287"/>
    <w:rsid w:val="00084833"/>
    <w:rsid w:val="000C1502"/>
    <w:rsid w:val="000E5BB6"/>
    <w:rsid w:val="00112386"/>
    <w:rsid w:val="0011539B"/>
    <w:rsid w:val="00155143"/>
    <w:rsid w:val="00156FCC"/>
    <w:rsid w:val="00160127"/>
    <w:rsid w:val="00184821"/>
    <w:rsid w:val="001A6281"/>
    <w:rsid w:val="001B5981"/>
    <w:rsid w:val="00201862"/>
    <w:rsid w:val="00206398"/>
    <w:rsid w:val="00206631"/>
    <w:rsid w:val="00215A67"/>
    <w:rsid w:val="0025317F"/>
    <w:rsid w:val="002707A1"/>
    <w:rsid w:val="00273B6F"/>
    <w:rsid w:val="00294D1D"/>
    <w:rsid w:val="002B00BB"/>
    <w:rsid w:val="002D2526"/>
    <w:rsid w:val="002E0A9E"/>
    <w:rsid w:val="00307F22"/>
    <w:rsid w:val="003120FF"/>
    <w:rsid w:val="00312D30"/>
    <w:rsid w:val="00317C3B"/>
    <w:rsid w:val="0035427E"/>
    <w:rsid w:val="00354D6A"/>
    <w:rsid w:val="003740B1"/>
    <w:rsid w:val="00397920"/>
    <w:rsid w:val="003B327C"/>
    <w:rsid w:val="003C4395"/>
    <w:rsid w:val="003D0915"/>
    <w:rsid w:val="003D52CA"/>
    <w:rsid w:val="00416C62"/>
    <w:rsid w:val="00444BA3"/>
    <w:rsid w:val="00452C97"/>
    <w:rsid w:val="00490DB0"/>
    <w:rsid w:val="004C4A36"/>
    <w:rsid w:val="00510860"/>
    <w:rsid w:val="005117F4"/>
    <w:rsid w:val="00514162"/>
    <w:rsid w:val="005264FD"/>
    <w:rsid w:val="00531B02"/>
    <w:rsid w:val="005572E9"/>
    <w:rsid w:val="00560E4B"/>
    <w:rsid w:val="005702C0"/>
    <w:rsid w:val="00583759"/>
    <w:rsid w:val="005A120C"/>
    <w:rsid w:val="005A16EE"/>
    <w:rsid w:val="005B0B73"/>
    <w:rsid w:val="005C2255"/>
    <w:rsid w:val="005C2689"/>
    <w:rsid w:val="005F1B1F"/>
    <w:rsid w:val="005F367D"/>
    <w:rsid w:val="00615543"/>
    <w:rsid w:val="00675B1C"/>
    <w:rsid w:val="00693F29"/>
    <w:rsid w:val="006A2D8E"/>
    <w:rsid w:val="006F19A1"/>
    <w:rsid w:val="00700C9A"/>
    <w:rsid w:val="00703C7F"/>
    <w:rsid w:val="00714846"/>
    <w:rsid w:val="00744664"/>
    <w:rsid w:val="00754829"/>
    <w:rsid w:val="0078602F"/>
    <w:rsid w:val="00791312"/>
    <w:rsid w:val="007A0653"/>
    <w:rsid w:val="007A2FD3"/>
    <w:rsid w:val="007A4062"/>
    <w:rsid w:val="007D354B"/>
    <w:rsid w:val="007D4619"/>
    <w:rsid w:val="007F2D9B"/>
    <w:rsid w:val="007F6809"/>
    <w:rsid w:val="00832AA8"/>
    <w:rsid w:val="0089285D"/>
    <w:rsid w:val="008D1B07"/>
    <w:rsid w:val="009037C7"/>
    <w:rsid w:val="009543F5"/>
    <w:rsid w:val="00980885"/>
    <w:rsid w:val="009A2900"/>
    <w:rsid w:val="009B0E84"/>
    <w:rsid w:val="009B1101"/>
    <w:rsid w:val="009B42F4"/>
    <w:rsid w:val="009B4769"/>
    <w:rsid w:val="009E237C"/>
    <w:rsid w:val="009F2BE7"/>
    <w:rsid w:val="00A947EF"/>
    <w:rsid w:val="00AB3BA3"/>
    <w:rsid w:val="00AF28FD"/>
    <w:rsid w:val="00AF47FC"/>
    <w:rsid w:val="00B45C4F"/>
    <w:rsid w:val="00B8197B"/>
    <w:rsid w:val="00B92BE7"/>
    <w:rsid w:val="00BA59DE"/>
    <w:rsid w:val="00BB6A9A"/>
    <w:rsid w:val="00C04C53"/>
    <w:rsid w:val="00C256A8"/>
    <w:rsid w:val="00C34578"/>
    <w:rsid w:val="00C35138"/>
    <w:rsid w:val="00C357F7"/>
    <w:rsid w:val="00C467E2"/>
    <w:rsid w:val="00C51EC9"/>
    <w:rsid w:val="00C93A19"/>
    <w:rsid w:val="00C93DB7"/>
    <w:rsid w:val="00CB077F"/>
    <w:rsid w:val="00CF0CA8"/>
    <w:rsid w:val="00D46D53"/>
    <w:rsid w:val="00D738A2"/>
    <w:rsid w:val="00D74BC9"/>
    <w:rsid w:val="00D844B5"/>
    <w:rsid w:val="00D93CA9"/>
    <w:rsid w:val="00D95B37"/>
    <w:rsid w:val="00E007F5"/>
    <w:rsid w:val="00E023A3"/>
    <w:rsid w:val="00E238D4"/>
    <w:rsid w:val="00E36B1D"/>
    <w:rsid w:val="00E439CB"/>
    <w:rsid w:val="00E477AF"/>
    <w:rsid w:val="00EB1733"/>
    <w:rsid w:val="00EB774F"/>
    <w:rsid w:val="00EC187A"/>
    <w:rsid w:val="00ED5F68"/>
    <w:rsid w:val="00EE4A3A"/>
    <w:rsid w:val="00EE65ED"/>
    <w:rsid w:val="00F52467"/>
    <w:rsid w:val="00F63A50"/>
    <w:rsid w:val="00F86EBF"/>
    <w:rsid w:val="00F94A2C"/>
    <w:rsid w:val="00FA4109"/>
    <w:rsid w:val="00FC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5981"/>
  </w:style>
  <w:style w:type="character" w:styleId="a4">
    <w:name w:val="Hyperlink"/>
    <w:basedOn w:val="a0"/>
    <w:uiPriority w:val="99"/>
    <w:unhideWhenUsed/>
    <w:rsid w:val="000247CF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0247CF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0247CF"/>
    <w:rPr>
      <w:b/>
      <w:bCs/>
    </w:rPr>
  </w:style>
  <w:style w:type="paragraph" w:styleId="a6">
    <w:name w:val="footnote text"/>
    <w:basedOn w:val="a"/>
    <w:link w:val="a7"/>
    <w:semiHidden/>
    <w:rsid w:val="00F63A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6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03C7F"/>
    <w:pPr>
      <w:ind w:left="720"/>
      <w:contextualSpacing/>
    </w:pPr>
  </w:style>
  <w:style w:type="table" w:styleId="aa">
    <w:name w:val="Table Grid"/>
    <w:basedOn w:val="a1"/>
    <w:uiPriority w:val="39"/>
    <w:rsid w:val="00AF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09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91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066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0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066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6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084833"/>
  </w:style>
  <w:style w:type="character" w:customStyle="1" w:styleId="a9">
    <w:name w:val="Абзац списка Знак"/>
    <w:link w:val="a8"/>
    <w:uiPriority w:val="34"/>
    <w:locked/>
    <w:rsid w:val="005108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5981"/>
  </w:style>
  <w:style w:type="character" w:styleId="a4">
    <w:name w:val="Hyperlink"/>
    <w:basedOn w:val="a0"/>
    <w:uiPriority w:val="99"/>
    <w:unhideWhenUsed/>
    <w:rsid w:val="000247CF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0247CF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0247CF"/>
    <w:rPr>
      <w:b/>
      <w:bCs/>
    </w:rPr>
  </w:style>
  <w:style w:type="paragraph" w:styleId="a6">
    <w:name w:val="footnote text"/>
    <w:basedOn w:val="a"/>
    <w:link w:val="a7"/>
    <w:semiHidden/>
    <w:rsid w:val="00F63A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6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03C7F"/>
    <w:pPr>
      <w:ind w:left="720"/>
      <w:contextualSpacing/>
    </w:pPr>
  </w:style>
  <w:style w:type="table" w:styleId="aa">
    <w:name w:val="Table Grid"/>
    <w:basedOn w:val="a1"/>
    <w:uiPriority w:val="39"/>
    <w:rsid w:val="00AF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09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91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066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0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066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6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084833"/>
  </w:style>
  <w:style w:type="character" w:customStyle="1" w:styleId="a9">
    <w:name w:val="Абзац списка Знак"/>
    <w:link w:val="a8"/>
    <w:uiPriority w:val="34"/>
    <w:locked/>
    <w:rsid w:val="005108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e2006@mail.ru" TargetMode="External"/><Relationship Id="rId13" Type="http://schemas.openxmlformats.org/officeDocument/2006/relationships/hyperlink" Target="http://nsportal.ru/dudko-elena-viktorovna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kse.ru/component/content/article/2-bez-kategorii/47-ministerstvo-obrazovaniya-i-nauki-krasnodarskogo-kraya.html" TargetMode="External"/><Relationship Id="rId12" Type="http://schemas.openxmlformats.org/officeDocument/2006/relationships/hyperlink" Target="http://infofi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kse.ru/component/content/article/123-kos/443-vebeumk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nkse.ru/component/content/article/123-kos/410-kraevaya-innovatsionnaya-ploshchadka-ispolzovanie-litsenzionnykh-tsifrovykh-obrazovatelnykh-resursov-i-sozdannykh-samostoyatelno-v-praktike-raboty-prepodavatelya.html" TargetMode="External"/><Relationship Id="rId14" Type="http://schemas.openxmlformats.org/officeDocument/2006/relationships/hyperlink" Target="https://drive.google.com/a/nkse.ru/file/d/0B1vM7vfSL_0Tc1BucXlHZWF6ZUE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отлично</c:v>
          </c:tx>
          <c:cat>
            <c:strRef>
              <c:f>Лист1!$A$1:$A$15</c:f>
              <c:strCache>
                <c:ptCount val="15"/>
                <c:pt idx="0">
                  <c:v>итоги 2017-2018 уч.г.</c:v>
                </c:pt>
                <c:pt idx="1">
                  <c:v>отлично</c:v>
                </c:pt>
                <c:pt idx="2">
                  <c:v>хорошо</c:v>
                </c:pt>
                <c:pt idx="3">
                  <c:v>удовл.</c:v>
                </c:pt>
                <c:pt idx="4">
                  <c:v>неудов.</c:v>
                </c:pt>
                <c:pt idx="5">
                  <c:v>итоги 1 семестра 2017-2018 уч.г.</c:v>
                </c:pt>
                <c:pt idx="6">
                  <c:v>отлично</c:v>
                </c:pt>
                <c:pt idx="7">
                  <c:v>хорошо</c:v>
                </c:pt>
                <c:pt idx="8">
                  <c:v>удовл.</c:v>
                </c:pt>
                <c:pt idx="9">
                  <c:v>неудов.</c:v>
                </c:pt>
                <c:pt idx="10">
                  <c:v>входной контроль сентябрь 2017-2018 уч.г.</c:v>
                </c:pt>
                <c:pt idx="11">
                  <c:v>отлично</c:v>
                </c:pt>
                <c:pt idx="12">
                  <c:v>хорошо</c:v>
                </c:pt>
                <c:pt idx="13">
                  <c:v>удовл.</c:v>
                </c:pt>
                <c:pt idx="14">
                  <c:v>неудов.</c:v>
                </c:pt>
              </c:strCache>
            </c:strRef>
          </c:cat>
          <c:val>
            <c:numRef>
              <c:f>Лист1!$B$1:$B$15</c:f>
              <c:numCache>
                <c:formatCode>General</c:formatCode>
                <c:ptCount val="15"/>
              </c:numCache>
            </c:numRef>
          </c:val>
        </c:ser>
        <c:ser>
          <c:idx val="1"/>
          <c:order val="1"/>
          <c:tx>
            <c:v>хорошо</c:v>
          </c:tx>
          <c:cat>
            <c:strRef>
              <c:f>Лист1!$A$1:$A$15</c:f>
              <c:strCache>
                <c:ptCount val="15"/>
                <c:pt idx="0">
                  <c:v>итоги 2017-2018 уч.г.</c:v>
                </c:pt>
                <c:pt idx="1">
                  <c:v>отлично</c:v>
                </c:pt>
                <c:pt idx="2">
                  <c:v>хорошо</c:v>
                </c:pt>
                <c:pt idx="3">
                  <c:v>удовл.</c:v>
                </c:pt>
                <c:pt idx="4">
                  <c:v>неудов.</c:v>
                </c:pt>
                <c:pt idx="5">
                  <c:v>итоги 1 семестра 2017-2018 уч.г.</c:v>
                </c:pt>
                <c:pt idx="6">
                  <c:v>отлично</c:v>
                </c:pt>
                <c:pt idx="7">
                  <c:v>хорошо</c:v>
                </c:pt>
                <c:pt idx="8">
                  <c:v>удовл.</c:v>
                </c:pt>
                <c:pt idx="9">
                  <c:v>неудов.</c:v>
                </c:pt>
                <c:pt idx="10">
                  <c:v>входной контроль сентябрь 2017-2018 уч.г.</c:v>
                </c:pt>
                <c:pt idx="11">
                  <c:v>отлично</c:v>
                </c:pt>
                <c:pt idx="12">
                  <c:v>хорошо</c:v>
                </c:pt>
                <c:pt idx="13">
                  <c:v>удовл.</c:v>
                </c:pt>
                <c:pt idx="14">
                  <c:v>неудов.</c:v>
                </c:pt>
              </c:strCache>
            </c:strRef>
          </c:cat>
          <c:val>
            <c:numRef>
              <c:f>Лист1!$C$1:$C$15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v>удовл.</c:v>
          </c:tx>
          <c:cat>
            <c:strRef>
              <c:f>Лист1!$A$1:$A$15</c:f>
              <c:strCache>
                <c:ptCount val="15"/>
                <c:pt idx="0">
                  <c:v>итоги 2017-2018 уч.г.</c:v>
                </c:pt>
                <c:pt idx="1">
                  <c:v>отлично</c:v>
                </c:pt>
                <c:pt idx="2">
                  <c:v>хорошо</c:v>
                </c:pt>
                <c:pt idx="3">
                  <c:v>удовл.</c:v>
                </c:pt>
                <c:pt idx="4">
                  <c:v>неудов.</c:v>
                </c:pt>
                <c:pt idx="5">
                  <c:v>итоги 1 семестра 2017-2018 уч.г.</c:v>
                </c:pt>
                <c:pt idx="6">
                  <c:v>отлично</c:v>
                </c:pt>
                <c:pt idx="7">
                  <c:v>хорошо</c:v>
                </c:pt>
                <c:pt idx="8">
                  <c:v>удовл.</c:v>
                </c:pt>
                <c:pt idx="9">
                  <c:v>неудов.</c:v>
                </c:pt>
                <c:pt idx="10">
                  <c:v>входной контроль сентябрь 2017-2018 уч.г.</c:v>
                </c:pt>
                <c:pt idx="11">
                  <c:v>отлично</c:v>
                </c:pt>
                <c:pt idx="12">
                  <c:v>хорошо</c:v>
                </c:pt>
                <c:pt idx="13">
                  <c:v>удовл.</c:v>
                </c:pt>
                <c:pt idx="14">
                  <c:v>неудов.</c:v>
                </c:pt>
              </c:strCache>
            </c:strRef>
          </c:cat>
          <c:val>
            <c:numRef>
              <c:f>Лист1!$D$1:$D$15</c:f>
              <c:numCache>
                <c:formatCode>General</c:formatCode>
                <c:ptCount val="15"/>
              </c:numCache>
            </c:numRef>
          </c:val>
        </c:ser>
        <c:ser>
          <c:idx val="3"/>
          <c:order val="3"/>
          <c:tx>
            <c:v>неудов.</c:v>
          </c:tx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chemeClr val="accent5"/>
              </a:solidFill>
            </c:spPr>
          </c:dPt>
          <c:dPt>
            <c:idx val="7"/>
            <c:spPr>
              <a:solidFill>
                <a:srgbClr val="FF0000"/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dPt>
            <c:idx val="9"/>
            <c:spPr>
              <a:solidFill>
                <a:srgbClr val="7030A0"/>
              </a:solidFill>
            </c:spPr>
          </c:dPt>
          <c:dPt>
            <c:idx val="11"/>
            <c:spPr>
              <a:solidFill>
                <a:srgbClr val="00B0F0"/>
              </a:solidFill>
            </c:spPr>
          </c:dPt>
          <c:dPt>
            <c:idx val="12"/>
            <c:spPr>
              <a:solidFill>
                <a:srgbClr val="FF0000"/>
              </a:solidFill>
            </c:spPr>
          </c:dPt>
          <c:dPt>
            <c:idx val="13"/>
            <c:spPr>
              <a:solidFill>
                <a:srgbClr val="92D050"/>
              </a:solidFill>
            </c:spPr>
          </c:dPt>
          <c:dPt>
            <c:idx val="14"/>
            <c:spPr>
              <a:solidFill>
                <a:srgbClr val="7030A0"/>
              </a:solidFill>
            </c:spPr>
          </c:dPt>
          <c:cat>
            <c:strRef>
              <c:f>Лист1!$A$1:$A$15</c:f>
              <c:strCache>
                <c:ptCount val="15"/>
                <c:pt idx="0">
                  <c:v>итоги 2017-2018 уч.г.</c:v>
                </c:pt>
                <c:pt idx="1">
                  <c:v>отлично</c:v>
                </c:pt>
                <c:pt idx="2">
                  <c:v>хорошо</c:v>
                </c:pt>
                <c:pt idx="3">
                  <c:v>удовл.</c:v>
                </c:pt>
                <c:pt idx="4">
                  <c:v>неудов.</c:v>
                </c:pt>
                <c:pt idx="5">
                  <c:v>итоги 1 семестра 2017-2018 уч.г.</c:v>
                </c:pt>
                <c:pt idx="6">
                  <c:v>отлично</c:v>
                </c:pt>
                <c:pt idx="7">
                  <c:v>хорошо</c:v>
                </c:pt>
                <c:pt idx="8">
                  <c:v>удовл.</c:v>
                </c:pt>
                <c:pt idx="9">
                  <c:v>неудов.</c:v>
                </c:pt>
                <c:pt idx="10">
                  <c:v>входной контроль сентябрь 2017-2018 уч.г.</c:v>
                </c:pt>
                <c:pt idx="11">
                  <c:v>отлично</c:v>
                </c:pt>
                <c:pt idx="12">
                  <c:v>хорошо</c:v>
                </c:pt>
                <c:pt idx="13">
                  <c:v>удовл.</c:v>
                </c:pt>
                <c:pt idx="14">
                  <c:v>неудов.</c:v>
                </c:pt>
              </c:strCache>
            </c:strRef>
          </c:cat>
          <c:val>
            <c:numRef>
              <c:f>Лист1!$E$1:$E$15</c:f>
              <c:numCache>
                <c:formatCode>0.00</c:formatCode>
                <c:ptCount val="15"/>
                <c:pt idx="1">
                  <c:v>18</c:v>
                </c:pt>
                <c:pt idx="2">
                  <c:v>52</c:v>
                </c:pt>
                <c:pt idx="3">
                  <c:v>28</c:v>
                </c:pt>
                <c:pt idx="4">
                  <c:v>2</c:v>
                </c:pt>
                <c:pt idx="6">
                  <c:v>15</c:v>
                </c:pt>
                <c:pt idx="7">
                  <c:v>48</c:v>
                </c:pt>
                <c:pt idx="8">
                  <c:v>30</c:v>
                </c:pt>
                <c:pt idx="9">
                  <c:v>7</c:v>
                </c:pt>
                <c:pt idx="11">
                  <c:v>0.5</c:v>
                </c:pt>
                <c:pt idx="12">
                  <c:v>9.5</c:v>
                </c:pt>
                <c:pt idx="13">
                  <c:v>32</c:v>
                </c:pt>
                <c:pt idx="14">
                  <c:v>58</c:v>
                </c:pt>
              </c:numCache>
            </c:numRef>
          </c:val>
        </c:ser>
        <c:gapWidth val="0"/>
        <c:overlap val="89"/>
        <c:axId val="126136704"/>
        <c:axId val="126139392"/>
      </c:barChart>
      <c:catAx>
        <c:axId val="126136704"/>
        <c:scaling>
          <c:orientation val="minMax"/>
        </c:scaling>
        <c:axPos val="b"/>
        <c:tickLblPos val="nextTo"/>
        <c:crossAx val="126139392"/>
        <c:crosses val="autoZero"/>
        <c:auto val="1"/>
        <c:lblAlgn val="ctr"/>
        <c:lblOffset val="100"/>
      </c:catAx>
      <c:valAx>
        <c:axId val="126139392"/>
        <c:scaling>
          <c:orientation val="minMax"/>
        </c:scaling>
        <c:axPos val="l"/>
        <c:majorGridlines/>
        <c:numFmt formatCode="General" sourceLinked="1"/>
        <c:tickLblPos val="nextTo"/>
        <c:crossAx val="126136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Краснодарского края «Новороссийский колледж строительства и экономики»</vt:lpstr>
    </vt:vector>
  </TitlesOfParts>
  <Company>NKSE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Краснодарского края «Новороссийский колледж строительства и экономики»</dc:title>
  <dc:creator>user</dc:creator>
  <cp:lastModifiedBy>balabanova</cp:lastModifiedBy>
  <cp:revision>2</cp:revision>
  <cp:lastPrinted>2019-01-14T10:02:00Z</cp:lastPrinted>
  <dcterms:created xsi:type="dcterms:W3CDTF">2019-02-11T07:14:00Z</dcterms:created>
  <dcterms:modified xsi:type="dcterms:W3CDTF">2019-02-11T07:14:00Z</dcterms:modified>
</cp:coreProperties>
</file>