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5" w:rsidRPr="005302BC" w:rsidRDefault="005302BC" w:rsidP="005302BC">
      <w:pPr>
        <w:pStyle w:val="a1"/>
        <w:spacing w:after="0"/>
        <w:jc w:val="center"/>
      </w:pPr>
      <w:r w:rsidRPr="005302BC">
        <w:t>Муниципальное автономное учреждение средняя общеобразовательная школа № 2</w:t>
      </w:r>
    </w:p>
    <w:p w:rsidR="005302BC" w:rsidRPr="005302BC" w:rsidRDefault="005302BC" w:rsidP="005302BC">
      <w:pPr>
        <w:pStyle w:val="a1"/>
        <w:spacing w:after="0"/>
        <w:jc w:val="center"/>
      </w:pPr>
      <w:r w:rsidRPr="005302BC">
        <w:t xml:space="preserve">Муниципального образования </w:t>
      </w:r>
      <w:proofErr w:type="spellStart"/>
      <w:r w:rsidRPr="005302BC">
        <w:t>Усть-Лабинский</w:t>
      </w:r>
      <w:proofErr w:type="spellEnd"/>
      <w:r w:rsidRPr="005302BC">
        <w:t xml:space="preserve"> район</w:t>
      </w:r>
    </w:p>
    <w:p w:rsidR="00C66415" w:rsidRPr="005302BC" w:rsidRDefault="00C66415" w:rsidP="005302BC">
      <w:pPr>
        <w:pStyle w:val="a1"/>
        <w:spacing w:after="0"/>
        <w:jc w:val="center"/>
        <w:rPr>
          <w:i/>
        </w:rPr>
      </w:pPr>
    </w:p>
    <w:p w:rsidR="00C66415" w:rsidRPr="005302BC" w:rsidRDefault="00C66415" w:rsidP="008027BE">
      <w:pPr>
        <w:pStyle w:val="a1"/>
        <w:spacing w:after="0" w:line="360" w:lineRule="auto"/>
        <w:rPr>
          <w:b/>
          <w:i/>
        </w:rPr>
      </w:pPr>
    </w:p>
    <w:p w:rsidR="00C66415" w:rsidRDefault="00C66415">
      <w:pPr>
        <w:pStyle w:val="a1"/>
        <w:spacing w:line="360" w:lineRule="auto"/>
        <w:jc w:val="center"/>
        <w:rPr>
          <w:b/>
          <w:i/>
          <w:sz w:val="28"/>
          <w:szCs w:val="28"/>
        </w:rPr>
      </w:pPr>
    </w:p>
    <w:p w:rsidR="005302BC" w:rsidRDefault="008027BE" w:rsidP="008027BE">
      <w:pPr>
        <w:pStyle w:val="a1"/>
        <w:spacing w:after="0"/>
        <w:jc w:val="both"/>
        <w:rPr>
          <w:b/>
          <w:sz w:val="32"/>
          <w:szCs w:val="32"/>
        </w:rPr>
      </w:pPr>
      <w:r w:rsidRPr="008027BE">
        <w:rPr>
          <w:b/>
          <w:sz w:val="32"/>
          <w:szCs w:val="32"/>
        </w:rPr>
        <w:t>Конкурсная работа на открытый краевой конкурс методических, дидактических, в том числе, цифровых дидактических материалов 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</w:t>
      </w:r>
      <w:r>
        <w:rPr>
          <w:b/>
          <w:sz w:val="32"/>
          <w:szCs w:val="32"/>
        </w:rPr>
        <w:t>.</w:t>
      </w:r>
    </w:p>
    <w:p w:rsidR="008027BE" w:rsidRDefault="008027BE" w:rsidP="008027BE">
      <w:pPr>
        <w:pStyle w:val="a1"/>
        <w:spacing w:after="0"/>
        <w:jc w:val="both"/>
        <w:rPr>
          <w:b/>
          <w:sz w:val="32"/>
          <w:szCs w:val="32"/>
        </w:rPr>
      </w:pPr>
    </w:p>
    <w:p w:rsidR="008027BE" w:rsidRPr="008027BE" w:rsidRDefault="008027BE" w:rsidP="008027BE">
      <w:pPr>
        <w:pStyle w:val="a1"/>
        <w:spacing w:after="0"/>
        <w:jc w:val="both"/>
        <w:rPr>
          <w:b/>
          <w:sz w:val="32"/>
          <w:szCs w:val="32"/>
        </w:rPr>
      </w:pPr>
    </w:p>
    <w:p w:rsidR="005302BC" w:rsidRDefault="008027BE">
      <w:pPr>
        <w:pStyle w:val="a1"/>
        <w:spacing w:line="360" w:lineRule="auto"/>
        <w:jc w:val="center"/>
        <w:rPr>
          <w:b/>
          <w:i/>
          <w:sz w:val="28"/>
          <w:szCs w:val="28"/>
        </w:rPr>
      </w:pPr>
      <w:r w:rsidRPr="008027BE">
        <w:rPr>
          <w:b/>
          <w:i/>
          <w:sz w:val="28"/>
          <w:szCs w:val="28"/>
        </w:rPr>
        <w:t>Методические разработки для педагогов-библиотекарей;</w:t>
      </w:r>
    </w:p>
    <w:p w:rsidR="00C66415" w:rsidRDefault="00A43E9E">
      <w:pPr>
        <w:pStyle w:val="a1"/>
        <w:spacing w:line="360" w:lineRule="auto"/>
        <w:jc w:val="center"/>
      </w:pPr>
      <w:r>
        <w:rPr>
          <w:b/>
          <w:i/>
          <w:sz w:val="48"/>
          <w:szCs w:val="48"/>
        </w:rPr>
        <w:t xml:space="preserve"> Веб-квест </w:t>
      </w:r>
    </w:p>
    <w:p w:rsidR="00C66415" w:rsidRPr="008027BE" w:rsidRDefault="00A43E9E">
      <w:pPr>
        <w:pStyle w:val="a1"/>
        <w:spacing w:line="360" w:lineRule="auto"/>
        <w:jc w:val="center"/>
        <w:rPr>
          <w:sz w:val="22"/>
        </w:rPr>
      </w:pPr>
      <w:r w:rsidRPr="008027BE">
        <w:rPr>
          <w:b/>
          <w:i/>
          <w:sz w:val="72"/>
          <w:szCs w:val="88"/>
        </w:rPr>
        <w:t>«Город словарей»</w:t>
      </w:r>
    </w:p>
    <w:p w:rsidR="00C66415" w:rsidRDefault="00A43E9E">
      <w:pPr>
        <w:pStyle w:val="a1"/>
        <w:spacing w:line="360" w:lineRule="auto"/>
        <w:jc w:val="center"/>
      </w:pPr>
      <w:r>
        <w:rPr>
          <w:b/>
          <w:i/>
          <w:sz w:val="28"/>
          <w:szCs w:val="28"/>
        </w:rPr>
        <w:t xml:space="preserve">цифровой дидактический </w:t>
      </w:r>
      <w:proofErr w:type="gramStart"/>
      <w:r>
        <w:rPr>
          <w:b/>
          <w:i/>
          <w:sz w:val="28"/>
          <w:szCs w:val="28"/>
        </w:rPr>
        <w:t>материал</w:t>
      </w:r>
      <w:proofErr w:type="gramEnd"/>
      <w:r>
        <w:rPr>
          <w:b/>
          <w:i/>
          <w:sz w:val="28"/>
          <w:szCs w:val="28"/>
        </w:rPr>
        <w:t xml:space="preserve"> предназначенный для </w:t>
      </w:r>
      <w:r w:rsidR="00244B22">
        <w:rPr>
          <w:b/>
          <w:i/>
          <w:sz w:val="28"/>
          <w:szCs w:val="28"/>
        </w:rPr>
        <w:t>самостоятельной</w:t>
      </w:r>
      <w:r w:rsidR="00244B22" w:rsidRPr="00244B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отработки совершенствования навыков пользования словарями с привлечением игровых технологий.  </w:t>
      </w:r>
    </w:p>
    <w:p w:rsidR="00C66415" w:rsidRDefault="00C66415" w:rsidP="008027BE">
      <w:pPr>
        <w:pStyle w:val="a1"/>
        <w:spacing w:line="360" w:lineRule="auto"/>
        <w:rPr>
          <w:b/>
          <w:i/>
          <w:sz w:val="28"/>
          <w:szCs w:val="28"/>
        </w:rPr>
      </w:pPr>
    </w:p>
    <w:p w:rsidR="00C66415" w:rsidRDefault="00C66415">
      <w:pPr>
        <w:pStyle w:val="a1"/>
        <w:spacing w:line="360" w:lineRule="auto"/>
        <w:jc w:val="center"/>
        <w:rPr>
          <w:b/>
          <w:i/>
          <w:sz w:val="28"/>
          <w:szCs w:val="28"/>
        </w:rPr>
      </w:pPr>
    </w:p>
    <w:p w:rsidR="00C66415" w:rsidRDefault="00A43E9E">
      <w:pPr>
        <w:pStyle w:val="a1"/>
        <w:spacing w:line="360" w:lineRule="auto"/>
        <w:jc w:val="right"/>
      </w:pPr>
      <w:r>
        <w:rPr>
          <w:b/>
          <w:i/>
          <w:sz w:val="28"/>
          <w:szCs w:val="28"/>
        </w:rPr>
        <w:t>Автор Полякова Ирина Николаевна</w:t>
      </w:r>
    </w:p>
    <w:p w:rsidR="00C66415" w:rsidRDefault="00A43E9E">
      <w:pPr>
        <w:pStyle w:val="a1"/>
        <w:spacing w:line="360" w:lineRule="auto"/>
        <w:jc w:val="right"/>
      </w:pPr>
      <w:r>
        <w:rPr>
          <w:b/>
          <w:i/>
          <w:sz w:val="28"/>
          <w:szCs w:val="28"/>
        </w:rPr>
        <w:t>библиотекарь МАОУ СОШ № 2</w:t>
      </w:r>
    </w:p>
    <w:p w:rsidR="00C66415" w:rsidRDefault="00C66415">
      <w:pPr>
        <w:pStyle w:val="a1"/>
        <w:spacing w:line="360" w:lineRule="auto"/>
        <w:jc w:val="center"/>
        <w:rPr>
          <w:b/>
          <w:i/>
          <w:sz w:val="28"/>
          <w:szCs w:val="28"/>
        </w:rPr>
      </w:pPr>
    </w:p>
    <w:p w:rsidR="00C66415" w:rsidRDefault="00C66415" w:rsidP="008027BE">
      <w:pPr>
        <w:pStyle w:val="a1"/>
        <w:spacing w:line="360" w:lineRule="auto"/>
        <w:rPr>
          <w:b/>
          <w:i/>
          <w:sz w:val="28"/>
          <w:szCs w:val="28"/>
        </w:rPr>
      </w:pPr>
    </w:p>
    <w:p w:rsidR="00AA0514" w:rsidRDefault="00AA0514" w:rsidP="00DA62B7">
      <w:pPr>
        <w:pStyle w:val="a1"/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Усть-Лабинск</w:t>
      </w:r>
    </w:p>
    <w:p w:rsidR="00C66415" w:rsidRPr="005302BC" w:rsidRDefault="00AA0514" w:rsidP="00DA62B7">
      <w:pPr>
        <w:pStyle w:val="a1"/>
        <w:spacing w:after="0" w:line="360" w:lineRule="auto"/>
        <w:jc w:val="center"/>
      </w:pPr>
      <w:r>
        <w:rPr>
          <w:b/>
          <w:i/>
          <w:sz w:val="28"/>
          <w:szCs w:val="28"/>
        </w:rPr>
        <w:t>2017</w:t>
      </w:r>
    </w:p>
    <w:p w:rsidR="00C66415" w:rsidRPr="00BE6416" w:rsidRDefault="00716765" w:rsidP="00DA62B7">
      <w:pPr>
        <w:pStyle w:val="1"/>
        <w:spacing w:before="0" w:after="0"/>
        <w:jc w:val="right"/>
        <w:rPr>
          <w:i/>
        </w:rPr>
      </w:pPr>
      <w:r>
        <w:rPr>
          <w:rFonts w:ascii="Times New Roman" w:hAnsi="Times New Roman"/>
          <w:bCs w:val="0"/>
          <w:i/>
          <w:sz w:val="28"/>
          <w:szCs w:val="28"/>
        </w:rPr>
        <w:lastRenderedPageBreak/>
        <w:t>«</w:t>
      </w:r>
      <w:r w:rsidR="00A43E9E" w:rsidRPr="00BE6416">
        <w:rPr>
          <w:rFonts w:ascii="Times New Roman" w:hAnsi="Times New Roman"/>
          <w:bCs w:val="0"/>
          <w:i/>
          <w:sz w:val="28"/>
          <w:szCs w:val="28"/>
        </w:rPr>
        <w:t xml:space="preserve">Скажи мне — и я забуду, </w:t>
      </w:r>
    </w:p>
    <w:p w:rsidR="00C66415" w:rsidRPr="00BE6416" w:rsidRDefault="00A43E9E" w:rsidP="00BE6416">
      <w:pPr>
        <w:pStyle w:val="1"/>
        <w:spacing w:before="0" w:after="0"/>
        <w:jc w:val="right"/>
        <w:rPr>
          <w:i/>
        </w:rPr>
      </w:pPr>
      <w:r w:rsidRPr="00BE6416">
        <w:rPr>
          <w:rFonts w:ascii="Times New Roman" w:hAnsi="Times New Roman"/>
          <w:bCs w:val="0"/>
          <w:i/>
          <w:sz w:val="28"/>
          <w:szCs w:val="28"/>
        </w:rPr>
        <w:t xml:space="preserve">покажи мне — и я запомню, </w:t>
      </w:r>
    </w:p>
    <w:p w:rsidR="00716765" w:rsidRDefault="00A43E9E" w:rsidP="00716765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8"/>
          <w:szCs w:val="28"/>
        </w:rPr>
      </w:pPr>
      <w:r w:rsidRPr="00BE6416">
        <w:rPr>
          <w:rFonts w:ascii="Times New Roman" w:hAnsi="Times New Roman"/>
          <w:bCs w:val="0"/>
          <w:i/>
          <w:sz w:val="28"/>
          <w:szCs w:val="28"/>
        </w:rPr>
        <w:t>дай мне сделать — и я пойму</w:t>
      </w:r>
      <w:r w:rsidR="00716765">
        <w:rPr>
          <w:rFonts w:ascii="Times New Roman" w:hAnsi="Times New Roman"/>
          <w:bCs w:val="0"/>
          <w:i/>
          <w:sz w:val="28"/>
          <w:szCs w:val="28"/>
        </w:rPr>
        <w:t>».</w:t>
      </w:r>
    </w:p>
    <w:p w:rsidR="00716765" w:rsidRDefault="00716765" w:rsidP="0071676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71676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16765" w:rsidRDefault="00716765" w:rsidP="0071676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Конфуций</w:t>
      </w:r>
    </w:p>
    <w:p w:rsidR="00C66415" w:rsidRPr="00BE6416" w:rsidRDefault="00C66415" w:rsidP="00BE641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8"/>
          <w:szCs w:val="28"/>
        </w:rPr>
      </w:pPr>
    </w:p>
    <w:p w:rsidR="00BE6416" w:rsidRPr="00BE6416" w:rsidRDefault="00BE6416" w:rsidP="00BE6416">
      <w:pPr>
        <w:pStyle w:val="a1"/>
      </w:pPr>
    </w:p>
    <w:p w:rsidR="00716765" w:rsidRPr="00BE6416" w:rsidRDefault="00716765" w:rsidP="00E97285">
      <w:pPr>
        <w:pStyle w:val="a1"/>
        <w:spacing w:line="360" w:lineRule="auto"/>
        <w:jc w:val="center"/>
        <w:rPr>
          <w:sz w:val="28"/>
        </w:rPr>
      </w:pPr>
      <w:r w:rsidRPr="00BE6416">
        <w:rPr>
          <w:b/>
          <w:i/>
          <w:sz w:val="32"/>
          <w:szCs w:val="28"/>
        </w:rPr>
        <w:t>Пояснительная записка.</w:t>
      </w:r>
    </w:p>
    <w:p w:rsidR="00BE6416" w:rsidRPr="00AA0514" w:rsidRDefault="00BE6416" w:rsidP="00AA0514">
      <w:pPr>
        <w:pStyle w:val="a1"/>
        <w:spacing w:after="0"/>
        <w:jc w:val="both"/>
        <w:rPr>
          <w:sz w:val="28"/>
          <w:szCs w:val="28"/>
        </w:rPr>
      </w:pPr>
    </w:p>
    <w:p w:rsidR="00E97285" w:rsidRDefault="00BE6416" w:rsidP="00E97285">
      <w:pPr>
        <w:ind w:firstLine="709"/>
        <w:jc w:val="both"/>
        <w:rPr>
          <w:sz w:val="28"/>
          <w:szCs w:val="28"/>
        </w:rPr>
      </w:pPr>
      <w:r w:rsidRPr="00AA0514">
        <w:rPr>
          <w:sz w:val="28"/>
          <w:szCs w:val="28"/>
        </w:rPr>
        <w:t xml:space="preserve">    </w:t>
      </w:r>
      <w:r w:rsidR="005204F4" w:rsidRPr="00AA0514">
        <w:rPr>
          <w:sz w:val="28"/>
          <w:szCs w:val="28"/>
        </w:rPr>
        <w:t>На территории нашей страны проживает более 160 народов. Следовательно, при организации учебного процесса в образовательных организациях,</w:t>
      </w:r>
      <w:r w:rsidR="00244B22">
        <w:rPr>
          <w:sz w:val="28"/>
          <w:szCs w:val="28"/>
        </w:rPr>
        <w:t xml:space="preserve"> </w:t>
      </w:r>
      <w:r w:rsidR="005204F4" w:rsidRPr="00AA0514">
        <w:rPr>
          <w:sz w:val="28"/>
          <w:szCs w:val="28"/>
        </w:rPr>
        <w:t xml:space="preserve"> необходимо учитывать тот факт, что вместе с русскими детьми, в школах обучаются дети других национальностей. И если на начальном этапе изучения русского языка, для них в приоритете научиться удовлетворять свои коммуникативные потребности, то в будущем, по окончании учебных заведений и при поиске работы, очень важно обладать именно грамотной речью. </w:t>
      </w:r>
    </w:p>
    <w:p w:rsidR="00E97285" w:rsidRDefault="005204F4" w:rsidP="00E97285">
      <w:pPr>
        <w:ind w:firstLine="851"/>
        <w:jc w:val="both"/>
        <w:rPr>
          <w:sz w:val="28"/>
          <w:szCs w:val="28"/>
        </w:rPr>
      </w:pPr>
      <w:r w:rsidRPr="00AA0514">
        <w:rPr>
          <w:color w:val="000000" w:themeColor="text1"/>
          <w:sz w:val="28"/>
          <w:szCs w:val="28"/>
        </w:rPr>
        <w:t>Все мы знаем что «великий и могучий русский язык» – самый     богатый  язык в мире. Вместе с тем, богато и разнообразие ег</w:t>
      </w:r>
      <w:r w:rsidR="00244B22">
        <w:rPr>
          <w:color w:val="000000" w:themeColor="text1"/>
          <w:sz w:val="28"/>
          <w:szCs w:val="28"/>
        </w:rPr>
        <w:t>о словарей. Наши словари  веками</w:t>
      </w:r>
      <w:r w:rsidRPr="00AA0514">
        <w:rPr>
          <w:color w:val="000000" w:themeColor="text1"/>
          <w:sz w:val="28"/>
          <w:szCs w:val="28"/>
        </w:rPr>
        <w:t xml:space="preserve"> фиксировали и копили знания о русском языке и передавали эти знания из поколения к поколению. На мой взгляд, они играют важную роль не только при освоении языка, но и при знакомстве с нашей</w:t>
      </w:r>
      <w:r w:rsidR="00244B22">
        <w:rPr>
          <w:color w:val="000000" w:themeColor="text1"/>
          <w:sz w:val="28"/>
          <w:szCs w:val="28"/>
        </w:rPr>
        <w:t xml:space="preserve"> культурой и бытом. Нельзя </w:t>
      </w:r>
      <w:r w:rsidRPr="00AA0514">
        <w:rPr>
          <w:color w:val="000000" w:themeColor="text1"/>
          <w:sz w:val="28"/>
          <w:szCs w:val="28"/>
        </w:rPr>
        <w:t xml:space="preserve"> не учитывать</w:t>
      </w:r>
      <w:r w:rsidR="00244B22">
        <w:rPr>
          <w:color w:val="000000" w:themeColor="text1"/>
          <w:sz w:val="28"/>
          <w:szCs w:val="28"/>
        </w:rPr>
        <w:t xml:space="preserve"> и</w:t>
      </w:r>
      <w:r w:rsidRPr="00AA0514">
        <w:rPr>
          <w:color w:val="000000" w:themeColor="text1"/>
          <w:sz w:val="28"/>
          <w:szCs w:val="28"/>
        </w:rPr>
        <w:t xml:space="preserve"> тот факт</w:t>
      </w:r>
      <w:r w:rsidR="00716765">
        <w:rPr>
          <w:color w:val="000000" w:themeColor="text1"/>
          <w:sz w:val="28"/>
          <w:szCs w:val="28"/>
        </w:rPr>
        <w:t>,</w:t>
      </w:r>
      <w:r w:rsidRPr="00AA0514">
        <w:rPr>
          <w:color w:val="000000" w:themeColor="text1"/>
          <w:sz w:val="28"/>
          <w:szCs w:val="28"/>
        </w:rPr>
        <w:t xml:space="preserve"> что постоянное обращение к словарям повышает культуру речи, обогащает словарный запас, знакомит с нормами русского языка, </w:t>
      </w:r>
      <w:r w:rsidRPr="00AA0514">
        <w:rPr>
          <w:color w:val="000000" w:themeColor="text1"/>
          <w:sz w:val="28"/>
          <w:szCs w:val="28"/>
          <w:shd w:val="clear" w:color="auto" w:fill="FFFFFF"/>
        </w:rPr>
        <w:t>предостерегает от неправильного употребления слов. Словари расширяют наше познание русского языка, углубляют понимание слов, способствуют развитию логического мышления.</w:t>
      </w:r>
      <w:r w:rsidRPr="00AA0514">
        <w:rPr>
          <w:sz w:val="28"/>
          <w:szCs w:val="28"/>
        </w:rPr>
        <w:t xml:space="preserve"> Поэтому знакомство с различными словарями и их использование</w:t>
      </w:r>
      <w:r w:rsidR="00716765">
        <w:rPr>
          <w:sz w:val="28"/>
          <w:szCs w:val="28"/>
        </w:rPr>
        <w:t>,</w:t>
      </w:r>
      <w:r w:rsidR="00244B22">
        <w:rPr>
          <w:sz w:val="28"/>
          <w:szCs w:val="28"/>
        </w:rPr>
        <w:t xml:space="preserve"> </w:t>
      </w:r>
      <w:r w:rsidRPr="00AA0514">
        <w:rPr>
          <w:sz w:val="28"/>
          <w:szCs w:val="28"/>
        </w:rPr>
        <w:t>является неотъемлемой ча</w:t>
      </w:r>
      <w:r w:rsidR="00244B22">
        <w:rPr>
          <w:sz w:val="28"/>
          <w:szCs w:val="28"/>
        </w:rPr>
        <w:t xml:space="preserve">стью на пути к изучению языка и его пониманию. </w:t>
      </w:r>
    </w:p>
    <w:p w:rsidR="00E97285" w:rsidRDefault="00244B22" w:rsidP="00E97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204F4" w:rsidRPr="00AA0514">
        <w:rPr>
          <w:sz w:val="28"/>
          <w:szCs w:val="28"/>
        </w:rPr>
        <w:t>постараться организовать учебный процесс таким образом, чтобы увлечь как можн</w:t>
      </w:r>
      <w:r>
        <w:rPr>
          <w:sz w:val="28"/>
          <w:szCs w:val="28"/>
        </w:rPr>
        <w:t>о больше школьников в изучение  словарей, то</w:t>
      </w:r>
      <w:r w:rsidR="005204F4" w:rsidRPr="00AA0514">
        <w:rPr>
          <w:sz w:val="28"/>
          <w:szCs w:val="28"/>
        </w:rPr>
        <w:t xml:space="preserve"> это поможет не только объединить ребят, но и создаст  необходимые условия для приобщения их к р</w:t>
      </w:r>
      <w:r>
        <w:rPr>
          <w:sz w:val="28"/>
          <w:szCs w:val="28"/>
        </w:rPr>
        <w:t>усской культуре, повысит грамотность речи</w:t>
      </w:r>
      <w:r w:rsidR="00E97285">
        <w:rPr>
          <w:sz w:val="28"/>
          <w:szCs w:val="28"/>
        </w:rPr>
        <w:t>.</w:t>
      </w:r>
    </w:p>
    <w:p w:rsidR="00E97285" w:rsidRDefault="00BE6416" w:rsidP="00E97285">
      <w:pPr>
        <w:ind w:firstLine="851"/>
        <w:jc w:val="both"/>
        <w:rPr>
          <w:sz w:val="28"/>
          <w:szCs w:val="28"/>
        </w:rPr>
      </w:pPr>
      <w:r w:rsidRPr="00AA0514">
        <w:rPr>
          <w:sz w:val="28"/>
          <w:szCs w:val="28"/>
        </w:rPr>
        <w:t>Для каждого из нас важно, чтобы знания полученные ребенком в школе, помогли ему найти себя и выбрать правильный путь. Поэтому каждый учитель стремится процесс обучения сделать интересным, доступным для каждого, используя при этом различные формы и методы. На мой взгляд, использование веб-квестов в образовательном процессе поможет сделать его более ярким и продуктивным.</w:t>
      </w:r>
    </w:p>
    <w:p w:rsidR="002849B7" w:rsidRDefault="00A43E9E" w:rsidP="002849B7">
      <w:pPr>
        <w:ind w:firstLine="851"/>
        <w:jc w:val="both"/>
        <w:rPr>
          <w:sz w:val="28"/>
          <w:szCs w:val="28"/>
        </w:rPr>
      </w:pPr>
      <w:r w:rsidRPr="00AA0514">
        <w:rPr>
          <w:sz w:val="28"/>
          <w:szCs w:val="28"/>
        </w:rPr>
        <w:t>Образова</w:t>
      </w:r>
      <w:r w:rsidR="00BE6416" w:rsidRPr="00AA0514">
        <w:rPr>
          <w:sz w:val="28"/>
          <w:szCs w:val="28"/>
        </w:rPr>
        <w:t>тельный веб-квест - это сайт в и</w:t>
      </w:r>
      <w:r w:rsidRPr="00AA0514">
        <w:rPr>
          <w:sz w:val="28"/>
          <w:szCs w:val="28"/>
        </w:rPr>
        <w:t xml:space="preserve">нтернете, с которым работают учащиеся, выполняя ту или иную учебную задачу. Разрабатываются такие </w:t>
      </w:r>
      <w:proofErr w:type="spellStart"/>
      <w:r w:rsidRPr="00AA0514">
        <w:rPr>
          <w:sz w:val="28"/>
          <w:szCs w:val="28"/>
        </w:rPr>
        <w:t>веб-квес</w:t>
      </w:r>
      <w:r w:rsidR="00BE6416" w:rsidRPr="00AA0514">
        <w:rPr>
          <w:sz w:val="28"/>
          <w:szCs w:val="28"/>
        </w:rPr>
        <w:t>ты</w:t>
      </w:r>
      <w:proofErr w:type="spellEnd"/>
      <w:r w:rsidR="00BE6416" w:rsidRPr="00AA0514">
        <w:rPr>
          <w:sz w:val="28"/>
          <w:szCs w:val="28"/>
        </w:rPr>
        <w:t xml:space="preserve"> для максимальной интеграции и</w:t>
      </w:r>
      <w:r w:rsidRPr="00AA0514">
        <w:rPr>
          <w:sz w:val="28"/>
          <w:szCs w:val="28"/>
        </w:rPr>
        <w:t xml:space="preserve">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AA0514">
        <w:rPr>
          <w:sz w:val="28"/>
          <w:szCs w:val="28"/>
        </w:rPr>
        <w:t>межпредметными</w:t>
      </w:r>
      <w:proofErr w:type="spellEnd"/>
      <w:r w:rsidRPr="00AA0514">
        <w:rPr>
          <w:sz w:val="28"/>
          <w:szCs w:val="28"/>
        </w:rPr>
        <w:t xml:space="preserve">.  </w:t>
      </w:r>
      <w:r w:rsidRPr="00AA0514">
        <w:rPr>
          <w:sz w:val="28"/>
          <w:szCs w:val="28"/>
        </w:rPr>
        <w:lastRenderedPageBreak/>
        <w:t xml:space="preserve">Использование веб-квестов в образовательном процессе </w:t>
      </w:r>
      <w:r w:rsidR="00BE6416" w:rsidRPr="00AA0514">
        <w:rPr>
          <w:sz w:val="28"/>
          <w:szCs w:val="28"/>
        </w:rPr>
        <w:t xml:space="preserve">является новым </w:t>
      </w:r>
      <w:r w:rsidRPr="00AA0514">
        <w:rPr>
          <w:sz w:val="28"/>
          <w:szCs w:val="28"/>
        </w:rPr>
        <w:t xml:space="preserve"> способом обучения, который помогает создать такие условия, где каждый ученик становится активным участником образовательного процесса. </w:t>
      </w:r>
      <w:proofErr w:type="gramStart"/>
      <w:r w:rsidRPr="00AA0514">
        <w:rPr>
          <w:sz w:val="28"/>
          <w:szCs w:val="28"/>
        </w:rPr>
        <w:t>Благодаря возможности использования в квесте различных образовательных ресурсов, процесс обучения станови</w:t>
      </w:r>
      <w:r w:rsidR="00BE6416" w:rsidRPr="00AA0514">
        <w:rPr>
          <w:sz w:val="28"/>
          <w:szCs w:val="28"/>
        </w:rPr>
        <w:t>тся интересными и продуктивным</w:t>
      </w:r>
      <w:r w:rsidRPr="00AA0514">
        <w:rPr>
          <w:sz w:val="28"/>
          <w:szCs w:val="28"/>
        </w:rPr>
        <w:t>.</w:t>
      </w:r>
      <w:proofErr w:type="gramEnd"/>
    </w:p>
    <w:p w:rsidR="002849B7" w:rsidRDefault="00BE6416" w:rsidP="002849B7">
      <w:pPr>
        <w:ind w:firstLine="851"/>
        <w:jc w:val="both"/>
        <w:rPr>
          <w:sz w:val="28"/>
          <w:szCs w:val="28"/>
        </w:rPr>
      </w:pPr>
      <w:r w:rsidRPr="00AA0514">
        <w:rPr>
          <w:sz w:val="28"/>
          <w:szCs w:val="28"/>
        </w:rPr>
        <w:t>Образовательный в</w:t>
      </w:r>
      <w:r w:rsidR="00A43E9E" w:rsidRPr="00AA0514">
        <w:rPr>
          <w:sz w:val="28"/>
          <w:szCs w:val="28"/>
        </w:rPr>
        <w:t>еб-квест «Город словарей»  является цифровым дидактическим материалом</w:t>
      </w:r>
      <w:r w:rsidR="002849B7">
        <w:rPr>
          <w:sz w:val="28"/>
          <w:szCs w:val="28"/>
        </w:rPr>
        <w:t>,</w:t>
      </w:r>
      <w:r w:rsidR="00A43E9E" w:rsidRPr="00AA0514">
        <w:rPr>
          <w:sz w:val="28"/>
          <w:szCs w:val="28"/>
        </w:rPr>
        <w:t xml:space="preserve"> предназначенным для </w:t>
      </w:r>
      <w:r w:rsidRPr="00AA0514">
        <w:rPr>
          <w:sz w:val="28"/>
          <w:szCs w:val="28"/>
        </w:rPr>
        <w:t xml:space="preserve">самостоятельной </w:t>
      </w:r>
      <w:r w:rsidR="00A43E9E" w:rsidRPr="00AA0514">
        <w:rPr>
          <w:sz w:val="28"/>
          <w:szCs w:val="28"/>
        </w:rPr>
        <w:t>отработки совершенствования навыков пользования словарями у детей 5</w:t>
      </w:r>
      <w:r w:rsidRPr="00AA0514">
        <w:rPr>
          <w:sz w:val="28"/>
          <w:szCs w:val="28"/>
        </w:rPr>
        <w:t>-6 классов. В библиотечной работе веб-квест «Город Словарей» можно</w:t>
      </w:r>
      <w:r w:rsidR="000E22D2" w:rsidRPr="00AA0514">
        <w:rPr>
          <w:sz w:val="28"/>
          <w:szCs w:val="28"/>
        </w:rPr>
        <w:t xml:space="preserve"> предложить</w:t>
      </w:r>
      <w:r w:rsidRPr="00AA0514">
        <w:rPr>
          <w:sz w:val="28"/>
          <w:szCs w:val="28"/>
        </w:rPr>
        <w:t xml:space="preserve"> использовать для закрепления знаний, полученных на</w:t>
      </w:r>
      <w:r w:rsidR="000E22D2" w:rsidRPr="00AA0514">
        <w:rPr>
          <w:sz w:val="28"/>
          <w:szCs w:val="28"/>
        </w:rPr>
        <w:t xml:space="preserve"> библиотечном уроке «Знакомство со словарями».</w:t>
      </w:r>
      <w:r w:rsidR="00A43E9E" w:rsidRPr="00AA0514">
        <w:rPr>
          <w:sz w:val="28"/>
          <w:szCs w:val="28"/>
        </w:rPr>
        <w:t xml:space="preserve"> </w:t>
      </w:r>
    </w:p>
    <w:p w:rsidR="002849B7" w:rsidRDefault="00E97285" w:rsidP="002849B7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0E22D2" w:rsidRPr="00AA0514">
        <w:rPr>
          <w:b/>
          <w:i/>
          <w:sz w:val="28"/>
          <w:szCs w:val="28"/>
        </w:rPr>
        <w:t xml:space="preserve"> веб-квеста</w:t>
      </w:r>
      <w:r w:rsidR="00A43E9E" w:rsidRPr="00AA0514">
        <w:rPr>
          <w:b/>
          <w:i/>
          <w:sz w:val="28"/>
          <w:szCs w:val="28"/>
        </w:rPr>
        <w:t xml:space="preserve">:  </w:t>
      </w:r>
      <w:r w:rsidR="00A43E9E" w:rsidRPr="00AA0514">
        <w:rPr>
          <w:sz w:val="28"/>
          <w:szCs w:val="28"/>
        </w:rPr>
        <w:t>создавать условия для</w:t>
      </w:r>
      <w:r w:rsidR="005204F4" w:rsidRPr="00AA0514">
        <w:rPr>
          <w:sz w:val="28"/>
          <w:szCs w:val="28"/>
        </w:rPr>
        <w:t xml:space="preserve"> </w:t>
      </w:r>
      <w:r w:rsidR="000E22D2" w:rsidRPr="00AA0514">
        <w:rPr>
          <w:sz w:val="28"/>
          <w:szCs w:val="28"/>
        </w:rPr>
        <w:t>самостоятельного</w:t>
      </w:r>
      <w:r w:rsidR="00A43E9E" w:rsidRPr="00AA0514">
        <w:rPr>
          <w:sz w:val="28"/>
          <w:szCs w:val="28"/>
        </w:rPr>
        <w:t xml:space="preserve"> совершенствования навыков пользования словарями.</w:t>
      </w:r>
    </w:p>
    <w:p w:rsidR="00C66415" w:rsidRPr="00AA0514" w:rsidRDefault="00A43E9E" w:rsidP="002849B7">
      <w:pPr>
        <w:ind w:firstLine="851"/>
        <w:jc w:val="both"/>
        <w:rPr>
          <w:sz w:val="28"/>
          <w:szCs w:val="28"/>
        </w:rPr>
      </w:pPr>
      <w:r w:rsidRPr="00AA0514">
        <w:rPr>
          <w:b/>
          <w:sz w:val="28"/>
          <w:szCs w:val="28"/>
        </w:rPr>
        <w:t xml:space="preserve">Задачи: </w:t>
      </w:r>
    </w:p>
    <w:p w:rsidR="00C66415" w:rsidRDefault="00A43E9E" w:rsidP="00E9728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AA0514">
        <w:rPr>
          <w:sz w:val="28"/>
          <w:szCs w:val="28"/>
        </w:rPr>
        <w:t>Рас</w:t>
      </w:r>
      <w:r w:rsidR="000E22D2" w:rsidRPr="00AA0514">
        <w:rPr>
          <w:sz w:val="28"/>
          <w:szCs w:val="28"/>
        </w:rPr>
        <w:t xml:space="preserve">ширить словарный запас </w:t>
      </w:r>
      <w:r w:rsidR="00E97285">
        <w:rPr>
          <w:sz w:val="28"/>
          <w:szCs w:val="28"/>
        </w:rPr>
        <w:t>и</w:t>
      </w:r>
      <w:r w:rsidRPr="00E97285">
        <w:rPr>
          <w:sz w:val="28"/>
          <w:szCs w:val="28"/>
        </w:rPr>
        <w:t xml:space="preserve"> знания</w:t>
      </w:r>
      <w:r w:rsidR="00E97285">
        <w:rPr>
          <w:sz w:val="28"/>
          <w:szCs w:val="28"/>
        </w:rPr>
        <w:t xml:space="preserve"> учеников</w:t>
      </w:r>
      <w:r w:rsidRPr="00E97285">
        <w:rPr>
          <w:sz w:val="28"/>
          <w:szCs w:val="28"/>
        </w:rPr>
        <w:t xml:space="preserve"> о словарях русского языка. </w:t>
      </w:r>
    </w:p>
    <w:p w:rsidR="00C66415" w:rsidRDefault="00A43E9E" w:rsidP="00770772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770772">
        <w:rPr>
          <w:sz w:val="28"/>
          <w:szCs w:val="28"/>
        </w:rPr>
        <w:t xml:space="preserve">Приобщить к работе со специальной литературой. </w:t>
      </w:r>
      <w:r w:rsidR="00770772" w:rsidRPr="00770772">
        <w:rPr>
          <w:sz w:val="28"/>
          <w:szCs w:val="28"/>
        </w:rPr>
        <w:t>Повысить мотивацию к использованию словарей.</w:t>
      </w:r>
    </w:p>
    <w:p w:rsidR="00770772" w:rsidRPr="00770772" w:rsidRDefault="00FD0EA5" w:rsidP="00770772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770772">
        <w:rPr>
          <w:sz w:val="28"/>
          <w:szCs w:val="28"/>
        </w:rPr>
        <w:t>Сделать учебный процесс плодотворным и интересным</w:t>
      </w:r>
      <w:r w:rsidR="00E97285" w:rsidRPr="00770772">
        <w:rPr>
          <w:sz w:val="28"/>
          <w:szCs w:val="28"/>
        </w:rPr>
        <w:t>.</w:t>
      </w:r>
      <w:r w:rsidR="00770772" w:rsidRPr="00770772">
        <w:rPr>
          <w:sz w:val="28"/>
          <w:szCs w:val="28"/>
        </w:rPr>
        <w:t xml:space="preserve"> Повысить посещаемость библиотеки.</w:t>
      </w:r>
    </w:p>
    <w:p w:rsidR="002849B7" w:rsidRDefault="002849B7" w:rsidP="00770772">
      <w:pPr>
        <w:pStyle w:val="a1"/>
        <w:spacing w:after="0"/>
        <w:jc w:val="both"/>
        <w:rPr>
          <w:sz w:val="28"/>
          <w:szCs w:val="28"/>
        </w:rPr>
      </w:pPr>
    </w:p>
    <w:p w:rsidR="00FD0EA5" w:rsidRPr="002849B7" w:rsidRDefault="00A43E9E" w:rsidP="002849B7">
      <w:pPr>
        <w:pStyle w:val="a1"/>
        <w:tabs>
          <w:tab w:val="left" w:pos="707"/>
        </w:tabs>
        <w:spacing w:after="0"/>
        <w:ind w:left="707"/>
        <w:jc w:val="both"/>
        <w:rPr>
          <w:sz w:val="28"/>
          <w:szCs w:val="28"/>
        </w:rPr>
      </w:pPr>
      <w:r w:rsidRPr="002849B7">
        <w:rPr>
          <w:b/>
          <w:sz w:val="28"/>
          <w:szCs w:val="28"/>
        </w:rPr>
        <w:t>Планируемые образовательные результаты:</w:t>
      </w:r>
    </w:p>
    <w:p w:rsidR="00FD0EA5" w:rsidRPr="00AA0514" w:rsidRDefault="00FD0EA5" w:rsidP="00770772">
      <w:pPr>
        <w:pStyle w:val="a1"/>
        <w:spacing w:after="0"/>
        <w:ind w:left="709"/>
        <w:jc w:val="both"/>
        <w:rPr>
          <w:sz w:val="28"/>
          <w:szCs w:val="28"/>
        </w:rPr>
      </w:pPr>
    </w:p>
    <w:p w:rsidR="00C66415" w:rsidRPr="00770772" w:rsidRDefault="00A43E9E" w:rsidP="00770772">
      <w:pPr>
        <w:pStyle w:val="a1"/>
        <w:spacing w:after="0"/>
        <w:ind w:left="424"/>
        <w:jc w:val="both"/>
        <w:rPr>
          <w:sz w:val="28"/>
          <w:szCs w:val="28"/>
        </w:rPr>
      </w:pPr>
      <w:r w:rsidRPr="00770772">
        <w:rPr>
          <w:b/>
          <w:sz w:val="28"/>
          <w:szCs w:val="28"/>
        </w:rPr>
        <w:t>Предметные</w:t>
      </w:r>
      <w:r w:rsidR="00770772">
        <w:rPr>
          <w:sz w:val="28"/>
          <w:szCs w:val="28"/>
        </w:rPr>
        <w:t>: учащиеся определят</w:t>
      </w:r>
      <w:r w:rsidRPr="00770772">
        <w:rPr>
          <w:sz w:val="28"/>
          <w:szCs w:val="28"/>
        </w:rPr>
        <w:t xml:space="preserve"> принц</w:t>
      </w:r>
      <w:r w:rsidR="00770772">
        <w:rPr>
          <w:sz w:val="28"/>
          <w:szCs w:val="28"/>
        </w:rPr>
        <w:t>ипы работы со словарями, закрепят</w:t>
      </w:r>
      <w:r w:rsidRPr="00770772">
        <w:rPr>
          <w:sz w:val="28"/>
          <w:szCs w:val="28"/>
        </w:rPr>
        <w:t xml:space="preserve"> навыки</w:t>
      </w:r>
      <w:r w:rsidR="00770772">
        <w:rPr>
          <w:sz w:val="28"/>
          <w:szCs w:val="28"/>
        </w:rPr>
        <w:t xml:space="preserve"> самостоятельной </w:t>
      </w:r>
      <w:r w:rsidRPr="00770772">
        <w:rPr>
          <w:sz w:val="28"/>
          <w:szCs w:val="28"/>
        </w:rPr>
        <w:t xml:space="preserve"> работы.</w:t>
      </w:r>
    </w:p>
    <w:p w:rsidR="00C66415" w:rsidRPr="00770772" w:rsidRDefault="00A43E9E" w:rsidP="00770772">
      <w:pPr>
        <w:pStyle w:val="a1"/>
        <w:spacing w:after="0"/>
        <w:ind w:left="424"/>
        <w:jc w:val="both"/>
        <w:rPr>
          <w:sz w:val="28"/>
          <w:szCs w:val="28"/>
        </w:rPr>
      </w:pPr>
      <w:proofErr w:type="spellStart"/>
      <w:r w:rsidRPr="008E241F">
        <w:rPr>
          <w:b/>
          <w:sz w:val="28"/>
          <w:szCs w:val="28"/>
        </w:rPr>
        <w:t>Метапредметные</w:t>
      </w:r>
      <w:proofErr w:type="spellEnd"/>
      <w:r w:rsidR="008E241F">
        <w:rPr>
          <w:sz w:val="28"/>
          <w:szCs w:val="28"/>
        </w:rPr>
        <w:t>: учащиеся научатся ставить</w:t>
      </w:r>
      <w:r w:rsidRPr="00770772">
        <w:rPr>
          <w:sz w:val="28"/>
          <w:szCs w:val="28"/>
        </w:rPr>
        <w:t xml:space="preserve"> цель и организо</w:t>
      </w:r>
      <w:r w:rsidR="008E241F">
        <w:rPr>
          <w:sz w:val="28"/>
          <w:szCs w:val="28"/>
        </w:rPr>
        <w:t>вать ее достижение, закрепят опыт образного мышления</w:t>
      </w:r>
      <w:r w:rsidRPr="00770772">
        <w:rPr>
          <w:sz w:val="28"/>
          <w:szCs w:val="28"/>
        </w:rPr>
        <w:t>, самоанализ</w:t>
      </w:r>
      <w:r w:rsidR="008E241F">
        <w:rPr>
          <w:sz w:val="28"/>
          <w:szCs w:val="28"/>
        </w:rPr>
        <w:t>а и самооценки</w:t>
      </w:r>
      <w:r w:rsidRPr="00770772">
        <w:rPr>
          <w:sz w:val="28"/>
          <w:szCs w:val="28"/>
        </w:rPr>
        <w:t>.</w:t>
      </w:r>
    </w:p>
    <w:p w:rsidR="002849B7" w:rsidRPr="00770772" w:rsidRDefault="00A43E9E" w:rsidP="00770772">
      <w:pPr>
        <w:pStyle w:val="a1"/>
        <w:spacing w:after="0"/>
        <w:ind w:left="424"/>
        <w:jc w:val="both"/>
        <w:rPr>
          <w:sz w:val="28"/>
          <w:szCs w:val="28"/>
        </w:rPr>
      </w:pPr>
      <w:r w:rsidRPr="008E241F">
        <w:rPr>
          <w:b/>
          <w:sz w:val="28"/>
          <w:szCs w:val="28"/>
        </w:rPr>
        <w:t>Личностные:</w:t>
      </w:r>
      <w:r w:rsidRPr="00770772">
        <w:rPr>
          <w:sz w:val="28"/>
          <w:szCs w:val="28"/>
        </w:rPr>
        <w:t xml:space="preserve"> </w:t>
      </w:r>
      <w:r w:rsidR="008E241F">
        <w:rPr>
          <w:sz w:val="28"/>
          <w:szCs w:val="28"/>
        </w:rPr>
        <w:t xml:space="preserve"> появится</w:t>
      </w:r>
      <w:r w:rsidRPr="00770772">
        <w:rPr>
          <w:sz w:val="28"/>
          <w:szCs w:val="28"/>
        </w:rPr>
        <w:t xml:space="preserve"> интерес к использованию справочных пособий по русскому языку, </w:t>
      </w:r>
      <w:r w:rsidR="008E241F">
        <w:rPr>
          <w:sz w:val="28"/>
          <w:szCs w:val="28"/>
        </w:rPr>
        <w:t>прейдет понимание необходимости</w:t>
      </w:r>
      <w:r w:rsidR="00DE62C9">
        <w:rPr>
          <w:sz w:val="28"/>
          <w:szCs w:val="28"/>
        </w:rPr>
        <w:t xml:space="preserve">  правильной </w:t>
      </w:r>
      <w:r w:rsidRPr="00770772">
        <w:rPr>
          <w:sz w:val="28"/>
          <w:szCs w:val="28"/>
        </w:rPr>
        <w:t xml:space="preserve">речи, </w:t>
      </w:r>
      <w:r w:rsidR="00DE62C9">
        <w:rPr>
          <w:sz w:val="28"/>
          <w:szCs w:val="28"/>
        </w:rPr>
        <w:t xml:space="preserve">начнет развиваться </w:t>
      </w:r>
      <w:r w:rsidRPr="00770772">
        <w:rPr>
          <w:sz w:val="28"/>
          <w:szCs w:val="28"/>
        </w:rPr>
        <w:t xml:space="preserve">стремление к речевому самосовершенствованию. </w:t>
      </w:r>
    </w:p>
    <w:p w:rsidR="002849B7" w:rsidRDefault="002849B7" w:rsidP="00770772">
      <w:pPr>
        <w:pStyle w:val="a1"/>
        <w:spacing w:after="0"/>
        <w:ind w:left="707"/>
        <w:jc w:val="both"/>
        <w:rPr>
          <w:sz w:val="20"/>
          <w:szCs w:val="28"/>
        </w:rPr>
      </w:pPr>
    </w:p>
    <w:p w:rsidR="002849B7" w:rsidRDefault="00AC12CC" w:rsidP="002849B7">
      <w:pPr>
        <w:pStyle w:val="a1"/>
        <w:tabs>
          <w:tab w:val="left" w:pos="707"/>
        </w:tabs>
        <w:spacing w:after="0"/>
        <w:ind w:left="707"/>
        <w:jc w:val="both"/>
        <w:rPr>
          <w:b/>
          <w:sz w:val="28"/>
          <w:szCs w:val="28"/>
        </w:rPr>
      </w:pPr>
      <w:r w:rsidRPr="002849B7">
        <w:rPr>
          <w:b/>
          <w:sz w:val="28"/>
          <w:szCs w:val="28"/>
        </w:rPr>
        <w:t>Описание  работы:</w:t>
      </w:r>
    </w:p>
    <w:p w:rsidR="00DE62C9" w:rsidRDefault="00DE62C9" w:rsidP="002849B7">
      <w:pPr>
        <w:pStyle w:val="a1"/>
        <w:tabs>
          <w:tab w:val="left" w:pos="707"/>
        </w:tabs>
        <w:spacing w:after="0"/>
        <w:ind w:left="707"/>
        <w:jc w:val="both"/>
        <w:rPr>
          <w:b/>
          <w:sz w:val="28"/>
          <w:szCs w:val="28"/>
        </w:rPr>
      </w:pPr>
    </w:p>
    <w:p w:rsidR="00073A69" w:rsidRPr="002849B7" w:rsidRDefault="00AC12CC" w:rsidP="002849B7">
      <w:pPr>
        <w:pStyle w:val="a1"/>
        <w:tabs>
          <w:tab w:val="left" w:pos="707"/>
        </w:tabs>
        <w:spacing w:after="0"/>
        <w:ind w:firstLine="709"/>
        <w:jc w:val="both"/>
        <w:rPr>
          <w:sz w:val="20"/>
          <w:szCs w:val="28"/>
        </w:rPr>
      </w:pPr>
      <w:r w:rsidRPr="00AA0514">
        <w:rPr>
          <w:sz w:val="28"/>
          <w:szCs w:val="28"/>
        </w:rPr>
        <w:t>Сюжет веб-квест</w:t>
      </w:r>
      <w:r w:rsidR="00073A69" w:rsidRPr="00AA0514">
        <w:rPr>
          <w:sz w:val="28"/>
          <w:szCs w:val="28"/>
        </w:rPr>
        <w:t>а</w:t>
      </w:r>
      <w:r w:rsidRPr="00AA0514">
        <w:rPr>
          <w:sz w:val="28"/>
          <w:szCs w:val="28"/>
        </w:rPr>
        <w:t xml:space="preserve"> построен в виде путешествия по </w:t>
      </w:r>
      <w:r w:rsidR="00C949D6" w:rsidRPr="00AA0514">
        <w:rPr>
          <w:sz w:val="28"/>
          <w:szCs w:val="28"/>
        </w:rPr>
        <w:t>«</w:t>
      </w:r>
      <w:r w:rsidRPr="00AA0514">
        <w:rPr>
          <w:sz w:val="28"/>
          <w:szCs w:val="28"/>
        </w:rPr>
        <w:t>Город</w:t>
      </w:r>
      <w:r w:rsidR="00073A69" w:rsidRPr="00AA0514">
        <w:rPr>
          <w:sz w:val="28"/>
          <w:szCs w:val="28"/>
        </w:rPr>
        <w:t xml:space="preserve">у </w:t>
      </w:r>
      <w:r w:rsidRPr="00AA0514">
        <w:rPr>
          <w:sz w:val="28"/>
          <w:szCs w:val="28"/>
        </w:rPr>
        <w:t xml:space="preserve"> Словарей»</w:t>
      </w:r>
      <w:r w:rsidR="00C949D6" w:rsidRPr="00AA0514">
        <w:rPr>
          <w:sz w:val="28"/>
          <w:szCs w:val="28"/>
        </w:rPr>
        <w:t>.  Основная задача участника – расшифровать надпись на воротах города</w:t>
      </w:r>
      <w:r w:rsidR="00073A69" w:rsidRPr="00AA0514">
        <w:rPr>
          <w:sz w:val="28"/>
          <w:szCs w:val="28"/>
        </w:rPr>
        <w:t>. Для этого</w:t>
      </w:r>
      <w:r w:rsidR="00DE62C9">
        <w:rPr>
          <w:sz w:val="28"/>
          <w:szCs w:val="28"/>
        </w:rPr>
        <w:t>,</w:t>
      </w:r>
      <w:r w:rsidR="00073A69" w:rsidRPr="00AA0514">
        <w:rPr>
          <w:sz w:val="28"/>
          <w:szCs w:val="28"/>
        </w:rPr>
        <w:t xml:space="preserve"> каждый </w:t>
      </w:r>
      <w:r w:rsidR="00DE62C9">
        <w:rPr>
          <w:sz w:val="28"/>
          <w:szCs w:val="28"/>
        </w:rPr>
        <w:t>ученик</w:t>
      </w:r>
      <w:r w:rsidR="00073A69" w:rsidRPr="00AA0514">
        <w:rPr>
          <w:sz w:val="28"/>
          <w:szCs w:val="28"/>
        </w:rPr>
        <w:t xml:space="preserve"> поэтап</w:t>
      </w:r>
      <w:r w:rsidR="00DE62C9">
        <w:rPr>
          <w:sz w:val="28"/>
          <w:szCs w:val="28"/>
        </w:rPr>
        <w:t>но проходит</w:t>
      </w:r>
      <w:r w:rsidR="00E97285">
        <w:rPr>
          <w:sz w:val="28"/>
          <w:szCs w:val="28"/>
        </w:rPr>
        <w:t xml:space="preserve">  по улицам городу</w:t>
      </w:r>
      <w:r w:rsidR="00DE62C9">
        <w:rPr>
          <w:sz w:val="28"/>
          <w:szCs w:val="28"/>
        </w:rPr>
        <w:t xml:space="preserve">  и выполняет</w:t>
      </w:r>
      <w:r w:rsidR="00073A69" w:rsidRPr="00AA0514">
        <w:rPr>
          <w:sz w:val="28"/>
          <w:szCs w:val="28"/>
        </w:rPr>
        <w:t xml:space="preserve"> предложенные испытания. Выполняя задания</w:t>
      </w:r>
      <w:r w:rsidR="00E97285">
        <w:rPr>
          <w:sz w:val="28"/>
          <w:szCs w:val="28"/>
        </w:rPr>
        <w:t>,</w:t>
      </w:r>
      <w:r w:rsidR="00891E99">
        <w:rPr>
          <w:sz w:val="28"/>
          <w:szCs w:val="28"/>
        </w:rPr>
        <w:t xml:space="preserve"> ученик</w:t>
      </w:r>
      <w:r w:rsidR="00073A69" w:rsidRPr="00AA0514">
        <w:rPr>
          <w:sz w:val="28"/>
          <w:szCs w:val="28"/>
        </w:rPr>
        <w:t xml:space="preserve"> получает подсказки и зарабат</w:t>
      </w:r>
      <w:r w:rsidR="00E97285">
        <w:rPr>
          <w:sz w:val="28"/>
          <w:szCs w:val="28"/>
        </w:rPr>
        <w:t>ывает очки. Все ответы фиксируются</w:t>
      </w:r>
      <w:r w:rsidR="00073A69" w:rsidRPr="00AA0514">
        <w:rPr>
          <w:sz w:val="28"/>
          <w:szCs w:val="28"/>
        </w:rPr>
        <w:t xml:space="preserve"> в специально разработанных формах.</w:t>
      </w:r>
      <w:r w:rsidR="00A43E9E" w:rsidRPr="00AA0514">
        <w:rPr>
          <w:sz w:val="28"/>
          <w:szCs w:val="28"/>
        </w:rPr>
        <w:t xml:space="preserve"> </w:t>
      </w:r>
      <w:r w:rsidR="00073A69" w:rsidRPr="00AA0514">
        <w:rPr>
          <w:sz w:val="28"/>
          <w:szCs w:val="28"/>
        </w:rPr>
        <w:t>Результат отображаются в турнирной таблице.</w:t>
      </w:r>
    </w:p>
    <w:p w:rsidR="002849B7" w:rsidRDefault="00073A69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 w:rsidRPr="00AA0514">
        <w:rPr>
          <w:b/>
          <w:sz w:val="28"/>
          <w:szCs w:val="28"/>
        </w:rPr>
        <w:t>Главная страница</w:t>
      </w:r>
      <w:r w:rsidRPr="00AA0514">
        <w:rPr>
          <w:sz w:val="28"/>
          <w:szCs w:val="28"/>
        </w:rPr>
        <w:t xml:space="preserve">   </w:t>
      </w:r>
      <w:r w:rsidRPr="00E97285">
        <w:rPr>
          <w:sz w:val="28"/>
          <w:szCs w:val="28"/>
        </w:rPr>
        <w:t xml:space="preserve">погружает   </w:t>
      </w:r>
      <w:r w:rsidR="00E97285" w:rsidRPr="00E97285">
        <w:rPr>
          <w:sz w:val="28"/>
          <w:szCs w:val="28"/>
        </w:rPr>
        <w:t>в</w:t>
      </w:r>
      <w:r w:rsidRPr="00AA0514">
        <w:rPr>
          <w:i/>
          <w:sz w:val="28"/>
          <w:szCs w:val="28"/>
        </w:rPr>
        <w:t xml:space="preserve">   </w:t>
      </w:r>
      <w:r w:rsidR="00E97285">
        <w:rPr>
          <w:sz w:val="28"/>
          <w:szCs w:val="28"/>
        </w:rPr>
        <w:t xml:space="preserve">квест, </w:t>
      </w:r>
      <w:r w:rsidRPr="00AA0514">
        <w:rPr>
          <w:sz w:val="28"/>
          <w:szCs w:val="28"/>
        </w:rPr>
        <w:t xml:space="preserve"> знакомит участников с правилами прохождения заданий </w:t>
      </w:r>
    </w:p>
    <w:p w:rsidR="002849B7" w:rsidRDefault="00891E99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</w:t>
      </w:r>
      <w:r w:rsidR="00E97285">
        <w:rPr>
          <w:sz w:val="28"/>
          <w:szCs w:val="28"/>
        </w:rPr>
        <w:t xml:space="preserve"> п</w:t>
      </w:r>
      <w:r w:rsidR="00073A69" w:rsidRPr="00AA0514">
        <w:rPr>
          <w:sz w:val="28"/>
          <w:szCs w:val="28"/>
        </w:rPr>
        <w:t>ре</w:t>
      </w:r>
      <w:r w:rsidR="00C6674F" w:rsidRPr="00AA0514">
        <w:rPr>
          <w:sz w:val="28"/>
          <w:szCs w:val="28"/>
        </w:rPr>
        <w:t>длагает работу  с текстом, который знакомит участников</w:t>
      </w:r>
      <w:r>
        <w:rPr>
          <w:sz w:val="28"/>
          <w:szCs w:val="28"/>
        </w:rPr>
        <w:t xml:space="preserve"> с историей</w:t>
      </w:r>
      <w:r w:rsidR="00C6674F" w:rsidRPr="00AA0514">
        <w:rPr>
          <w:sz w:val="28"/>
          <w:szCs w:val="28"/>
        </w:rPr>
        <w:t xml:space="preserve">  лексикографии</w:t>
      </w:r>
      <w:r w:rsidR="00E97285">
        <w:rPr>
          <w:sz w:val="28"/>
          <w:szCs w:val="28"/>
        </w:rPr>
        <w:t>. Далее участники  выполняют</w:t>
      </w:r>
      <w:r w:rsidR="00C6674F" w:rsidRPr="00AA0514">
        <w:rPr>
          <w:sz w:val="28"/>
          <w:szCs w:val="28"/>
        </w:rPr>
        <w:t xml:space="preserve"> задание по технике осознанного чтения.</w:t>
      </w:r>
    </w:p>
    <w:p w:rsidR="002849B7" w:rsidRDefault="00891E99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 дает возможность участникам </w:t>
      </w:r>
      <w:r w:rsidR="00C6674F" w:rsidRPr="00AA0514">
        <w:rPr>
          <w:sz w:val="28"/>
          <w:szCs w:val="28"/>
        </w:rPr>
        <w:t xml:space="preserve"> проверить свои знания</w:t>
      </w:r>
      <w:r w:rsidR="002849B7">
        <w:rPr>
          <w:sz w:val="28"/>
          <w:szCs w:val="28"/>
        </w:rPr>
        <w:t>,</w:t>
      </w:r>
      <w:r w:rsidR="00C6674F" w:rsidRPr="00AA0514">
        <w:rPr>
          <w:sz w:val="28"/>
          <w:szCs w:val="28"/>
        </w:rPr>
        <w:t xml:space="preserve"> </w:t>
      </w:r>
      <w:r w:rsidR="00C6674F" w:rsidRPr="00AA0514">
        <w:rPr>
          <w:sz w:val="28"/>
          <w:szCs w:val="28"/>
        </w:rPr>
        <w:lastRenderedPageBreak/>
        <w:t xml:space="preserve">полученные на </w:t>
      </w:r>
      <w:r w:rsidR="00E97285">
        <w:rPr>
          <w:sz w:val="28"/>
          <w:szCs w:val="28"/>
        </w:rPr>
        <w:t>библиотечном уроке, посвященном</w:t>
      </w:r>
      <w:r w:rsidR="00C6674F" w:rsidRPr="00AA0514">
        <w:rPr>
          <w:sz w:val="28"/>
          <w:szCs w:val="28"/>
        </w:rPr>
        <w:t xml:space="preserve"> знакомству со словарями.</w:t>
      </w:r>
      <w:r w:rsidR="005D4476">
        <w:rPr>
          <w:sz w:val="28"/>
          <w:szCs w:val="28"/>
        </w:rPr>
        <w:t xml:space="preserve"> Ученики отвечают на вопросы викторины выполненной с помощью </w:t>
      </w:r>
      <w:r w:rsidR="005D4476" w:rsidRPr="005D4476">
        <w:t xml:space="preserve"> </w:t>
      </w:r>
      <w:r w:rsidR="005D4476">
        <w:rPr>
          <w:sz w:val="28"/>
          <w:szCs w:val="28"/>
        </w:rPr>
        <w:t>сервиса</w:t>
      </w:r>
      <w:r w:rsidR="005D4476" w:rsidRPr="005D4476">
        <w:rPr>
          <w:sz w:val="28"/>
          <w:szCs w:val="28"/>
        </w:rPr>
        <w:t xml:space="preserve"> Learningapps.org</w:t>
      </w:r>
      <w:r w:rsidR="005D4476">
        <w:rPr>
          <w:sz w:val="28"/>
          <w:szCs w:val="28"/>
        </w:rPr>
        <w:t xml:space="preserve">. </w:t>
      </w:r>
      <w:r w:rsidR="00C6674F" w:rsidRPr="00AA0514">
        <w:rPr>
          <w:sz w:val="28"/>
          <w:szCs w:val="28"/>
        </w:rPr>
        <w:t xml:space="preserve"> За правильно выполненное задание участник получает подсказку и переходит на следующую страницу.</w:t>
      </w:r>
    </w:p>
    <w:p w:rsidR="002849B7" w:rsidRDefault="005D4476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ставит участников в такие условия, что им необходимо работать</w:t>
      </w:r>
      <w:r w:rsidR="00C6674F" w:rsidRPr="00AA0514">
        <w:rPr>
          <w:sz w:val="28"/>
          <w:szCs w:val="28"/>
        </w:rPr>
        <w:t xml:space="preserve"> с орфографическим словарём. </w:t>
      </w:r>
      <w:r>
        <w:rPr>
          <w:sz w:val="28"/>
          <w:szCs w:val="28"/>
        </w:rPr>
        <w:t xml:space="preserve">( На страницах квеста на все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словари необходимые для работы дана ссылка)</w:t>
      </w:r>
    </w:p>
    <w:p w:rsidR="002849B7" w:rsidRDefault="005D4476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Четвертый этап </w:t>
      </w:r>
      <w:r w:rsidRPr="005D4476">
        <w:rPr>
          <w:sz w:val="28"/>
          <w:szCs w:val="28"/>
        </w:rPr>
        <w:t>погружает ребят в работу со словарем иностранных слов</w:t>
      </w:r>
      <w:r>
        <w:rPr>
          <w:sz w:val="28"/>
          <w:szCs w:val="28"/>
        </w:rPr>
        <w:t>. Участникам необходимо</w:t>
      </w:r>
      <w:r w:rsidR="00A84DF5" w:rsidRPr="00AA0514">
        <w:rPr>
          <w:sz w:val="28"/>
          <w:szCs w:val="28"/>
        </w:rPr>
        <w:t xml:space="preserve"> раз</w:t>
      </w:r>
      <w:r w:rsidR="00E97285">
        <w:rPr>
          <w:sz w:val="28"/>
          <w:szCs w:val="28"/>
        </w:rPr>
        <w:t xml:space="preserve">гадать ребусы, а затем найти разгаданные </w:t>
      </w:r>
      <w:r w:rsidR="00A84DF5" w:rsidRPr="00AA0514">
        <w:rPr>
          <w:sz w:val="28"/>
          <w:szCs w:val="28"/>
        </w:rPr>
        <w:t xml:space="preserve"> слова в словаре иностранных слов и определить из каких языков они к нам пришли.</w:t>
      </w:r>
    </w:p>
    <w:p w:rsidR="002849B7" w:rsidRDefault="005D4476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Пятый этап</w:t>
      </w:r>
      <w:r>
        <w:rPr>
          <w:sz w:val="28"/>
          <w:szCs w:val="28"/>
        </w:rPr>
        <w:t xml:space="preserve"> </w:t>
      </w:r>
      <w:r w:rsidR="008027BE">
        <w:rPr>
          <w:sz w:val="28"/>
          <w:szCs w:val="28"/>
        </w:rPr>
        <w:t>предлагает</w:t>
      </w:r>
      <w:r w:rsidR="00A84DF5" w:rsidRPr="00AA0514">
        <w:rPr>
          <w:sz w:val="28"/>
          <w:szCs w:val="28"/>
        </w:rPr>
        <w:t xml:space="preserve"> собрать пазл, выбирая из предложенных  слов синонимы.</w:t>
      </w:r>
      <w:r w:rsidR="00464A89">
        <w:rPr>
          <w:sz w:val="28"/>
          <w:szCs w:val="28"/>
        </w:rPr>
        <w:t xml:space="preserve"> Только при правильно подобранных словах открывается картинка и появляется подсказка.</w:t>
      </w:r>
    </w:p>
    <w:p w:rsidR="00C66415" w:rsidRDefault="00464A89" w:rsidP="002849B7">
      <w:pPr>
        <w:pStyle w:val="a1"/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Шестой этап</w:t>
      </w:r>
      <w:r w:rsidR="00A84DF5" w:rsidRPr="00AA0514">
        <w:rPr>
          <w:sz w:val="28"/>
          <w:szCs w:val="28"/>
        </w:rPr>
        <w:t xml:space="preserve"> </w:t>
      </w:r>
      <w:r w:rsidR="00E97285">
        <w:rPr>
          <w:sz w:val="28"/>
          <w:szCs w:val="28"/>
        </w:rPr>
        <w:t>- з</w:t>
      </w:r>
      <w:r>
        <w:rPr>
          <w:sz w:val="28"/>
          <w:szCs w:val="28"/>
        </w:rPr>
        <w:t>авершает  прохождение</w:t>
      </w:r>
      <w:r w:rsidR="00D821D2" w:rsidRPr="00AA0514">
        <w:rPr>
          <w:sz w:val="28"/>
          <w:szCs w:val="28"/>
        </w:rPr>
        <w:t xml:space="preserve"> квеста. Здесь </w:t>
      </w:r>
      <w:r w:rsidR="00FD0EA5" w:rsidRPr="00AA0514">
        <w:rPr>
          <w:sz w:val="28"/>
          <w:szCs w:val="28"/>
        </w:rPr>
        <w:t xml:space="preserve"> участникам предложено выполнить пос</w:t>
      </w:r>
      <w:r>
        <w:rPr>
          <w:sz w:val="28"/>
          <w:szCs w:val="28"/>
        </w:rPr>
        <w:t>леднее задание в виде теста с выбором ответа,</w:t>
      </w:r>
      <w:r w:rsidR="00FD0EA5" w:rsidRPr="00AA0514">
        <w:rPr>
          <w:sz w:val="28"/>
          <w:szCs w:val="28"/>
        </w:rPr>
        <w:t xml:space="preserve"> за  правильность выполнения   -  последняя подсказка,  которая становится заключительным звеном в разг</w:t>
      </w:r>
      <w:r w:rsidR="002849B7">
        <w:rPr>
          <w:sz w:val="28"/>
          <w:szCs w:val="28"/>
        </w:rPr>
        <w:t>адке  надписи на воротах города.</w:t>
      </w:r>
    </w:p>
    <w:p w:rsidR="00464A89" w:rsidRDefault="00464A89" w:rsidP="002849B7">
      <w:pPr>
        <w:pStyle w:val="a1"/>
        <w:spacing w:after="0"/>
        <w:ind w:firstLine="851"/>
        <w:jc w:val="both"/>
        <w:rPr>
          <w:sz w:val="28"/>
          <w:szCs w:val="28"/>
        </w:rPr>
      </w:pPr>
    </w:p>
    <w:p w:rsidR="00464A89" w:rsidRDefault="00464A89" w:rsidP="002849B7">
      <w:pPr>
        <w:pStyle w:val="a1"/>
        <w:spacing w:after="0"/>
        <w:ind w:firstLine="851"/>
        <w:jc w:val="both"/>
        <w:rPr>
          <w:sz w:val="28"/>
          <w:szCs w:val="28"/>
        </w:rPr>
      </w:pPr>
    </w:p>
    <w:p w:rsidR="00464A89" w:rsidRPr="00AA0514" w:rsidRDefault="00464A89" w:rsidP="002849B7">
      <w:pPr>
        <w:pStyle w:val="a1"/>
        <w:spacing w:after="0"/>
        <w:ind w:firstLine="851"/>
        <w:jc w:val="both"/>
        <w:rPr>
          <w:sz w:val="28"/>
          <w:szCs w:val="28"/>
        </w:rPr>
        <w:sectPr w:rsidR="00464A89" w:rsidRPr="00AA0514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Также квест имеет еще несколько страниц - это турнирная таблица, страница обратной связи (учащиеся могут задать вопросы в случаи их возникновения) и страница для учителя, на которой предложены все необходимые материалы для создания веб-квеста для  всех желающих.</w:t>
      </w:r>
    </w:p>
    <w:p w:rsidR="00C66415" w:rsidRPr="00AA0514" w:rsidRDefault="00C66415" w:rsidP="00AA0514">
      <w:pPr>
        <w:jc w:val="both"/>
        <w:rPr>
          <w:sz w:val="28"/>
          <w:szCs w:val="28"/>
        </w:rPr>
        <w:sectPr w:rsidR="00C66415" w:rsidRPr="00AA051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66415" w:rsidRPr="00AA0514" w:rsidRDefault="00FD0EA5" w:rsidP="002849B7">
      <w:pPr>
        <w:pStyle w:val="2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p_x5HBdvxcYK5J"/>
      <w:bookmarkEnd w:id="0"/>
      <w:r w:rsidRPr="00AA0514">
        <w:rPr>
          <w:rFonts w:ascii="Times New Roman" w:hAnsi="Times New Roman" w:cs="Times New Roman"/>
          <w:sz w:val="28"/>
          <w:szCs w:val="28"/>
        </w:rPr>
        <w:lastRenderedPageBreak/>
        <w:t>Используемые</w:t>
      </w:r>
      <w:r w:rsidR="00A43E9E" w:rsidRPr="00AA0514">
        <w:rPr>
          <w:rFonts w:ascii="Times New Roman" w:hAnsi="Times New Roman" w:cs="Times New Roman"/>
          <w:sz w:val="28"/>
          <w:szCs w:val="28"/>
        </w:rPr>
        <w:t xml:space="preserve"> интернет-ресурсы:</w:t>
      </w:r>
    </w:p>
    <w:p w:rsidR="00C66415" w:rsidRPr="00AA0514" w:rsidRDefault="00C66415" w:rsidP="00AA0514">
      <w:pPr>
        <w:pStyle w:val="a1"/>
        <w:spacing w:after="0"/>
        <w:jc w:val="both"/>
        <w:rPr>
          <w:sz w:val="28"/>
          <w:szCs w:val="28"/>
        </w:rPr>
      </w:pPr>
      <w:bookmarkStart w:id="1" w:name="h.p_JCbqY6d_82uQ"/>
      <w:bookmarkEnd w:id="1"/>
    </w:p>
    <w:p w:rsidR="00C66415" w:rsidRPr="00AA0514" w:rsidRDefault="00A43E9E" w:rsidP="00AA0514">
      <w:pPr>
        <w:pStyle w:val="a1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bookmarkStart w:id="2" w:name="h.p_yJ9zEBS19soF"/>
      <w:bookmarkEnd w:id="2"/>
      <w:r w:rsidRPr="00AA0514">
        <w:rPr>
          <w:sz w:val="28"/>
          <w:szCs w:val="28"/>
        </w:rPr>
        <w:t>Google — офисные приложения онлайн: Google Документы, Google Таблицы, Google Формы, Google Презентации, Google Рисунки;</w:t>
      </w:r>
    </w:p>
    <w:bookmarkStart w:id="3" w:name="h.p_rSMiaMAa9Q2r"/>
    <w:bookmarkEnd w:id="3"/>
    <w:p w:rsidR="00C66415" w:rsidRPr="00AA0514" w:rsidRDefault="008305FC" w:rsidP="00AA0514">
      <w:pPr>
        <w:pStyle w:val="a1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AA0514">
        <w:rPr>
          <w:color w:val="000000" w:themeColor="text1"/>
          <w:sz w:val="28"/>
          <w:szCs w:val="28"/>
        </w:rPr>
        <w:fldChar w:fldCharType="begin"/>
      </w:r>
      <w:r w:rsidR="00A43E9E" w:rsidRPr="00AA0514">
        <w:rPr>
          <w:color w:val="000000" w:themeColor="text1"/>
          <w:sz w:val="28"/>
          <w:szCs w:val="28"/>
        </w:rPr>
        <w:instrText xml:space="preserve"> HYPERLINK "https://www.google.com/url?q=https%3A%2F%2Flearningapps.org%2F&amp;sa=D&amp;sntz=1&amp;usg=AFQjCNFp970NNojMJmm9yjuVCsfSb4wFWg" \n _blank</w:instrText>
      </w:r>
      <w:r w:rsidRPr="00AA0514">
        <w:rPr>
          <w:color w:val="000000" w:themeColor="text1"/>
          <w:sz w:val="28"/>
          <w:szCs w:val="28"/>
        </w:rPr>
        <w:fldChar w:fldCharType="separate"/>
      </w:r>
      <w:r w:rsidR="00A43E9E" w:rsidRPr="00AA0514">
        <w:rPr>
          <w:rStyle w:val="a5"/>
          <w:color w:val="000000" w:themeColor="text1"/>
          <w:sz w:val="28"/>
          <w:szCs w:val="28"/>
          <w:u w:val="none"/>
        </w:rPr>
        <w:t>Learningapps.org</w:t>
      </w:r>
      <w:r w:rsidRPr="00AA0514">
        <w:rPr>
          <w:color w:val="000000" w:themeColor="text1"/>
          <w:sz w:val="28"/>
          <w:szCs w:val="28"/>
        </w:rPr>
        <w:fldChar w:fldCharType="end"/>
      </w:r>
      <w:r w:rsidR="00A43E9E" w:rsidRPr="00AA0514">
        <w:rPr>
          <w:sz w:val="28"/>
          <w:szCs w:val="28"/>
        </w:rPr>
        <w:t xml:space="preserve"> — сервис для выполнения мультимедийных интерактивных упражнений;</w:t>
      </w:r>
    </w:p>
    <w:p w:rsidR="00C66415" w:rsidRDefault="000E22D2" w:rsidP="00AA0514">
      <w:pPr>
        <w:pStyle w:val="a1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 w:rsidRPr="00AA0514">
        <w:rPr>
          <w:sz w:val="28"/>
          <w:szCs w:val="28"/>
        </w:rPr>
        <w:t>Генератор ребусов – сервис для создания ребусов;</w:t>
      </w:r>
    </w:p>
    <w:p w:rsidR="00464A89" w:rsidRDefault="00464A89" w:rsidP="00AA0514">
      <w:pPr>
        <w:pStyle w:val="a1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«Как и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рождаются словари» </w:t>
      </w:r>
    </w:p>
    <w:p w:rsidR="00212A06" w:rsidRPr="00AA0514" w:rsidRDefault="008027BE" w:rsidP="00AA0514">
      <w:pPr>
        <w:pStyle w:val="a1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словари.</w:t>
      </w:r>
    </w:p>
    <w:p w:rsidR="00BE6416" w:rsidRDefault="00BE6416"/>
    <w:p w:rsidR="002849B7" w:rsidRDefault="002849B7">
      <w:pPr>
        <w:sectPr w:rsidR="002849B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49B7" w:rsidRDefault="002849B7">
      <w:pPr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lastRenderedPageBreak/>
        <w:t>Добро пожаловать на веб-квест</w:t>
      </w:r>
      <w:r w:rsidRPr="002849B7">
        <w:rPr>
          <w:rFonts w:eastAsia="Tahoma"/>
          <w:b/>
          <w:bCs/>
          <w:sz w:val="28"/>
          <w:szCs w:val="28"/>
        </w:rPr>
        <w:t xml:space="preserve"> «Город Словарей»</w:t>
      </w:r>
      <w:proofErr w:type="gramStart"/>
      <w:r>
        <w:rPr>
          <w:rFonts w:eastAsia="Tahoma"/>
          <w:b/>
          <w:bCs/>
          <w:sz w:val="28"/>
          <w:szCs w:val="28"/>
        </w:rPr>
        <w:t xml:space="preserve"> !</w:t>
      </w:r>
      <w:proofErr w:type="gramEnd"/>
    </w:p>
    <w:p w:rsidR="002849B7" w:rsidRPr="002849B7" w:rsidRDefault="008305FC">
      <w:pPr>
        <w:rPr>
          <w:rFonts w:eastAsia="Tahoma"/>
          <w:b/>
          <w:bCs/>
          <w:sz w:val="28"/>
          <w:szCs w:val="28"/>
        </w:rPr>
      </w:pPr>
      <w:hyperlink r:id="rId5" w:history="1">
        <w:r w:rsidR="002849B7" w:rsidRPr="00E65C2B">
          <w:rPr>
            <w:rStyle w:val="a5"/>
            <w:rFonts w:eastAsia="Tahoma"/>
            <w:b/>
            <w:bCs/>
            <w:sz w:val="28"/>
            <w:szCs w:val="28"/>
          </w:rPr>
          <w:t>https://sites.google.com/site/gorodslovarej/home</w:t>
        </w:r>
      </w:hyperlink>
      <w:r w:rsidR="002849B7">
        <w:rPr>
          <w:rFonts w:eastAsia="Tahoma"/>
          <w:b/>
          <w:bCs/>
          <w:sz w:val="28"/>
          <w:szCs w:val="28"/>
        </w:rPr>
        <w:t xml:space="preserve"> </w:t>
      </w:r>
    </w:p>
    <w:sectPr w:rsidR="002849B7" w:rsidRPr="002849B7" w:rsidSect="00C66415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6416"/>
    <w:rsid w:val="000375E1"/>
    <w:rsid w:val="00073A69"/>
    <w:rsid w:val="000E22D2"/>
    <w:rsid w:val="001A3FA4"/>
    <w:rsid w:val="00212A06"/>
    <w:rsid w:val="00244B22"/>
    <w:rsid w:val="002849B7"/>
    <w:rsid w:val="002F264B"/>
    <w:rsid w:val="00464A89"/>
    <w:rsid w:val="00467687"/>
    <w:rsid w:val="005204F4"/>
    <w:rsid w:val="005302BC"/>
    <w:rsid w:val="005D4476"/>
    <w:rsid w:val="00716765"/>
    <w:rsid w:val="00770772"/>
    <w:rsid w:val="008027BE"/>
    <w:rsid w:val="008305FC"/>
    <w:rsid w:val="00891E99"/>
    <w:rsid w:val="008E241F"/>
    <w:rsid w:val="00A43E9E"/>
    <w:rsid w:val="00A84DF5"/>
    <w:rsid w:val="00AA0514"/>
    <w:rsid w:val="00AC12CC"/>
    <w:rsid w:val="00B93DEA"/>
    <w:rsid w:val="00BE6416"/>
    <w:rsid w:val="00C66415"/>
    <w:rsid w:val="00C6674F"/>
    <w:rsid w:val="00C949D6"/>
    <w:rsid w:val="00D821D2"/>
    <w:rsid w:val="00DA62B7"/>
    <w:rsid w:val="00DE62C9"/>
    <w:rsid w:val="00E97285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C66415"/>
    <w:pPr>
      <w:outlineLvl w:val="0"/>
    </w:pPr>
    <w:rPr>
      <w:rFonts w:ascii="Liberation Serif" w:eastAsia="Tahoma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C66415"/>
    <w:pPr>
      <w:spacing w:before="200"/>
      <w:outlineLvl w:val="1"/>
    </w:pPr>
    <w:rPr>
      <w:rFonts w:ascii="Liberation Serif" w:eastAsia="Tahoma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C66415"/>
    <w:rPr>
      <w:color w:val="000080"/>
      <w:u w:val="single"/>
    </w:rPr>
  </w:style>
  <w:style w:type="character" w:customStyle="1" w:styleId="a6">
    <w:name w:val="Символ нумерации"/>
    <w:rsid w:val="00C66415"/>
  </w:style>
  <w:style w:type="character" w:customStyle="1" w:styleId="a7">
    <w:name w:val="Маркеры списка"/>
    <w:rsid w:val="00C66415"/>
    <w:rPr>
      <w:rFonts w:ascii="OpenSymbol" w:eastAsia="OpenSymbol" w:hAnsi="OpenSymbol" w:cs="OpenSymbol"/>
    </w:rPr>
  </w:style>
  <w:style w:type="character" w:styleId="a8">
    <w:name w:val="Emphasis"/>
    <w:qFormat/>
    <w:rsid w:val="00C66415"/>
    <w:rPr>
      <w:i/>
      <w:iCs/>
    </w:rPr>
  </w:style>
  <w:style w:type="character" w:styleId="a9">
    <w:name w:val="Strong"/>
    <w:qFormat/>
    <w:rsid w:val="00C66415"/>
    <w:rPr>
      <w:b/>
      <w:bCs/>
    </w:rPr>
  </w:style>
  <w:style w:type="paragraph" w:customStyle="1" w:styleId="a0">
    <w:name w:val="Заголовок"/>
    <w:basedOn w:val="a"/>
    <w:next w:val="a1"/>
    <w:rsid w:val="00C664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C66415"/>
    <w:pPr>
      <w:spacing w:after="120"/>
    </w:pPr>
  </w:style>
  <w:style w:type="paragraph" w:styleId="aa">
    <w:name w:val="List"/>
    <w:basedOn w:val="a1"/>
    <w:rsid w:val="00C66415"/>
    <w:rPr>
      <w:rFonts w:cs="Tahoma"/>
    </w:rPr>
  </w:style>
  <w:style w:type="paragraph" w:styleId="ab">
    <w:name w:val="caption"/>
    <w:basedOn w:val="a"/>
    <w:qFormat/>
    <w:rsid w:val="00C6641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6641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gorodslovarej/hom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Desktop\&#1082;&#107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квест</Template>
  <TotalTime>216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1601-01-01T00:00:00Z</cp:lastPrinted>
  <dcterms:created xsi:type="dcterms:W3CDTF">2017-06-09T04:45:00Z</dcterms:created>
  <dcterms:modified xsi:type="dcterms:W3CDTF">2017-06-12T04:09:00Z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