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61B" w:rsidRPr="002D761B" w:rsidRDefault="002D761B" w:rsidP="002D761B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2D761B">
        <w:rPr>
          <w:rFonts w:ascii="Times New Roman" w:hAnsi="Times New Roman"/>
          <w:b/>
          <w:i/>
          <w:sz w:val="24"/>
          <w:szCs w:val="24"/>
        </w:rPr>
        <w:t>Решетникова Лариса Михайловна</w:t>
      </w:r>
    </w:p>
    <w:p w:rsidR="002D761B" w:rsidRPr="002D761B" w:rsidRDefault="002D761B" w:rsidP="002D761B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2D761B">
        <w:rPr>
          <w:rFonts w:ascii="Times New Roman" w:hAnsi="Times New Roman"/>
          <w:b/>
          <w:i/>
          <w:sz w:val="24"/>
          <w:szCs w:val="24"/>
        </w:rPr>
        <w:t>Учитель химии высшей квалификационной категории</w:t>
      </w:r>
    </w:p>
    <w:p w:rsidR="002D761B" w:rsidRPr="002D761B" w:rsidRDefault="002D761B" w:rsidP="002D761B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2D761B">
        <w:rPr>
          <w:rFonts w:ascii="Times New Roman" w:hAnsi="Times New Roman"/>
          <w:b/>
          <w:i/>
          <w:sz w:val="24"/>
          <w:szCs w:val="24"/>
        </w:rPr>
        <w:t>Гимназии №7 г. Новороссийска</w:t>
      </w:r>
    </w:p>
    <w:p w:rsidR="002D761B" w:rsidRDefault="002D761B" w:rsidP="00A2718D">
      <w:pPr>
        <w:ind w:left="1134"/>
        <w:jc w:val="right"/>
        <w:rPr>
          <w:rFonts w:ascii="Times New Roman" w:hAnsi="Times New Roman"/>
          <w:sz w:val="24"/>
          <w:szCs w:val="24"/>
        </w:rPr>
      </w:pPr>
    </w:p>
    <w:p w:rsidR="00D759B6" w:rsidRPr="00A2718D" w:rsidRDefault="00A018E1" w:rsidP="00A2718D">
      <w:pPr>
        <w:ind w:left="1134"/>
        <w:jc w:val="right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«Понять что-либо – значит открыть вновь»</w:t>
      </w:r>
    </w:p>
    <w:p w:rsidR="00A018E1" w:rsidRPr="00A2718D" w:rsidRDefault="00A018E1" w:rsidP="00A2718D">
      <w:pPr>
        <w:jc w:val="right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Ж.Пиаже</w:t>
      </w:r>
    </w:p>
    <w:p w:rsidR="00A018E1" w:rsidRPr="00A2718D" w:rsidRDefault="00A018E1" w:rsidP="00A2718D">
      <w:pPr>
        <w:jc w:val="both"/>
        <w:rPr>
          <w:rFonts w:ascii="Times New Roman" w:hAnsi="Times New Roman"/>
          <w:b/>
          <w:sz w:val="24"/>
          <w:szCs w:val="24"/>
        </w:rPr>
      </w:pPr>
      <w:r w:rsidRPr="00A2718D">
        <w:rPr>
          <w:rFonts w:ascii="Times New Roman" w:hAnsi="Times New Roman"/>
          <w:b/>
          <w:sz w:val="24"/>
          <w:szCs w:val="24"/>
        </w:rPr>
        <w:t>Тема урок: «Амины»</w:t>
      </w:r>
    </w:p>
    <w:p w:rsidR="00A018E1" w:rsidRPr="00A2718D" w:rsidRDefault="00A018E1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b/>
          <w:sz w:val="24"/>
          <w:szCs w:val="24"/>
        </w:rPr>
        <w:t>Тип урока:</w:t>
      </w:r>
      <w:r w:rsidRPr="00A2718D">
        <w:rPr>
          <w:rFonts w:ascii="Times New Roman" w:hAnsi="Times New Roman"/>
          <w:sz w:val="24"/>
          <w:szCs w:val="24"/>
        </w:rPr>
        <w:t xml:space="preserve"> объяснение нового материала</w:t>
      </w:r>
    </w:p>
    <w:p w:rsidR="00A018E1" w:rsidRPr="00A2718D" w:rsidRDefault="00A018E1" w:rsidP="00A2718D">
      <w:pPr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b/>
          <w:sz w:val="24"/>
          <w:szCs w:val="24"/>
        </w:rPr>
        <w:t>Цель урока:</w:t>
      </w:r>
      <w:r w:rsidRPr="00A2718D">
        <w:rPr>
          <w:rFonts w:ascii="Times New Roman" w:hAnsi="Times New Roman"/>
          <w:sz w:val="24"/>
          <w:szCs w:val="24"/>
        </w:rPr>
        <w:t xml:space="preserve"> установить зависимость свойств веществ от их   строения и подтверждать  это различными  способами, совершенствовать систему теоритических знаний учащихся, обращать их внимание на значение органических веществ в жизни человека</w:t>
      </w:r>
    </w:p>
    <w:p w:rsidR="00A018E1" w:rsidRPr="00A2718D" w:rsidRDefault="00A018E1" w:rsidP="004E4186">
      <w:pPr>
        <w:jc w:val="center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b/>
          <w:sz w:val="24"/>
          <w:szCs w:val="24"/>
        </w:rPr>
        <w:t>Задачи  урока:</w:t>
      </w:r>
      <w:r w:rsidRPr="00A2718D">
        <w:rPr>
          <w:rFonts w:ascii="Times New Roman" w:hAnsi="Times New Roman"/>
          <w:sz w:val="24"/>
          <w:szCs w:val="24"/>
        </w:rPr>
        <w:t xml:space="preserve"> 1. Углубить представление учащихся о важнейших </w:t>
      </w:r>
      <w:r w:rsidR="00405BCC" w:rsidRPr="00A2718D">
        <w:rPr>
          <w:rFonts w:ascii="Times New Roman" w:hAnsi="Times New Roman"/>
          <w:sz w:val="24"/>
          <w:szCs w:val="24"/>
        </w:rPr>
        <w:t>теоретических</w:t>
      </w:r>
      <w:r w:rsidRPr="00A2718D">
        <w:rPr>
          <w:rFonts w:ascii="Times New Roman" w:hAnsi="Times New Roman"/>
          <w:sz w:val="24"/>
          <w:szCs w:val="24"/>
        </w:rPr>
        <w:t xml:space="preserve"> понятиях курса</w:t>
      </w:r>
      <w:r w:rsidR="004E4186">
        <w:rPr>
          <w:rFonts w:ascii="Times New Roman" w:hAnsi="Times New Roman"/>
          <w:sz w:val="24"/>
          <w:szCs w:val="24"/>
        </w:rPr>
        <w:t>.</w:t>
      </w:r>
    </w:p>
    <w:p w:rsidR="00A018E1" w:rsidRPr="00A2718D" w:rsidRDefault="00A018E1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 xml:space="preserve">                            2. Узнать о новой трактовке термина «основание» протолитической теории</w:t>
      </w:r>
      <w:r w:rsidR="004E4186">
        <w:rPr>
          <w:rFonts w:ascii="Times New Roman" w:hAnsi="Times New Roman"/>
          <w:sz w:val="24"/>
          <w:szCs w:val="24"/>
        </w:rPr>
        <w:t>.</w:t>
      </w:r>
    </w:p>
    <w:p w:rsidR="00A018E1" w:rsidRPr="00A2718D" w:rsidRDefault="00A018E1" w:rsidP="00A2718D">
      <w:pPr>
        <w:tabs>
          <w:tab w:val="left" w:pos="1430"/>
        </w:tabs>
        <w:ind w:left="1416"/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3. Повторить материал</w:t>
      </w:r>
      <w:r w:rsidR="002D4823" w:rsidRPr="00A2718D">
        <w:rPr>
          <w:rFonts w:ascii="Times New Roman" w:hAnsi="Times New Roman"/>
          <w:sz w:val="24"/>
          <w:szCs w:val="24"/>
        </w:rPr>
        <w:t xml:space="preserve"> о способах образования ковалентной связи (донорно-акцепторный механизм)</w:t>
      </w:r>
      <w:r w:rsidR="004E4186">
        <w:rPr>
          <w:rFonts w:ascii="Times New Roman" w:hAnsi="Times New Roman"/>
          <w:sz w:val="24"/>
          <w:szCs w:val="24"/>
        </w:rPr>
        <w:t>.</w:t>
      </w:r>
    </w:p>
    <w:p w:rsidR="002D4823" w:rsidRPr="00A2718D" w:rsidRDefault="002D4823" w:rsidP="00A2718D">
      <w:pPr>
        <w:tabs>
          <w:tab w:val="left" w:pos="1430"/>
        </w:tabs>
        <w:ind w:left="1416"/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4.Расширить сведения о влиянии строения веществ на их свойства</w:t>
      </w:r>
    </w:p>
    <w:p w:rsidR="002D4823" w:rsidRPr="00A2718D" w:rsidRDefault="002D4823" w:rsidP="00A2718D">
      <w:pPr>
        <w:tabs>
          <w:tab w:val="left" w:pos="1430"/>
        </w:tabs>
        <w:ind w:left="1416"/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5. Закрепить навыки работы с лабораторным оборудованием и химическими реакциями.</w:t>
      </w:r>
    </w:p>
    <w:p w:rsidR="005C1A52" w:rsidRPr="00A2718D" w:rsidRDefault="002D4823" w:rsidP="00A2718D">
      <w:pPr>
        <w:tabs>
          <w:tab w:val="left" w:pos="1430"/>
        </w:tabs>
        <w:jc w:val="both"/>
        <w:rPr>
          <w:rFonts w:ascii="Times New Roman" w:hAnsi="Times New Roman"/>
          <w:sz w:val="24"/>
          <w:szCs w:val="24"/>
          <w:lang w:val="en-US"/>
        </w:rPr>
      </w:pPr>
      <w:r w:rsidRPr="00A2718D">
        <w:rPr>
          <w:rFonts w:ascii="Times New Roman" w:hAnsi="Times New Roman"/>
          <w:b/>
          <w:sz w:val="24"/>
          <w:szCs w:val="24"/>
        </w:rPr>
        <w:t>Оборудование:</w:t>
      </w:r>
      <w:r w:rsidRPr="00A2718D">
        <w:rPr>
          <w:rFonts w:ascii="Times New Roman" w:hAnsi="Times New Roman"/>
          <w:sz w:val="24"/>
          <w:szCs w:val="24"/>
        </w:rPr>
        <w:t xml:space="preserve"> </w:t>
      </w:r>
    </w:p>
    <w:p w:rsidR="002D4823" w:rsidRPr="00A2718D" w:rsidRDefault="002D4823" w:rsidP="00A2718D">
      <w:pPr>
        <w:numPr>
          <w:ilvl w:val="0"/>
          <w:numId w:val="8"/>
        </w:num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Шаростержневые модели молекул аммиака и метильной группы</w:t>
      </w:r>
    </w:p>
    <w:p w:rsidR="002D4823" w:rsidRPr="00A2718D" w:rsidRDefault="002D4823" w:rsidP="00A2718D">
      <w:pPr>
        <w:numPr>
          <w:ilvl w:val="0"/>
          <w:numId w:val="8"/>
        </w:num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 xml:space="preserve">Интерактивная доска </w:t>
      </w:r>
      <w:r w:rsidR="005C1A52" w:rsidRPr="00A2718D">
        <w:rPr>
          <w:rFonts w:ascii="Times New Roman" w:hAnsi="Times New Roman"/>
          <w:sz w:val="24"/>
          <w:szCs w:val="24"/>
          <w:lang w:val="en-US"/>
        </w:rPr>
        <w:t>SmartBoard</w:t>
      </w:r>
    </w:p>
    <w:p w:rsidR="00405BCC" w:rsidRPr="00405BCC" w:rsidRDefault="005C1A52" w:rsidP="00405BCC">
      <w:pPr>
        <w:numPr>
          <w:ilvl w:val="0"/>
          <w:numId w:val="8"/>
        </w:numPr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05BCC">
        <w:rPr>
          <w:rFonts w:ascii="Times New Roman" w:hAnsi="Times New Roman"/>
          <w:sz w:val="24"/>
          <w:szCs w:val="24"/>
        </w:rPr>
        <w:t xml:space="preserve">Интерактивные </w:t>
      </w:r>
      <w:r w:rsidR="00405BCC" w:rsidRPr="00405BC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открытые образовательные модульные мультимедиа системы (ОМС)</w:t>
      </w:r>
    </w:p>
    <w:p w:rsidR="005C1A52" w:rsidRPr="00A2718D" w:rsidRDefault="00405BCC" w:rsidP="00A2718D">
      <w:pPr>
        <w:numPr>
          <w:ilvl w:val="0"/>
          <w:numId w:val="11"/>
        </w:num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 xml:space="preserve"> </w:t>
      </w:r>
      <w:r w:rsidR="005C1A52" w:rsidRPr="00A2718D">
        <w:rPr>
          <w:rFonts w:ascii="Times New Roman" w:hAnsi="Times New Roman"/>
          <w:sz w:val="24"/>
          <w:szCs w:val="24"/>
        </w:rPr>
        <w:t>«Строение, номенклатура и свойства аминов. Их получение и применение» (модуль И-типа)</w:t>
      </w:r>
    </w:p>
    <w:p w:rsidR="005C1A52" w:rsidRPr="00A2718D" w:rsidRDefault="005C1A52" w:rsidP="00A2718D">
      <w:pPr>
        <w:numPr>
          <w:ilvl w:val="0"/>
          <w:numId w:val="11"/>
        </w:num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Лабораторная работа «Сравнение основных свойств аминов» (модуль П-типа)</w:t>
      </w:r>
    </w:p>
    <w:p w:rsidR="005C1A52" w:rsidRPr="00A2718D" w:rsidRDefault="005C1A52" w:rsidP="00A2718D">
      <w:pPr>
        <w:numPr>
          <w:ilvl w:val="0"/>
          <w:numId w:val="11"/>
        </w:num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 xml:space="preserve">Тесты по теме «Амины» (модуль </w:t>
      </w:r>
      <w:r w:rsidR="00A2718D" w:rsidRPr="00A2718D">
        <w:rPr>
          <w:rFonts w:ascii="Times New Roman" w:hAnsi="Times New Roman"/>
          <w:sz w:val="24"/>
          <w:szCs w:val="24"/>
        </w:rPr>
        <w:t>К-типа)</w:t>
      </w:r>
    </w:p>
    <w:p w:rsidR="00254C76" w:rsidRPr="00A2718D" w:rsidRDefault="002D4823" w:rsidP="00A2718D">
      <w:p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 xml:space="preserve">На столе учащихся – реактивы и оборудование для </w:t>
      </w:r>
      <w:r w:rsidR="00254C76" w:rsidRPr="00A2718D">
        <w:rPr>
          <w:rFonts w:ascii="Times New Roman" w:hAnsi="Times New Roman"/>
          <w:sz w:val="24"/>
          <w:szCs w:val="24"/>
        </w:rPr>
        <w:t>лабораторных</w:t>
      </w:r>
      <w:r w:rsidRPr="00A2718D">
        <w:rPr>
          <w:rFonts w:ascii="Times New Roman" w:hAnsi="Times New Roman"/>
          <w:sz w:val="24"/>
          <w:szCs w:val="24"/>
        </w:rPr>
        <w:t xml:space="preserve"> опытов:</w:t>
      </w:r>
      <w:r w:rsidR="00254C76" w:rsidRPr="00A2718D">
        <w:rPr>
          <w:rFonts w:ascii="Times New Roman" w:hAnsi="Times New Roman"/>
          <w:sz w:val="24"/>
          <w:szCs w:val="24"/>
        </w:rPr>
        <w:t xml:space="preserve"> селедочный рассол в пробирке, ко</w:t>
      </w:r>
      <w:r w:rsidR="00AF34EB" w:rsidRPr="00A2718D">
        <w:rPr>
          <w:rFonts w:ascii="Times New Roman" w:hAnsi="Times New Roman"/>
          <w:sz w:val="24"/>
          <w:szCs w:val="24"/>
        </w:rPr>
        <w:t>нцентрированная соляная кислота</w:t>
      </w:r>
      <w:r w:rsidR="00254C76" w:rsidRPr="00A2718D">
        <w:rPr>
          <w:rFonts w:ascii="Times New Roman" w:hAnsi="Times New Roman"/>
          <w:sz w:val="24"/>
          <w:szCs w:val="24"/>
        </w:rPr>
        <w:t>, универсальная индикаторная бумага, вода спиртовка, спички, пробиркодержатель, стеклянная палочка.</w:t>
      </w:r>
    </w:p>
    <w:p w:rsidR="002D761B" w:rsidRDefault="002D761B" w:rsidP="00A2718D">
      <w:p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</w:p>
    <w:p w:rsidR="002D4823" w:rsidRPr="00A2718D" w:rsidRDefault="00254C76" w:rsidP="00A2718D">
      <w:p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lastRenderedPageBreak/>
        <w:t>План урока</w:t>
      </w:r>
    </w:p>
    <w:p w:rsidR="00254C76" w:rsidRPr="00A2718D" w:rsidRDefault="00254C76" w:rsidP="00A2718D">
      <w:pPr>
        <w:pStyle w:val="a7"/>
        <w:numPr>
          <w:ilvl w:val="0"/>
          <w:numId w:val="3"/>
        </w:num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Введение в тему</w:t>
      </w:r>
    </w:p>
    <w:p w:rsidR="00254C76" w:rsidRPr="00A2718D" w:rsidRDefault="00254C76" w:rsidP="00A2718D">
      <w:pPr>
        <w:pStyle w:val="a7"/>
        <w:numPr>
          <w:ilvl w:val="0"/>
          <w:numId w:val="3"/>
        </w:num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Строение и номенклатура аминов</w:t>
      </w:r>
    </w:p>
    <w:p w:rsidR="00254C76" w:rsidRPr="00A2718D" w:rsidRDefault="00254C76" w:rsidP="00A2718D">
      <w:pPr>
        <w:pStyle w:val="a7"/>
        <w:numPr>
          <w:ilvl w:val="0"/>
          <w:numId w:val="3"/>
        </w:num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Физические свойства аминов</w:t>
      </w:r>
    </w:p>
    <w:p w:rsidR="00254C76" w:rsidRPr="00A2718D" w:rsidRDefault="00254C76" w:rsidP="00A2718D">
      <w:pPr>
        <w:pStyle w:val="a7"/>
        <w:numPr>
          <w:ilvl w:val="0"/>
          <w:numId w:val="3"/>
        </w:num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Химические свойства аминов</w:t>
      </w:r>
    </w:p>
    <w:p w:rsidR="00254C76" w:rsidRPr="00A2718D" w:rsidRDefault="00254C76" w:rsidP="00A2718D">
      <w:pPr>
        <w:pStyle w:val="a7"/>
        <w:numPr>
          <w:ilvl w:val="0"/>
          <w:numId w:val="3"/>
        </w:num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Применение аминов</w:t>
      </w:r>
    </w:p>
    <w:p w:rsidR="00254C76" w:rsidRPr="00A2718D" w:rsidRDefault="00254C76" w:rsidP="00A2718D">
      <w:pPr>
        <w:pStyle w:val="a7"/>
        <w:numPr>
          <w:ilvl w:val="0"/>
          <w:numId w:val="3"/>
        </w:num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Закрепление</w:t>
      </w:r>
    </w:p>
    <w:p w:rsidR="00254C76" w:rsidRPr="00A2718D" w:rsidRDefault="00254C76" w:rsidP="00A2718D">
      <w:pPr>
        <w:pStyle w:val="a7"/>
        <w:numPr>
          <w:ilvl w:val="0"/>
          <w:numId w:val="3"/>
        </w:num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Рефлексия</w:t>
      </w:r>
    </w:p>
    <w:p w:rsidR="00254C76" w:rsidRPr="00A2718D" w:rsidRDefault="00254C76" w:rsidP="00A2718D">
      <w:pPr>
        <w:pStyle w:val="a7"/>
        <w:tabs>
          <w:tab w:val="left" w:pos="1430"/>
        </w:tabs>
        <w:jc w:val="both"/>
        <w:rPr>
          <w:rFonts w:ascii="Times New Roman" w:hAnsi="Times New Roman"/>
          <w:b/>
          <w:sz w:val="24"/>
          <w:szCs w:val="24"/>
        </w:rPr>
      </w:pPr>
      <w:r w:rsidRPr="00A2718D">
        <w:rPr>
          <w:rFonts w:ascii="Times New Roman" w:hAnsi="Times New Roman"/>
          <w:b/>
          <w:sz w:val="24"/>
          <w:szCs w:val="24"/>
        </w:rPr>
        <w:t>Содержание урока</w:t>
      </w:r>
    </w:p>
    <w:p w:rsidR="00254C76" w:rsidRPr="00A2718D" w:rsidRDefault="00254C76" w:rsidP="00A2718D">
      <w:pPr>
        <w:pStyle w:val="a7"/>
        <w:numPr>
          <w:ilvl w:val="0"/>
          <w:numId w:val="4"/>
        </w:numPr>
        <w:tabs>
          <w:tab w:val="left" w:pos="1430"/>
        </w:tabs>
        <w:jc w:val="both"/>
        <w:rPr>
          <w:rFonts w:ascii="Times New Roman" w:hAnsi="Times New Roman"/>
          <w:b/>
          <w:sz w:val="24"/>
          <w:szCs w:val="24"/>
        </w:rPr>
      </w:pPr>
      <w:r w:rsidRPr="00A2718D">
        <w:rPr>
          <w:rFonts w:ascii="Times New Roman" w:hAnsi="Times New Roman"/>
          <w:b/>
          <w:sz w:val="24"/>
          <w:szCs w:val="24"/>
        </w:rPr>
        <w:t>Введение в тему</w:t>
      </w:r>
    </w:p>
    <w:p w:rsidR="00254C76" w:rsidRPr="00A2718D" w:rsidRDefault="00254C76" w:rsidP="00A2718D">
      <w:pPr>
        <w:pStyle w:val="a7"/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ab/>
        <w:t>Учитель предлагает учащимся назвать классы органических веществ, которые им уже известны.</w:t>
      </w:r>
    </w:p>
    <w:p w:rsidR="00254C76" w:rsidRPr="00A2718D" w:rsidRDefault="00254C76" w:rsidP="00A2718D">
      <w:pPr>
        <w:pStyle w:val="a7"/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ab/>
        <w:t xml:space="preserve">Учитель говорит о том, что имеется большая группа органических веществ, содержащих в своем составе азот. Эти соединения играют важную </w:t>
      </w:r>
      <w:r w:rsidR="00431C59">
        <w:rPr>
          <w:rFonts w:ascii="Times New Roman" w:hAnsi="Times New Roman"/>
          <w:sz w:val="24"/>
          <w:szCs w:val="24"/>
        </w:rPr>
        <w:t xml:space="preserve"> роль </w:t>
      </w:r>
      <w:r w:rsidRPr="00A2718D">
        <w:rPr>
          <w:rFonts w:ascii="Times New Roman" w:hAnsi="Times New Roman"/>
          <w:sz w:val="24"/>
          <w:szCs w:val="24"/>
        </w:rPr>
        <w:t>в нашей жизни. Например, белки составляют основу организма человека. Да и вся жизнь на Земле есть не что иное, как способ существования белковых тел.</w:t>
      </w:r>
    </w:p>
    <w:p w:rsidR="00254C76" w:rsidRPr="00A2718D" w:rsidRDefault="00254C76" w:rsidP="00A2718D">
      <w:pPr>
        <w:pStyle w:val="a7"/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ab/>
        <w:t>Большой вклад в изучение и получение азотосодержащих органических соединений внесли русские ученые А.Я. Данилевский, Н.Н.Зинин</w:t>
      </w:r>
    </w:p>
    <w:p w:rsidR="00254C76" w:rsidRPr="00A2718D" w:rsidRDefault="003416FF" w:rsidP="00A2718D">
      <w:pPr>
        <w:pStyle w:val="a7"/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 xml:space="preserve">            </w:t>
      </w:r>
      <w:hyperlink w:history="1">
        <w:r w:rsidR="00254C76" w:rsidRPr="00A2718D">
          <w:rPr>
            <w:rFonts w:ascii="Times New Roman" w:hAnsi="Times New Roman"/>
            <w:b/>
            <w:bCs/>
            <w:sz w:val="24"/>
            <w:szCs w:val="24"/>
          </w:rPr>
          <w:t xml:space="preserve"> </w:t>
        </w:r>
      </w:hyperlink>
      <w:r w:rsidRPr="00A2718D">
        <w:rPr>
          <w:rFonts w:ascii="Times New Roman" w:hAnsi="Times New Roman"/>
          <w:sz w:val="24"/>
          <w:szCs w:val="24"/>
        </w:rPr>
        <w:t xml:space="preserve"> </w:t>
      </w:r>
      <w:r w:rsidR="008565C0" w:rsidRPr="00A2718D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10.2pt;height:122.7pt;visibility:visible">
            <v:imagedata r:id="rId7" o:title="47924373_Zinin_"/>
          </v:shape>
        </w:pict>
      </w:r>
      <w:r w:rsidRPr="00A2718D"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8565C0" w:rsidRPr="00A2718D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90.15pt;height:123.35pt;visibility:visible">
            <v:imagedata r:id="rId8" o:title="img031"/>
          </v:shape>
        </w:pict>
      </w:r>
    </w:p>
    <w:p w:rsidR="003416FF" w:rsidRPr="00A2718D" w:rsidRDefault="003416FF" w:rsidP="00A2718D">
      <w:pPr>
        <w:pStyle w:val="a7"/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 xml:space="preserve">Учитель добавляет, что кроме известных им нитросоединений,  известны и другие соединения, содержащие азот. Важнейшие из них – амины, аминокислоты и белки. </w:t>
      </w:r>
    </w:p>
    <w:p w:rsidR="003416FF" w:rsidRPr="00A2718D" w:rsidRDefault="003416FF" w:rsidP="00A2718D">
      <w:pPr>
        <w:pStyle w:val="a7"/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ab/>
        <w:t>Учащимся предлагается решить две задачи</w:t>
      </w:r>
      <w:r w:rsidR="00405BCC">
        <w:rPr>
          <w:rFonts w:ascii="Times New Roman" w:hAnsi="Times New Roman"/>
          <w:sz w:val="24"/>
          <w:szCs w:val="24"/>
        </w:rPr>
        <w:t xml:space="preserve"> (</w:t>
      </w:r>
      <w:r w:rsidR="008F3A5B">
        <w:rPr>
          <w:rFonts w:ascii="Times New Roman" w:hAnsi="Times New Roman"/>
          <w:sz w:val="24"/>
          <w:szCs w:val="24"/>
        </w:rPr>
        <w:t>по вариантам)</w:t>
      </w:r>
      <w:r w:rsidRPr="00A2718D">
        <w:rPr>
          <w:rFonts w:ascii="Times New Roman" w:hAnsi="Times New Roman"/>
          <w:sz w:val="24"/>
          <w:szCs w:val="24"/>
        </w:rPr>
        <w:t xml:space="preserve"> на нахождение молекулярной формулы азотосодержащего вещества по данным количественного анализа.</w:t>
      </w:r>
    </w:p>
    <w:p w:rsidR="003416FF" w:rsidRPr="00A2718D" w:rsidRDefault="003416FF" w:rsidP="00A2718D">
      <w:pPr>
        <w:pStyle w:val="a7"/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ab/>
      </w:r>
      <w:r w:rsidRPr="00A2718D">
        <w:rPr>
          <w:rFonts w:ascii="Times New Roman" w:hAnsi="Times New Roman"/>
          <w:sz w:val="24"/>
          <w:szCs w:val="24"/>
          <w:u w:val="single"/>
        </w:rPr>
        <w:t xml:space="preserve">Вариант </w:t>
      </w:r>
      <w:r w:rsidRPr="00A2718D">
        <w:rPr>
          <w:rFonts w:ascii="Times New Roman" w:hAnsi="Times New Roman"/>
          <w:sz w:val="24"/>
          <w:szCs w:val="24"/>
          <w:u w:val="single"/>
          <w:lang w:val="en-US"/>
        </w:rPr>
        <w:t>I</w:t>
      </w:r>
      <w:r w:rsidRPr="00A2718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A2718D">
        <w:rPr>
          <w:rFonts w:ascii="Times New Roman" w:hAnsi="Times New Roman"/>
          <w:sz w:val="24"/>
          <w:szCs w:val="24"/>
        </w:rPr>
        <w:t xml:space="preserve">. Определить формулу органического вещества, если </w:t>
      </w:r>
      <w:r w:rsidR="0030456F" w:rsidRPr="00A2718D">
        <w:rPr>
          <w:rFonts w:ascii="Times New Roman" w:hAnsi="Times New Roman"/>
          <w:sz w:val="24"/>
          <w:szCs w:val="24"/>
        </w:rPr>
        <w:t>известно</w:t>
      </w:r>
      <w:r w:rsidRPr="00A2718D">
        <w:rPr>
          <w:rFonts w:ascii="Times New Roman" w:hAnsi="Times New Roman"/>
          <w:sz w:val="24"/>
          <w:szCs w:val="24"/>
        </w:rPr>
        <w:t>, что плотность его паров по водороду равна 22,5, массовая доля углерода – 0,553, массовая доля водорода – 0,156, массовая доля азота – 0,311. (Ответ</w:t>
      </w:r>
      <w:r w:rsidR="00431C59">
        <w:rPr>
          <w:rFonts w:ascii="Times New Roman" w:hAnsi="Times New Roman"/>
          <w:sz w:val="24"/>
          <w:szCs w:val="24"/>
        </w:rPr>
        <w:t xml:space="preserve"> </w:t>
      </w:r>
      <w:r w:rsidRPr="00A2718D">
        <w:rPr>
          <w:rFonts w:ascii="Times New Roman" w:hAnsi="Times New Roman"/>
          <w:sz w:val="24"/>
          <w:szCs w:val="24"/>
        </w:rPr>
        <w:t xml:space="preserve">: </w:t>
      </w:r>
      <w:r w:rsidRPr="00A2718D">
        <w:rPr>
          <w:rFonts w:ascii="Times New Roman" w:hAnsi="Times New Roman"/>
          <w:sz w:val="24"/>
          <w:szCs w:val="24"/>
          <w:lang w:val="en-US"/>
        </w:rPr>
        <w:t>C</w:t>
      </w:r>
      <w:r w:rsidRPr="00431C59">
        <w:rPr>
          <w:rFonts w:ascii="Times New Roman" w:hAnsi="Times New Roman"/>
          <w:sz w:val="24"/>
          <w:szCs w:val="24"/>
          <w:vertAlign w:val="subscript"/>
        </w:rPr>
        <w:t>2</w:t>
      </w:r>
      <w:r w:rsidRPr="00A2718D">
        <w:rPr>
          <w:rFonts w:ascii="Times New Roman" w:hAnsi="Times New Roman"/>
          <w:sz w:val="24"/>
          <w:szCs w:val="24"/>
          <w:lang w:val="en-US"/>
        </w:rPr>
        <w:t>H</w:t>
      </w:r>
      <w:r w:rsidRPr="00431C59">
        <w:rPr>
          <w:rFonts w:ascii="Times New Roman" w:hAnsi="Times New Roman"/>
          <w:sz w:val="24"/>
          <w:szCs w:val="24"/>
          <w:vertAlign w:val="subscript"/>
        </w:rPr>
        <w:t>7</w:t>
      </w:r>
      <w:r w:rsidRPr="00A2718D">
        <w:rPr>
          <w:rFonts w:ascii="Times New Roman" w:hAnsi="Times New Roman"/>
          <w:sz w:val="24"/>
          <w:szCs w:val="24"/>
          <w:lang w:val="en-US"/>
        </w:rPr>
        <w:t>N</w:t>
      </w:r>
      <w:r w:rsidRPr="00A2718D">
        <w:rPr>
          <w:rFonts w:ascii="Times New Roman" w:hAnsi="Times New Roman"/>
          <w:sz w:val="24"/>
          <w:szCs w:val="24"/>
        </w:rPr>
        <w:t>)</w:t>
      </w:r>
    </w:p>
    <w:p w:rsidR="003416FF" w:rsidRPr="00A2718D" w:rsidRDefault="003416FF" w:rsidP="00A2718D">
      <w:pPr>
        <w:pStyle w:val="a7"/>
        <w:tabs>
          <w:tab w:val="left" w:pos="1430"/>
        </w:tabs>
        <w:jc w:val="both"/>
        <w:rPr>
          <w:rFonts w:ascii="Times New Roman" w:hAnsi="Times New Roman"/>
          <w:sz w:val="24"/>
          <w:szCs w:val="24"/>
          <w:lang w:val="en-US"/>
        </w:rPr>
      </w:pPr>
      <w:r w:rsidRPr="00A2718D">
        <w:rPr>
          <w:rFonts w:ascii="Times New Roman" w:hAnsi="Times New Roman"/>
          <w:sz w:val="24"/>
          <w:szCs w:val="24"/>
        </w:rPr>
        <w:tab/>
      </w:r>
      <w:r w:rsidRPr="00A2718D">
        <w:rPr>
          <w:rFonts w:ascii="Times New Roman" w:hAnsi="Times New Roman"/>
          <w:sz w:val="24"/>
          <w:szCs w:val="24"/>
          <w:u w:val="single"/>
        </w:rPr>
        <w:t xml:space="preserve">Вариант </w:t>
      </w:r>
      <w:r w:rsidRPr="00A2718D">
        <w:rPr>
          <w:rFonts w:ascii="Times New Roman" w:hAnsi="Times New Roman"/>
          <w:sz w:val="24"/>
          <w:szCs w:val="24"/>
          <w:u w:val="single"/>
          <w:lang w:val="en-US"/>
        </w:rPr>
        <w:t>II</w:t>
      </w:r>
      <w:r w:rsidRPr="00A2718D">
        <w:rPr>
          <w:rFonts w:ascii="Times New Roman" w:hAnsi="Times New Roman"/>
          <w:sz w:val="24"/>
          <w:szCs w:val="24"/>
        </w:rPr>
        <w:t>. При сжигании 3,1 г органического вещества, относительная плотность которого по водороду равна 15,5, образуется 4,5 г воды, 4,4 г углекислого газа и 1,4 г азота. Определить молярную формулу вещества. (Ответ</w:t>
      </w:r>
      <w:r w:rsidR="00431C59">
        <w:rPr>
          <w:rFonts w:ascii="Times New Roman" w:hAnsi="Times New Roman"/>
          <w:sz w:val="24"/>
          <w:szCs w:val="24"/>
        </w:rPr>
        <w:t xml:space="preserve"> :</w:t>
      </w:r>
      <w:r w:rsidRPr="00A2718D">
        <w:rPr>
          <w:rFonts w:ascii="Times New Roman" w:hAnsi="Times New Roman"/>
          <w:sz w:val="24"/>
          <w:szCs w:val="24"/>
        </w:rPr>
        <w:t xml:space="preserve"> </w:t>
      </w:r>
      <w:r w:rsidRPr="00A2718D">
        <w:rPr>
          <w:rFonts w:ascii="Times New Roman" w:hAnsi="Times New Roman"/>
          <w:sz w:val="24"/>
          <w:szCs w:val="24"/>
          <w:lang w:val="en-US"/>
        </w:rPr>
        <w:t>CH</w:t>
      </w:r>
      <w:r w:rsidRPr="00431C59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A2718D">
        <w:rPr>
          <w:rFonts w:ascii="Times New Roman" w:hAnsi="Times New Roman"/>
          <w:sz w:val="24"/>
          <w:szCs w:val="24"/>
          <w:lang w:val="en-US"/>
        </w:rPr>
        <w:t>-NH</w:t>
      </w:r>
      <w:r w:rsidRPr="00431C59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A2718D">
        <w:rPr>
          <w:rFonts w:ascii="Times New Roman" w:hAnsi="Times New Roman"/>
          <w:sz w:val="24"/>
          <w:szCs w:val="24"/>
          <w:lang w:val="en-US"/>
        </w:rPr>
        <w:t>)</w:t>
      </w:r>
    </w:p>
    <w:p w:rsidR="003416FF" w:rsidRPr="00A2718D" w:rsidRDefault="003416FF" w:rsidP="00A2718D">
      <w:pPr>
        <w:pStyle w:val="a7"/>
        <w:numPr>
          <w:ilvl w:val="0"/>
          <w:numId w:val="4"/>
        </w:numPr>
        <w:tabs>
          <w:tab w:val="left" w:pos="1430"/>
        </w:tabs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2718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A2718D">
        <w:rPr>
          <w:rFonts w:ascii="Times New Roman" w:hAnsi="Times New Roman"/>
          <w:b/>
          <w:sz w:val="24"/>
          <w:szCs w:val="24"/>
        </w:rPr>
        <w:t>Строение и номенклатура аминов.</w:t>
      </w:r>
    </w:p>
    <w:p w:rsidR="003416FF" w:rsidRPr="00A2718D" w:rsidRDefault="003416FF" w:rsidP="00A2718D">
      <w:pPr>
        <w:pStyle w:val="a7"/>
        <w:tabs>
          <w:tab w:val="left" w:pos="1430"/>
        </w:tabs>
        <w:jc w:val="both"/>
        <w:rPr>
          <w:rFonts w:ascii="Times New Roman" w:hAnsi="Times New Roman"/>
          <w:b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ab/>
      </w:r>
      <w:r w:rsidRPr="00A2718D">
        <w:rPr>
          <w:rFonts w:ascii="Times New Roman" w:hAnsi="Times New Roman"/>
          <w:b/>
          <w:sz w:val="24"/>
          <w:szCs w:val="24"/>
        </w:rPr>
        <w:t>Амины – производные аммиака, в молекуле которого один, два или три атома водорода замещены углеводородными радикалами.</w:t>
      </w:r>
    </w:p>
    <w:p w:rsidR="00A30CFF" w:rsidRPr="00A2718D" w:rsidRDefault="00A30CFF" w:rsidP="00A2718D">
      <w:p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Один из учащихся у доски иллюстрирует это определение с помощью шаростержневых моделей: замещает один атом водорода в модели молекулы аммиака на метильную группу.</w:t>
      </w:r>
    </w:p>
    <w:p w:rsidR="00A2718D" w:rsidRPr="00A2718D" w:rsidRDefault="00A2718D" w:rsidP="00A2718D">
      <w:pPr>
        <w:numPr>
          <w:ilvl w:val="0"/>
          <w:numId w:val="11"/>
        </w:num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На интерактивную доску выводится модуль И-типа (информационный) «Строение, номенклатура и свойства аминов. Их получение и применение»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2718D">
        <w:rPr>
          <w:rFonts w:ascii="Times New Roman" w:hAnsi="Times New Roman"/>
          <w:sz w:val="24"/>
          <w:szCs w:val="24"/>
        </w:rPr>
        <w:t xml:space="preserve"> </w:t>
      </w:r>
    </w:p>
    <w:p w:rsidR="00A30CFF" w:rsidRPr="00A2718D" w:rsidRDefault="00A2718D" w:rsidP="00A2718D">
      <w:pPr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 xml:space="preserve"> </w:t>
      </w:r>
    </w:p>
    <w:p w:rsidR="0030456F" w:rsidRPr="00A2718D" w:rsidRDefault="00405BCC" w:rsidP="00A2718D">
      <w:pPr>
        <w:pStyle w:val="a7"/>
        <w:tabs>
          <w:tab w:val="left" w:pos="1430"/>
        </w:tabs>
        <w:jc w:val="both"/>
        <w:rPr>
          <w:rFonts w:ascii="Times New Roman" w:hAnsi="Times New Roman"/>
          <w:b/>
          <w:sz w:val="24"/>
          <w:szCs w:val="24"/>
        </w:rPr>
      </w:pPr>
      <w:r w:rsidRPr="00A2718D">
        <w:rPr>
          <w:rFonts w:ascii="Times New Roman" w:hAnsi="Times New Roman"/>
          <w:b/>
          <w:sz w:val="24"/>
          <w:szCs w:val="24"/>
        </w:rPr>
        <w:lastRenderedPageBreak/>
        <w:pict>
          <v:shape id="_x0000_i1027" type="#_x0000_t75" style="width:388.8pt;height:301.15pt;visibility:visible">
            <v:imagedata r:id="rId9" o:title="" croptop="6040f" cropbottom="8022f" cropleft="6287f" cropright="6397f"/>
          </v:shape>
        </w:pict>
      </w:r>
    </w:p>
    <w:p w:rsidR="0030456F" w:rsidRPr="00A2718D" w:rsidRDefault="0030456F" w:rsidP="00A2718D">
      <w:pPr>
        <w:pStyle w:val="a7"/>
        <w:tabs>
          <w:tab w:val="left" w:pos="143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3416FF" w:rsidRPr="00A2718D" w:rsidRDefault="0030456F" w:rsidP="00A2718D">
      <w:pPr>
        <w:pStyle w:val="a7"/>
        <w:tabs>
          <w:tab w:val="left" w:pos="143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Различают</w:t>
      </w:r>
      <w:r w:rsidRPr="00A2718D">
        <w:rPr>
          <w:rFonts w:ascii="Times New Roman" w:hAnsi="Times New Roman"/>
          <w:b/>
          <w:sz w:val="24"/>
          <w:szCs w:val="24"/>
        </w:rPr>
        <w:t xml:space="preserve"> </w:t>
      </w:r>
      <w:r w:rsidRPr="00A2718D">
        <w:rPr>
          <w:rFonts w:ascii="Times New Roman" w:hAnsi="Times New Roman"/>
          <w:sz w:val="24"/>
          <w:szCs w:val="24"/>
        </w:rPr>
        <w:t>первичные, вторичные и третичные амины.</w:t>
      </w:r>
    </w:p>
    <w:p w:rsidR="003D57B8" w:rsidRPr="00A2718D" w:rsidRDefault="00A2718D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pict>
          <v:shape id="_x0000_i1028" type="#_x0000_t75" style="width:369.4pt;height:288.65pt;visibility:visible">
            <v:imagedata r:id="rId10" o:title="" croptop="5793f" cropbottom="8022f" cropleft="6287f" cropright="6287f"/>
          </v:shape>
        </w:pict>
      </w:r>
    </w:p>
    <w:p w:rsidR="003D57B8" w:rsidRPr="00A2718D" w:rsidRDefault="00A2718D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lastRenderedPageBreak/>
        <w:pict>
          <v:shape id="Рисунок 3" o:spid="_x0000_i1029" type="#_x0000_t75" style="width:356.85pt;height:284.85pt;visibility:visible">
            <v:imagedata r:id="rId11" o:title="" croptop="5793f" cropbottom="6988f" cropleft="6287f" cropright="6287f"/>
          </v:shape>
        </w:pict>
      </w:r>
    </w:p>
    <w:p w:rsidR="0030456F" w:rsidRPr="00A2718D" w:rsidRDefault="0030456F" w:rsidP="00A2718D">
      <w:pPr>
        <w:pStyle w:val="a7"/>
        <w:numPr>
          <w:ilvl w:val="0"/>
          <w:numId w:val="4"/>
        </w:numPr>
        <w:jc w:val="both"/>
        <w:rPr>
          <w:rFonts w:ascii="Times New Roman" w:hAnsi="Times New Roman"/>
          <w:b/>
          <w:sz w:val="24"/>
          <w:szCs w:val="24"/>
        </w:rPr>
      </w:pPr>
      <w:r w:rsidRPr="00A2718D">
        <w:rPr>
          <w:rFonts w:ascii="Times New Roman" w:hAnsi="Times New Roman"/>
          <w:b/>
          <w:sz w:val="24"/>
          <w:szCs w:val="24"/>
        </w:rPr>
        <w:t>Физические свойства аминов.</w:t>
      </w:r>
    </w:p>
    <w:p w:rsidR="0030456F" w:rsidRPr="00A2718D" w:rsidRDefault="0030456F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Амины образуются при гниении рыбы, могут содержат</w:t>
      </w:r>
      <w:r w:rsidR="00431C59">
        <w:rPr>
          <w:rFonts w:ascii="Times New Roman" w:hAnsi="Times New Roman"/>
          <w:sz w:val="24"/>
          <w:szCs w:val="24"/>
        </w:rPr>
        <w:t>ь</w:t>
      </w:r>
      <w:r w:rsidRPr="00A2718D">
        <w:rPr>
          <w:rFonts w:ascii="Times New Roman" w:hAnsi="Times New Roman"/>
          <w:sz w:val="24"/>
          <w:szCs w:val="24"/>
        </w:rPr>
        <w:t>ся в селедочном рассоле. Низшие амины – газы, имеющие запах аммиака, средние – жидкости, а высшие – твердые вещества. С увеличением относительной молекулярной массы увеличивается плотность и температура кипения аминов, а растворимость их в воде уменьшается.</w:t>
      </w:r>
    </w:p>
    <w:p w:rsidR="0030456F" w:rsidRPr="00A2718D" w:rsidRDefault="0030456F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ab/>
        <w:t>Учащиеся знакомятся с запахом аминов, содержащихся в селедочном рассоле.</w:t>
      </w:r>
    </w:p>
    <w:p w:rsidR="0030456F" w:rsidRPr="00A2718D" w:rsidRDefault="0030456F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ab/>
        <w:t>Низшие амины из-за запаха долгое время принимали за аммиак, пока в 1849 году Ш. Вюрц не выяснил, что в отличие от аммиака, они горят на воздухе с образованием углекислого газа. Он же синтезировал метиламин и этиламин.</w:t>
      </w:r>
    </w:p>
    <w:p w:rsidR="0030456F" w:rsidRPr="00A2718D" w:rsidRDefault="0030456F" w:rsidP="00A2718D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 xml:space="preserve">Химические свойства аминов. </w:t>
      </w:r>
    </w:p>
    <w:p w:rsidR="0030456F" w:rsidRPr="00A2718D" w:rsidRDefault="0030456F" w:rsidP="00A2718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А) Взаимодействие с водой</w:t>
      </w:r>
    </w:p>
    <w:p w:rsidR="0030456F" w:rsidRPr="00A2718D" w:rsidRDefault="0030456F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Образование химической связи в ионе аммония по донорно-акцепторному механи</w:t>
      </w:r>
      <w:r w:rsidR="008F3A5B">
        <w:rPr>
          <w:rFonts w:ascii="Times New Roman" w:hAnsi="Times New Roman"/>
          <w:sz w:val="24"/>
          <w:szCs w:val="24"/>
        </w:rPr>
        <w:t xml:space="preserve">зму. </w:t>
      </w:r>
    </w:p>
    <w:p w:rsidR="0030456F" w:rsidRPr="00A2718D" w:rsidRDefault="0030456F" w:rsidP="00A2718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В водном растворе неподеленная пара электронов атома азота взаимодействует с протоном и присоединяет его. Причем, химическая связь возникает не за счет спаривания электронов двух атомов, а по донорно-акцепторному механизму: азот (донор) предоставляет протону (акцептору) в общее пользование свою пару электронов. В результате молекула аммиака превращается в катион аммония, а в растворе накапливаются гидроксид-ионы, обуславливая щелочную среду водного раствора аммиака.</w:t>
      </w:r>
    </w:p>
    <w:p w:rsidR="0030456F" w:rsidRPr="00A2718D" w:rsidRDefault="0030456F" w:rsidP="00A2718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 xml:space="preserve">Учитель подчеркивает, что, согласно протолитической теории в данном случае вода выступает в роли кислоты, т.к. отщепляет протон, а молекула аммиака – в роли основания , т.к. присоединяет его. </w:t>
      </w:r>
      <w:r w:rsidRPr="00A2718D">
        <w:rPr>
          <w:rFonts w:ascii="Times New Roman" w:hAnsi="Times New Roman"/>
          <w:sz w:val="24"/>
          <w:szCs w:val="24"/>
          <w:lang w:val="en-US"/>
        </w:rPr>
        <w:t>NH</w:t>
      </w:r>
      <w:r w:rsidR="00431C59">
        <w:rPr>
          <w:rFonts w:ascii="Times New Roman" w:hAnsi="Times New Roman"/>
          <w:sz w:val="24"/>
          <w:szCs w:val="24"/>
          <w:vertAlign w:val="subscript"/>
        </w:rPr>
        <w:t>3</w:t>
      </w:r>
      <w:r w:rsidRPr="00A2718D">
        <w:rPr>
          <w:rFonts w:ascii="Times New Roman" w:hAnsi="Times New Roman"/>
          <w:sz w:val="24"/>
          <w:szCs w:val="24"/>
        </w:rPr>
        <w:t>+</w:t>
      </w:r>
      <w:r w:rsidRPr="00A2718D">
        <w:rPr>
          <w:rFonts w:ascii="Times New Roman" w:hAnsi="Times New Roman"/>
          <w:sz w:val="24"/>
          <w:szCs w:val="24"/>
          <w:lang w:val="en-US"/>
        </w:rPr>
        <w:t>H</w:t>
      </w:r>
      <w:r w:rsidRPr="00431C59">
        <w:rPr>
          <w:rFonts w:ascii="Times New Roman" w:hAnsi="Times New Roman"/>
          <w:sz w:val="24"/>
          <w:szCs w:val="24"/>
          <w:vertAlign w:val="subscript"/>
        </w:rPr>
        <w:t>2</w:t>
      </w:r>
      <w:r w:rsidRPr="00A2718D">
        <w:rPr>
          <w:rFonts w:ascii="Times New Roman" w:hAnsi="Times New Roman"/>
          <w:sz w:val="24"/>
          <w:szCs w:val="24"/>
          <w:lang w:val="en-US"/>
        </w:rPr>
        <w:t>O</w:t>
      </w:r>
      <w:r w:rsidRPr="00A2718D">
        <w:rPr>
          <w:rFonts w:ascii="Times New Roman" w:hAnsi="Times New Roman"/>
          <w:sz w:val="24"/>
          <w:szCs w:val="24"/>
        </w:rPr>
        <w:t xml:space="preserve">  → </w:t>
      </w:r>
      <w:r w:rsidRPr="00A2718D">
        <w:rPr>
          <w:rFonts w:ascii="Times New Roman" w:hAnsi="Times New Roman"/>
          <w:sz w:val="24"/>
          <w:szCs w:val="24"/>
          <w:lang w:val="en-US"/>
        </w:rPr>
        <w:t>NH</w:t>
      </w:r>
      <w:r w:rsidRPr="00431C59">
        <w:rPr>
          <w:rFonts w:ascii="Times New Roman" w:hAnsi="Times New Roman"/>
          <w:sz w:val="24"/>
          <w:szCs w:val="24"/>
          <w:vertAlign w:val="subscript"/>
        </w:rPr>
        <w:t>4</w:t>
      </w:r>
      <w:r w:rsidRPr="00A2718D">
        <w:rPr>
          <w:rFonts w:ascii="Times New Roman" w:hAnsi="Times New Roman"/>
          <w:sz w:val="24"/>
          <w:szCs w:val="24"/>
          <w:lang w:val="en-US"/>
        </w:rPr>
        <w:t>OH</w:t>
      </w:r>
    </w:p>
    <w:p w:rsidR="003D57B8" w:rsidRPr="00A2718D" w:rsidRDefault="003D57B8" w:rsidP="00A2718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lastRenderedPageBreak/>
        <w:pict>
          <v:shape id="Рисунок 4" o:spid="_x0000_i1030" type="#_x0000_t75" style="width:363.75pt;height:274.25pt;visibility:visible">
            <v:imagedata r:id="rId12" o:title="" croptop="6574f" cropbottom="8838f" cropleft="5980f" cropright="6308f"/>
          </v:shape>
        </w:pict>
      </w:r>
    </w:p>
    <w:p w:rsidR="0030456F" w:rsidRPr="00A2718D" w:rsidRDefault="0030456F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b/>
          <w:sz w:val="24"/>
          <w:szCs w:val="24"/>
        </w:rPr>
        <w:tab/>
      </w:r>
      <w:r w:rsidRPr="00A2718D">
        <w:rPr>
          <w:rFonts w:ascii="Times New Roman" w:hAnsi="Times New Roman"/>
          <w:sz w:val="24"/>
          <w:szCs w:val="24"/>
        </w:rPr>
        <w:t>Атомы азота в молекулах аминов также имеют неопределенную пару электронов. Пространственное строение аминов так же, к и в случае аммиака, не препятствует взаимодействию протона с неподеленной парой электронов атома азота. В результате в растворе накапливаются гидроксид-ион, и раствор проявляет щелочную реакцию</w:t>
      </w:r>
      <w:r w:rsidR="00B75C1A" w:rsidRPr="00A2718D">
        <w:rPr>
          <w:rFonts w:ascii="Times New Roman" w:hAnsi="Times New Roman"/>
          <w:sz w:val="24"/>
          <w:szCs w:val="24"/>
        </w:rPr>
        <w:t>.</w:t>
      </w:r>
    </w:p>
    <w:p w:rsidR="00B75C1A" w:rsidRPr="00A2718D" w:rsidRDefault="00B75C1A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 xml:space="preserve">Чтобы ответить на вопрос о влиянии строения аминов на их свойства, учащиеся выполняют </w:t>
      </w:r>
      <w:r w:rsidRPr="00A2718D">
        <w:rPr>
          <w:rFonts w:ascii="Times New Roman" w:hAnsi="Times New Roman"/>
          <w:b/>
          <w:sz w:val="24"/>
          <w:szCs w:val="24"/>
        </w:rPr>
        <w:t>лабораторный опыт</w:t>
      </w:r>
      <w:r w:rsidR="00C80487">
        <w:rPr>
          <w:rFonts w:ascii="Times New Roman" w:hAnsi="Times New Roman"/>
          <w:b/>
          <w:sz w:val="24"/>
          <w:szCs w:val="24"/>
        </w:rPr>
        <w:t>№1</w:t>
      </w:r>
      <w:r w:rsidRPr="00A2718D">
        <w:rPr>
          <w:rFonts w:ascii="Times New Roman" w:hAnsi="Times New Roman"/>
          <w:sz w:val="24"/>
          <w:szCs w:val="24"/>
        </w:rPr>
        <w:t>. Нагревают селедочный раствор на спиртовке. Как только жидкость закипит, подносят смоченную в воде универсальную бумагу к отверстию пробирки. Бумага синеет. Следовательно, при взаимодействии аминов с водой образовались гидроксид-ионы.</w:t>
      </w:r>
    </w:p>
    <w:p w:rsidR="00B75C1A" w:rsidRPr="00A2718D" w:rsidRDefault="00B75C1A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  <w:lang w:val="en-US"/>
        </w:rPr>
        <w:t>CH</w:t>
      </w:r>
      <w:r w:rsidRPr="00431C59">
        <w:rPr>
          <w:rFonts w:ascii="Times New Roman" w:hAnsi="Times New Roman"/>
          <w:sz w:val="24"/>
          <w:szCs w:val="24"/>
          <w:vertAlign w:val="subscript"/>
        </w:rPr>
        <w:t>3</w:t>
      </w:r>
      <w:r w:rsidRPr="00A2718D">
        <w:rPr>
          <w:rFonts w:ascii="Times New Roman" w:hAnsi="Times New Roman"/>
          <w:sz w:val="24"/>
          <w:szCs w:val="24"/>
          <w:lang w:val="en-US"/>
        </w:rPr>
        <w:t>NH</w:t>
      </w:r>
      <w:r w:rsidRPr="00431C59">
        <w:rPr>
          <w:rFonts w:ascii="Times New Roman" w:hAnsi="Times New Roman"/>
          <w:sz w:val="24"/>
          <w:szCs w:val="24"/>
          <w:vertAlign w:val="subscript"/>
        </w:rPr>
        <w:t>2</w:t>
      </w:r>
      <w:r w:rsidRPr="00A2718D">
        <w:rPr>
          <w:rFonts w:ascii="Times New Roman" w:hAnsi="Times New Roman"/>
          <w:sz w:val="24"/>
          <w:szCs w:val="24"/>
        </w:rPr>
        <w:t xml:space="preserve"> + </w:t>
      </w:r>
      <w:r w:rsidRPr="00A2718D">
        <w:rPr>
          <w:rFonts w:ascii="Times New Roman" w:hAnsi="Times New Roman"/>
          <w:sz w:val="24"/>
          <w:szCs w:val="24"/>
          <w:lang w:val="en-US"/>
        </w:rPr>
        <w:t>HOH</w:t>
      </w:r>
      <w:r w:rsidRPr="00A2718D">
        <w:rPr>
          <w:rFonts w:ascii="Times New Roman" w:hAnsi="Times New Roman"/>
          <w:sz w:val="24"/>
          <w:szCs w:val="24"/>
        </w:rPr>
        <w:t xml:space="preserve"> → [</w:t>
      </w:r>
      <w:r w:rsidRPr="00A2718D">
        <w:rPr>
          <w:rFonts w:ascii="Times New Roman" w:hAnsi="Times New Roman"/>
          <w:sz w:val="24"/>
          <w:szCs w:val="24"/>
          <w:lang w:val="en-US"/>
        </w:rPr>
        <w:t>CH</w:t>
      </w:r>
      <w:r w:rsidRPr="00431C59">
        <w:rPr>
          <w:rFonts w:ascii="Times New Roman" w:hAnsi="Times New Roman"/>
          <w:sz w:val="24"/>
          <w:szCs w:val="24"/>
          <w:vertAlign w:val="subscript"/>
        </w:rPr>
        <w:t>3</w:t>
      </w:r>
      <w:r w:rsidRPr="00A2718D">
        <w:rPr>
          <w:rFonts w:ascii="Times New Roman" w:hAnsi="Times New Roman"/>
          <w:sz w:val="24"/>
          <w:szCs w:val="24"/>
          <w:lang w:val="en-US"/>
        </w:rPr>
        <w:t>NH</w:t>
      </w:r>
      <w:r w:rsidRPr="00431C59">
        <w:rPr>
          <w:rFonts w:ascii="Times New Roman" w:hAnsi="Times New Roman"/>
          <w:sz w:val="24"/>
          <w:szCs w:val="24"/>
          <w:vertAlign w:val="subscript"/>
        </w:rPr>
        <w:t>3</w:t>
      </w:r>
      <w:r w:rsidRPr="00A2718D">
        <w:rPr>
          <w:rFonts w:ascii="Times New Roman" w:hAnsi="Times New Roman"/>
          <w:sz w:val="24"/>
          <w:szCs w:val="24"/>
        </w:rPr>
        <w:t>]</w:t>
      </w:r>
      <w:r w:rsidRPr="00A2718D">
        <w:rPr>
          <w:rFonts w:ascii="Times New Roman" w:hAnsi="Times New Roman"/>
          <w:sz w:val="24"/>
          <w:szCs w:val="24"/>
          <w:lang w:val="en-US"/>
        </w:rPr>
        <w:t>OH</w:t>
      </w:r>
    </w:p>
    <w:p w:rsidR="00B75C1A" w:rsidRPr="00A2718D" w:rsidRDefault="00B75C1A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Вывод: низшие представители аминов взаимодействуют с водой аналогично аммиаку, т.к. имеют сходное с ним строение.</w:t>
      </w:r>
    </w:p>
    <w:p w:rsidR="00B75C1A" w:rsidRPr="00A2718D" w:rsidRDefault="00B75C1A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Б) Взаимодействие аминов с кислотами</w:t>
      </w:r>
    </w:p>
    <w:p w:rsidR="002D6720" w:rsidRPr="00A2718D" w:rsidRDefault="008945C8" w:rsidP="00A2718D">
      <w:pPr>
        <w:tabs>
          <w:tab w:val="left" w:pos="708"/>
          <w:tab w:val="left" w:pos="1416"/>
          <w:tab w:val="left" w:pos="3180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17" o:spid="_x0000_s1035" style="position:absolute;left:0;text-align:left;z-index:4;visibility:visible" from="101pt,11.85pt" to="101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" strokecolor="#4579b8"/>
        </w:pict>
      </w:r>
      <w:r w:rsidRPr="00A2718D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12" o:spid="_x0000_s1033" style="position:absolute;left:0;text-align:left;flip:x;z-index:2;visibility:visible" from="48.6pt,14.7pt" to="60.7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"/>
        </w:pict>
      </w:r>
      <w:r w:rsidR="002D6720" w:rsidRPr="00A2718D">
        <w:rPr>
          <w:rFonts w:ascii="Times New Roman" w:hAnsi="Times New Roman"/>
          <w:sz w:val="24"/>
          <w:szCs w:val="24"/>
        </w:rPr>
        <w:tab/>
        <w:t xml:space="preserve">         </w:t>
      </w:r>
      <w:r w:rsidR="002D6720" w:rsidRPr="00A2718D">
        <w:rPr>
          <w:rFonts w:ascii="Times New Roman" w:hAnsi="Times New Roman"/>
          <w:sz w:val="24"/>
          <w:szCs w:val="24"/>
          <w:lang w:val="en-US"/>
        </w:rPr>
        <w:t>H</w:t>
      </w:r>
      <w:r w:rsidR="002D6720" w:rsidRPr="00A2718D">
        <w:rPr>
          <w:rFonts w:ascii="Times New Roman" w:hAnsi="Times New Roman"/>
          <w:sz w:val="24"/>
          <w:szCs w:val="24"/>
        </w:rPr>
        <w:tab/>
      </w:r>
      <w:r w:rsidR="002D6720" w:rsidRPr="00A2718D">
        <w:rPr>
          <w:rFonts w:ascii="Times New Roman" w:hAnsi="Times New Roman"/>
          <w:sz w:val="24"/>
          <w:szCs w:val="24"/>
        </w:rPr>
        <w:tab/>
      </w:r>
    </w:p>
    <w:p w:rsidR="002D6720" w:rsidRPr="00C80487" w:rsidRDefault="00C80487" w:rsidP="00A2718D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145.05pt;margin-top:8.25pt;width:19.4pt;height:0;z-index:5" o:connectortype="straight">
            <v:stroke endarrow="open"/>
          </v:shape>
        </w:pict>
      </w:r>
      <w:r w:rsidR="008945C8" w:rsidRPr="00A2718D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13" o:spid="_x0000_s1030" style="position:absolute;left:0;text-align:left;flip:x y;z-index:3;visibility:visible" from="48.6pt,17.5pt" to="54.3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"/>
        </w:pict>
      </w:r>
      <w:r w:rsidR="008945C8" w:rsidRPr="00A2718D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11" o:spid="_x0000_s1029" style="position:absolute;left:0;text-align:left;z-index:1;visibility:visible" from="20.35pt,7.7pt" to="36.4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"/>
        </w:pict>
      </w:r>
      <w:r w:rsidR="002D6720" w:rsidRPr="00A2718D">
        <w:rPr>
          <w:rFonts w:ascii="Times New Roman" w:hAnsi="Times New Roman"/>
          <w:sz w:val="24"/>
          <w:szCs w:val="24"/>
          <w:lang w:val="en-US"/>
        </w:rPr>
        <w:t>CH</w:t>
      </w:r>
      <w:r w:rsidR="002D6720" w:rsidRPr="00431C59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2D6720" w:rsidRPr="00A2718D">
        <w:rPr>
          <w:rFonts w:ascii="Times New Roman" w:hAnsi="Times New Roman"/>
          <w:sz w:val="24"/>
          <w:szCs w:val="24"/>
          <w:lang w:val="en-US"/>
        </w:rPr>
        <w:t xml:space="preserve">       N:</w:t>
      </w:r>
      <w:r>
        <w:rPr>
          <w:rFonts w:ascii="Times New Roman" w:hAnsi="Times New Roman"/>
          <w:sz w:val="24"/>
          <w:szCs w:val="24"/>
          <w:lang w:val="en-US"/>
        </w:rPr>
        <w:t xml:space="preserve">            + H  :   Cl </w:t>
      </w:r>
      <w:bookmarkStart w:id="0" w:name="_GoBack"/>
      <w:bookmarkEnd w:id="0"/>
      <w:r w:rsidR="00431C59" w:rsidRPr="00431C5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80487">
        <w:rPr>
          <w:rFonts w:ascii="Times New Roman" w:hAnsi="Times New Roman"/>
          <w:sz w:val="24"/>
          <w:szCs w:val="24"/>
          <w:lang w:val="en-US"/>
        </w:rPr>
        <w:tab/>
        <w:t>[</w:t>
      </w:r>
      <w:r w:rsidRPr="00A2718D">
        <w:rPr>
          <w:rFonts w:ascii="Times New Roman" w:hAnsi="Times New Roman"/>
          <w:sz w:val="24"/>
          <w:szCs w:val="24"/>
          <w:lang w:val="en-US"/>
        </w:rPr>
        <w:t>CH</w:t>
      </w:r>
      <w:r w:rsidRPr="00431C59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A2718D">
        <w:rPr>
          <w:rFonts w:ascii="Times New Roman" w:hAnsi="Times New Roman"/>
          <w:sz w:val="24"/>
          <w:szCs w:val="24"/>
          <w:lang w:val="en-US"/>
        </w:rPr>
        <w:t>NH</w:t>
      </w:r>
      <w:r w:rsidRPr="00431C59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C80487">
        <w:rPr>
          <w:rFonts w:ascii="Times New Roman" w:hAnsi="Times New Roman"/>
          <w:sz w:val="24"/>
          <w:szCs w:val="24"/>
          <w:lang w:val="en-US"/>
        </w:rPr>
        <w:t>]</w:t>
      </w:r>
      <w:r>
        <w:rPr>
          <w:rFonts w:ascii="Times New Roman" w:hAnsi="Times New Roman"/>
          <w:sz w:val="24"/>
          <w:szCs w:val="24"/>
          <w:lang w:val="en-US"/>
        </w:rPr>
        <w:t>Cl</w:t>
      </w:r>
    </w:p>
    <w:p w:rsidR="002D6720" w:rsidRDefault="002D6720" w:rsidP="00A2718D">
      <w:pPr>
        <w:tabs>
          <w:tab w:val="left" w:pos="708"/>
          <w:tab w:val="left" w:pos="3122"/>
        </w:tabs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  <w:lang w:val="en-US"/>
        </w:rPr>
        <w:tab/>
        <w:t xml:space="preserve">        H</w:t>
      </w:r>
      <w:r w:rsidRPr="00A2718D">
        <w:rPr>
          <w:rFonts w:ascii="Times New Roman" w:hAnsi="Times New Roman"/>
          <w:sz w:val="24"/>
          <w:szCs w:val="24"/>
        </w:rPr>
        <w:tab/>
      </w:r>
    </w:p>
    <w:p w:rsidR="00C80487" w:rsidRPr="00C80487" w:rsidRDefault="00C80487" w:rsidP="00A2718D">
      <w:pPr>
        <w:tabs>
          <w:tab w:val="left" w:pos="708"/>
          <w:tab w:val="left" w:pos="3122"/>
        </w:tabs>
        <w:jc w:val="both"/>
        <w:rPr>
          <w:rFonts w:ascii="Times New Roman" w:hAnsi="Times New Roman"/>
          <w:sz w:val="24"/>
          <w:szCs w:val="24"/>
        </w:rPr>
      </w:pPr>
      <w:r w:rsidRPr="00C80487">
        <w:rPr>
          <w:rFonts w:ascii="Times New Roman" w:hAnsi="Times New Roman"/>
          <w:b/>
          <w:sz w:val="24"/>
          <w:szCs w:val="24"/>
        </w:rPr>
        <w:t>Лабораторный опыт №2</w:t>
      </w:r>
      <w:r>
        <w:rPr>
          <w:rFonts w:ascii="Times New Roman" w:hAnsi="Times New Roman"/>
          <w:sz w:val="24"/>
          <w:szCs w:val="24"/>
        </w:rPr>
        <w:t xml:space="preserve"> выполняется учащимися на интерактивной доске с помощью модуля П-типа (практический) </w:t>
      </w:r>
      <w:r w:rsidRPr="00A2718D">
        <w:rPr>
          <w:rFonts w:ascii="Times New Roman" w:hAnsi="Times New Roman"/>
          <w:sz w:val="24"/>
          <w:szCs w:val="24"/>
        </w:rPr>
        <w:t>«Сравнение основных свойств аминов»</w:t>
      </w:r>
      <w:r>
        <w:rPr>
          <w:rFonts w:ascii="Times New Roman" w:hAnsi="Times New Roman"/>
          <w:sz w:val="24"/>
          <w:szCs w:val="24"/>
        </w:rPr>
        <w:t>.</w:t>
      </w:r>
    </w:p>
    <w:p w:rsidR="00A2718D" w:rsidRDefault="00C80487" w:rsidP="0001502B">
      <w:pPr>
        <w:ind w:left="708"/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lastRenderedPageBreak/>
        <w:pict>
          <v:shape id="Рисунок 5" o:spid="_x0000_i1031" type="#_x0000_t75" style="width:5in;height:282.35pt;visibility:visible">
            <v:imagedata r:id="rId13" o:title="" croptop="5793f" cropbottom="8022f" cropleft="6287f" cropright="6287f"/>
          </v:shape>
        </w:pict>
      </w:r>
      <w:r w:rsidRPr="00C80487">
        <w:rPr>
          <w:noProof/>
          <w:lang w:eastAsia="ru-RU"/>
        </w:rPr>
        <w:t xml:space="preserve"> </w:t>
      </w:r>
      <w:r w:rsidRPr="00C80487">
        <w:rPr>
          <w:rFonts w:ascii="Times New Roman" w:hAnsi="Times New Roman"/>
          <w:sz w:val="24"/>
          <w:szCs w:val="24"/>
        </w:rPr>
        <w:pict>
          <v:shape id="Рисунок 6" o:spid="_x0000_i1032" type="#_x0000_t75" style="width:5in;height:281.1pt;visibility:visible">
            <v:imagedata r:id="rId14" o:title="" croptop="5793f" cropbottom="8022f" cropleft="6287f" cropright="6287f"/>
          </v:shape>
        </w:pict>
      </w:r>
      <w:r w:rsidR="0001502B" w:rsidRPr="0001502B">
        <w:rPr>
          <w:noProof/>
          <w:lang w:eastAsia="ru-RU"/>
        </w:rPr>
        <w:t xml:space="preserve"> </w:t>
      </w:r>
    </w:p>
    <w:p w:rsidR="0001502B" w:rsidRDefault="005D27C3" w:rsidP="0001502B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Учащиеся объясняют влияние углеводородного радикала на аминогруппу тел</w:t>
      </w:r>
      <w:r w:rsidR="00C768CC" w:rsidRPr="00A2718D">
        <w:rPr>
          <w:rFonts w:ascii="Times New Roman" w:hAnsi="Times New Roman"/>
          <w:sz w:val="24"/>
          <w:szCs w:val="24"/>
        </w:rPr>
        <w:t>, что радикал отталкивает электронную плотность, следовательно, электронная плотность на атоме азота в амине больше, чем в молекуле аммиака. Значит, амин сильнее притягивает к себе протоны</w:t>
      </w:r>
      <w:r w:rsidR="00490638" w:rsidRPr="00A2718D">
        <w:rPr>
          <w:rFonts w:ascii="Times New Roman" w:hAnsi="Times New Roman"/>
          <w:sz w:val="24"/>
          <w:szCs w:val="24"/>
        </w:rPr>
        <w:t xml:space="preserve"> воды и кислот ,т.е. являются более сильным основанием.</w:t>
      </w:r>
      <w:r w:rsidR="0001502B" w:rsidRPr="0001502B">
        <w:rPr>
          <w:rFonts w:ascii="Times New Roman" w:hAnsi="Times New Roman"/>
          <w:sz w:val="24"/>
          <w:szCs w:val="24"/>
        </w:rPr>
        <w:t xml:space="preserve"> </w:t>
      </w:r>
    </w:p>
    <w:p w:rsidR="005D27C3" w:rsidRPr="00A2718D" w:rsidRDefault="0001502B" w:rsidP="0001502B">
      <w:pPr>
        <w:rPr>
          <w:rFonts w:ascii="Times New Roman" w:hAnsi="Times New Roman"/>
          <w:sz w:val="24"/>
          <w:szCs w:val="24"/>
        </w:rPr>
      </w:pPr>
      <w:r w:rsidRPr="0001502B">
        <w:rPr>
          <w:rFonts w:ascii="Times New Roman" w:hAnsi="Times New Roman"/>
          <w:sz w:val="24"/>
          <w:szCs w:val="24"/>
        </w:rPr>
        <w:lastRenderedPageBreak/>
        <w:pict>
          <v:shape id="Рисунок 7" o:spid="_x0000_i1033" type="#_x0000_t75" style="width:5in;height:281.1pt;visibility:visible">
            <v:imagedata r:id="rId15" o:title="" croptop="5793f" cropbottom="8022f" cropleft="6287f" cropright="6287f"/>
          </v:shape>
        </w:pict>
      </w:r>
    </w:p>
    <w:p w:rsidR="00490638" w:rsidRPr="00A2718D" w:rsidRDefault="00490638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ab/>
        <w:t>Вывод: с позиций протолитической теории основания обладают свойствами присоединять протон, а кислоты – отщеплять его, поэтому аммиак и амины – основания, причем основные свойства аминов выражены сильнее.</w:t>
      </w:r>
    </w:p>
    <w:p w:rsidR="00490638" w:rsidRPr="00A2718D" w:rsidRDefault="00490638" w:rsidP="00A2718D">
      <w:pPr>
        <w:jc w:val="both"/>
        <w:rPr>
          <w:rFonts w:ascii="Times New Roman" w:hAnsi="Times New Roman"/>
          <w:b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 xml:space="preserve">3. </w:t>
      </w:r>
      <w:r w:rsidRPr="00A2718D">
        <w:rPr>
          <w:rFonts w:ascii="Times New Roman" w:hAnsi="Times New Roman"/>
          <w:b/>
          <w:sz w:val="24"/>
          <w:szCs w:val="24"/>
        </w:rPr>
        <w:t>Применение аминов</w:t>
      </w:r>
    </w:p>
    <w:p w:rsidR="00490638" w:rsidRPr="00A2718D" w:rsidRDefault="00490638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Простейшие амины используют для получения лекарственных веществ, ускорителей вулканизации каучука, в качестве ингибиторов коррозии металлов.</w:t>
      </w:r>
      <w:r w:rsidR="00390638" w:rsidRPr="00390638">
        <w:rPr>
          <w:noProof/>
          <w:lang w:eastAsia="ru-RU"/>
        </w:rPr>
        <w:t xml:space="preserve"> </w:t>
      </w:r>
      <w:r w:rsidR="00390638" w:rsidRPr="00390638">
        <w:rPr>
          <w:rFonts w:ascii="Times New Roman" w:hAnsi="Times New Roman"/>
          <w:sz w:val="24"/>
          <w:szCs w:val="24"/>
        </w:rPr>
        <w:pict>
          <v:shape id="Рисунок 8" o:spid="_x0000_i1034" type="#_x0000_t75" style="width:5in;height:281.1pt;visibility:visible">
            <v:imagedata r:id="rId16" o:title="" croptop="5793f" cropbottom="8022f" cropleft="6287f" cropright="6287f"/>
          </v:shape>
        </w:pict>
      </w:r>
    </w:p>
    <w:p w:rsidR="00490638" w:rsidRPr="00A2718D" w:rsidRDefault="00490638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  <w:lang w:val="en-US"/>
        </w:rPr>
        <w:t>III</w:t>
      </w:r>
      <w:r w:rsidRPr="00A2718D">
        <w:rPr>
          <w:rFonts w:ascii="Times New Roman" w:hAnsi="Times New Roman"/>
          <w:sz w:val="24"/>
          <w:szCs w:val="24"/>
        </w:rPr>
        <w:t xml:space="preserve"> Задание на дом: § 17.1. упр. 1.2. стр. 113</w:t>
      </w:r>
    </w:p>
    <w:p w:rsidR="00490638" w:rsidRDefault="00490638" w:rsidP="00A2718D">
      <w:pPr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  <w:lang w:val="en-US"/>
        </w:rPr>
        <w:lastRenderedPageBreak/>
        <w:t>IV</w:t>
      </w:r>
      <w:r w:rsidRPr="00A2718D">
        <w:rPr>
          <w:rFonts w:ascii="Times New Roman" w:hAnsi="Times New Roman"/>
          <w:sz w:val="24"/>
          <w:szCs w:val="24"/>
        </w:rPr>
        <w:t xml:space="preserve"> Закрепление материала: </w:t>
      </w:r>
      <w:r w:rsidR="00DE2132">
        <w:rPr>
          <w:rFonts w:ascii="Times New Roman" w:hAnsi="Times New Roman"/>
          <w:sz w:val="24"/>
          <w:szCs w:val="24"/>
        </w:rPr>
        <w:t>Работа на интерактивной доске с модулем К-типа (контроль) «</w:t>
      </w:r>
      <w:r w:rsidR="00DE2132" w:rsidRPr="00A2718D">
        <w:rPr>
          <w:rFonts w:ascii="Times New Roman" w:hAnsi="Times New Roman"/>
          <w:sz w:val="24"/>
          <w:szCs w:val="24"/>
        </w:rPr>
        <w:t>Тесты по теме «Амины»</w:t>
      </w:r>
    </w:p>
    <w:p w:rsidR="00490638" w:rsidRDefault="00DE2132" w:rsidP="00A271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слабых учащихся:</w:t>
      </w:r>
    </w:p>
    <w:p w:rsidR="00390638" w:rsidRPr="00A2718D" w:rsidRDefault="00390638" w:rsidP="00A2718D">
      <w:pPr>
        <w:jc w:val="both"/>
        <w:rPr>
          <w:rFonts w:ascii="Times New Roman" w:hAnsi="Times New Roman"/>
          <w:sz w:val="24"/>
          <w:szCs w:val="24"/>
        </w:rPr>
      </w:pPr>
      <w:r w:rsidRPr="00390638">
        <w:rPr>
          <w:rFonts w:ascii="Times New Roman" w:hAnsi="Times New Roman"/>
          <w:sz w:val="24"/>
          <w:szCs w:val="24"/>
        </w:rPr>
        <w:pict>
          <v:shape id="Рисунок 9" o:spid="_x0000_i1035" type="#_x0000_t75" style="width:5in;height:281.1pt;visibility:visible">
            <v:imagedata r:id="rId17" o:title="" croptop="5793f" cropbottom="8022f" cropleft="6287f" cropright="6287f"/>
          </v:shape>
        </w:pict>
      </w:r>
    </w:p>
    <w:p w:rsidR="00390638" w:rsidRDefault="00390638" w:rsidP="00A2718D">
      <w:pPr>
        <w:tabs>
          <w:tab w:val="left" w:pos="2316"/>
        </w:tabs>
        <w:jc w:val="both"/>
        <w:rPr>
          <w:noProof/>
          <w:lang w:eastAsia="ru-RU"/>
        </w:rPr>
      </w:pPr>
      <w:r>
        <w:rPr>
          <w:rFonts w:ascii="Times New Roman" w:hAnsi="Times New Roman"/>
          <w:sz w:val="24"/>
          <w:szCs w:val="24"/>
        </w:rPr>
        <w:t>Для средних</w:t>
      </w:r>
      <w:r w:rsidR="003E488D" w:rsidRPr="00A2718D">
        <w:rPr>
          <w:rFonts w:ascii="Times New Roman" w:hAnsi="Times New Roman"/>
          <w:sz w:val="24"/>
          <w:szCs w:val="24"/>
        </w:rPr>
        <w:t xml:space="preserve"> учащихся</w:t>
      </w:r>
      <w:r w:rsidR="00DE2132">
        <w:rPr>
          <w:rFonts w:ascii="Times New Roman" w:hAnsi="Times New Roman"/>
          <w:sz w:val="24"/>
          <w:szCs w:val="24"/>
        </w:rPr>
        <w:t>:</w:t>
      </w:r>
    </w:p>
    <w:p w:rsidR="003E488D" w:rsidRPr="00A2718D" w:rsidRDefault="00390638" w:rsidP="00A2718D">
      <w:pPr>
        <w:tabs>
          <w:tab w:val="left" w:pos="2316"/>
        </w:tabs>
        <w:jc w:val="both"/>
        <w:rPr>
          <w:rFonts w:ascii="Times New Roman" w:hAnsi="Times New Roman"/>
          <w:sz w:val="24"/>
          <w:szCs w:val="24"/>
        </w:rPr>
      </w:pPr>
      <w:r w:rsidRPr="00390638">
        <w:rPr>
          <w:rFonts w:ascii="Times New Roman" w:hAnsi="Times New Roman"/>
          <w:sz w:val="24"/>
          <w:szCs w:val="24"/>
        </w:rPr>
        <w:pict>
          <v:shape id="Рисунок 10" o:spid="_x0000_i1036" type="#_x0000_t75" style="width:5in;height:287.35pt;visibility:visible">
            <v:imagedata r:id="rId18" o:title="" croptop="5793f" cropbottom="6988f" cropleft="6287f" cropright="6287f"/>
          </v:shape>
        </w:pict>
      </w:r>
    </w:p>
    <w:p w:rsidR="003E488D" w:rsidRDefault="00DE2132" w:rsidP="00A2718D">
      <w:pPr>
        <w:tabs>
          <w:tab w:val="left" w:pos="2316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сильных учащихся:</w:t>
      </w:r>
    </w:p>
    <w:p w:rsidR="00DE2132" w:rsidRPr="00A2718D" w:rsidRDefault="00DE2132" w:rsidP="00A2718D">
      <w:pPr>
        <w:tabs>
          <w:tab w:val="left" w:pos="2316"/>
        </w:tabs>
        <w:jc w:val="both"/>
        <w:rPr>
          <w:rFonts w:ascii="Times New Roman" w:hAnsi="Times New Roman"/>
          <w:sz w:val="24"/>
          <w:szCs w:val="24"/>
        </w:rPr>
      </w:pPr>
      <w:r w:rsidRPr="00DE2132">
        <w:rPr>
          <w:rFonts w:ascii="Times New Roman" w:hAnsi="Times New Roman"/>
          <w:sz w:val="24"/>
          <w:szCs w:val="24"/>
        </w:rPr>
        <w:lastRenderedPageBreak/>
        <w:pict>
          <v:shape id="Рисунок 11" o:spid="_x0000_i1037" type="#_x0000_t75" style="width:5in;height:281.1pt;visibility:visible">
            <v:imagedata r:id="rId19" o:title="" croptop="6206f" cropbottom="7608f" cropleft="6620f" cropright="5953f"/>
          </v:shape>
        </w:pict>
      </w:r>
    </w:p>
    <w:p w:rsidR="003E488D" w:rsidRPr="00A2718D" w:rsidRDefault="004E4186" w:rsidP="00A2718D">
      <w:pPr>
        <w:pStyle w:val="a7"/>
        <w:tabs>
          <w:tab w:val="left" w:pos="2316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урока проводится рефлексия☺</w:t>
      </w:r>
    </w:p>
    <w:p w:rsidR="003E488D" w:rsidRPr="00A2718D" w:rsidRDefault="003E488D" w:rsidP="00A2718D">
      <w:pPr>
        <w:pStyle w:val="a7"/>
        <w:tabs>
          <w:tab w:val="left" w:pos="2316"/>
        </w:tabs>
        <w:jc w:val="both"/>
        <w:rPr>
          <w:rFonts w:ascii="Times New Roman" w:hAnsi="Times New Roman"/>
          <w:b/>
          <w:sz w:val="24"/>
          <w:szCs w:val="24"/>
        </w:rPr>
      </w:pPr>
      <w:r w:rsidRPr="00A2718D">
        <w:rPr>
          <w:rFonts w:ascii="Times New Roman" w:hAnsi="Times New Roman"/>
          <w:b/>
          <w:sz w:val="24"/>
          <w:szCs w:val="24"/>
        </w:rPr>
        <w:t>Используемая литература</w:t>
      </w:r>
      <w:r w:rsidR="00DE2132">
        <w:rPr>
          <w:rFonts w:ascii="Times New Roman" w:hAnsi="Times New Roman"/>
          <w:b/>
          <w:sz w:val="24"/>
          <w:szCs w:val="24"/>
        </w:rPr>
        <w:t>:</w:t>
      </w:r>
    </w:p>
    <w:p w:rsidR="003E488D" w:rsidRPr="00A2718D" w:rsidRDefault="003E488D" w:rsidP="00DE2132">
      <w:pPr>
        <w:pStyle w:val="a7"/>
        <w:tabs>
          <w:tab w:val="left" w:pos="231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Органическая химия И.И. Новошинский, Н.С. Новошинская. 2008</w:t>
      </w:r>
    </w:p>
    <w:p w:rsidR="003E488D" w:rsidRPr="00A2718D" w:rsidRDefault="003E488D" w:rsidP="00DE2132">
      <w:pPr>
        <w:pStyle w:val="a7"/>
        <w:tabs>
          <w:tab w:val="left" w:pos="231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Органическая химия. Пособие для старшеклассников и абитуриентов И.И. Новошинский, Н.С. Новошинская</w:t>
      </w:r>
    </w:p>
    <w:p w:rsidR="003E488D" w:rsidRPr="00A2718D" w:rsidRDefault="003E488D" w:rsidP="00DE2132">
      <w:pPr>
        <w:pStyle w:val="a7"/>
        <w:tabs>
          <w:tab w:val="left" w:pos="231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Химия (пособие-репетитор) А.С.Егорова, В.Н. Чернышева. Ростов-на-Дону. Феникс</w:t>
      </w:r>
    </w:p>
    <w:p w:rsidR="003E488D" w:rsidRPr="00A2718D" w:rsidRDefault="003E488D" w:rsidP="00DE2132">
      <w:pPr>
        <w:pStyle w:val="a7"/>
        <w:tabs>
          <w:tab w:val="left" w:pos="231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Дидактический материал по химии (10-11) Радецкий А.М., Горшкова В.П. Просвещение</w:t>
      </w:r>
    </w:p>
    <w:p w:rsidR="003E488D" w:rsidRDefault="003E488D" w:rsidP="00DE2132">
      <w:pPr>
        <w:pStyle w:val="a7"/>
        <w:tabs>
          <w:tab w:val="left" w:pos="231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2718D">
        <w:rPr>
          <w:rFonts w:ascii="Times New Roman" w:hAnsi="Times New Roman"/>
          <w:sz w:val="24"/>
          <w:szCs w:val="24"/>
        </w:rPr>
        <w:t>500 задач по химии. А.С.Гудкова. Просвещение 2003</w:t>
      </w:r>
    </w:p>
    <w:p w:rsidR="00836C31" w:rsidRDefault="00DE2132" w:rsidP="00DE2132">
      <w:pPr>
        <w:pStyle w:val="a7"/>
        <w:tabs>
          <w:tab w:val="left" w:pos="709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E2132">
        <w:rPr>
          <w:rFonts w:ascii="Times New Roman" w:hAnsi="Times New Roman"/>
          <w:b/>
          <w:sz w:val="24"/>
          <w:szCs w:val="24"/>
        </w:rPr>
        <w:tab/>
      </w:r>
    </w:p>
    <w:p w:rsidR="00DE2132" w:rsidRDefault="00836C31" w:rsidP="00DE2132">
      <w:pPr>
        <w:pStyle w:val="a7"/>
        <w:tabs>
          <w:tab w:val="left" w:pos="709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DE2132" w:rsidRPr="00DE2132">
        <w:rPr>
          <w:rFonts w:ascii="Times New Roman" w:hAnsi="Times New Roman"/>
          <w:b/>
          <w:sz w:val="24"/>
          <w:szCs w:val="24"/>
        </w:rPr>
        <w:t>Используемые Интернет-ресурсы</w:t>
      </w:r>
      <w:r w:rsidR="00DE2132">
        <w:rPr>
          <w:rFonts w:ascii="Times New Roman" w:hAnsi="Times New Roman"/>
          <w:b/>
          <w:sz w:val="24"/>
          <w:szCs w:val="24"/>
        </w:rPr>
        <w:t>:</w:t>
      </w:r>
    </w:p>
    <w:p w:rsidR="00DE2132" w:rsidRDefault="00836C31" w:rsidP="00DE2132">
      <w:pPr>
        <w:pStyle w:val="a7"/>
        <w:tabs>
          <w:tab w:val="left" w:pos="709"/>
        </w:tabs>
        <w:ind w:left="0"/>
        <w:jc w:val="both"/>
      </w:pPr>
      <w:r>
        <w:t xml:space="preserve">Федеральный центр информационно-образовательных ресурсов </w:t>
      </w:r>
      <w:hyperlink r:id="rId20" w:history="1">
        <w:r w:rsidR="00DE2132">
          <w:rPr>
            <w:rStyle w:val="a8"/>
          </w:rPr>
          <w:t>http://fcior.edu.ru/</w:t>
        </w:r>
      </w:hyperlink>
    </w:p>
    <w:p w:rsidR="00836C31" w:rsidRPr="00DE2132" w:rsidRDefault="00836C31" w:rsidP="00DE2132">
      <w:pPr>
        <w:pStyle w:val="a7"/>
        <w:tabs>
          <w:tab w:val="left" w:pos="709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t xml:space="preserve">Единая коллекция цифровых образовательных ресурсов </w:t>
      </w:r>
      <w:hyperlink r:id="rId21" w:history="1">
        <w:r>
          <w:rPr>
            <w:rStyle w:val="a8"/>
          </w:rPr>
          <w:t>http://school-collection.edu.ru/</w:t>
        </w:r>
      </w:hyperlink>
    </w:p>
    <w:sectPr w:rsidR="00836C31" w:rsidRPr="00DE2132" w:rsidSect="00836C31">
      <w:pgSz w:w="11906" w:h="16838"/>
      <w:pgMar w:top="709" w:right="850" w:bottom="1418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5D55" w:rsidRDefault="00A05D55" w:rsidP="00A018E1">
      <w:pPr>
        <w:spacing w:after="0" w:line="240" w:lineRule="auto"/>
      </w:pPr>
      <w:r>
        <w:separator/>
      </w:r>
    </w:p>
  </w:endnote>
  <w:endnote w:type="continuationSeparator" w:id="1">
    <w:p w:rsidR="00A05D55" w:rsidRDefault="00A05D55" w:rsidP="00A0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5D55" w:rsidRDefault="00A05D55" w:rsidP="00A018E1">
      <w:pPr>
        <w:spacing w:after="0" w:line="240" w:lineRule="auto"/>
      </w:pPr>
      <w:r>
        <w:separator/>
      </w:r>
    </w:p>
  </w:footnote>
  <w:footnote w:type="continuationSeparator" w:id="1">
    <w:p w:rsidR="00A05D55" w:rsidRDefault="00A05D55" w:rsidP="00A01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7B6"/>
    <w:multiLevelType w:val="hybridMultilevel"/>
    <w:tmpl w:val="47A05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C69CB"/>
    <w:multiLevelType w:val="hybridMultilevel"/>
    <w:tmpl w:val="C9322872"/>
    <w:lvl w:ilvl="0" w:tplc="04190001">
      <w:start w:val="1"/>
      <w:numFmt w:val="bullet"/>
      <w:lvlText w:val=""/>
      <w:lvlJc w:val="left"/>
      <w:pPr>
        <w:ind w:left="22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3" w:hanging="360"/>
      </w:pPr>
      <w:rPr>
        <w:rFonts w:ascii="Wingdings" w:hAnsi="Wingdings" w:hint="default"/>
      </w:rPr>
    </w:lvl>
  </w:abstractNum>
  <w:abstractNum w:abstractNumId="2">
    <w:nsid w:val="11DC5D8B"/>
    <w:multiLevelType w:val="hybridMultilevel"/>
    <w:tmpl w:val="BAC48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64954"/>
    <w:multiLevelType w:val="hybridMultilevel"/>
    <w:tmpl w:val="95D0E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4C3AFA"/>
    <w:multiLevelType w:val="hybridMultilevel"/>
    <w:tmpl w:val="A0381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1E7365"/>
    <w:multiLevelType w:val="hybridMultilevel"/>
    <w:tmpl w:val="797635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DC5040"/>
    <w:multiLevelType w:val="hybridMultilevel"/>
    <w:tmpl w:val="F80A4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DD5F7C"/>
    <w:multiLevelType w:val="hybridMultilevel"/>
    <w:tmpl w:val="B75007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3E579B8"/>
    <w:multiLevelType w:val="hybridMultilevel"/>
    <w:tmpl w:val="797635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391E36"/>
    <w:multiLevelType w:val="hybridMultilevel"/>
    <w:tmpl w:val="30941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1D530C"/>
    <w:multiLevelType w:val="hybridMultilevel"/>
    <w:tmpl w:val="54360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3"/>
  </w:num>
  <w:num w:numId="9">
    <w:abstractNumId w:val="7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18E1"/>
    <w:rsid w:val="0001502B"/>
    <w:rsid w:val="00086BAC"/>
    <w:rsid w:val="002159EC"/>
    <w:rsid w:val="00254C76"/>
    <w:rsid w:val="002D4823"/>
    <w:rsid w:val="002D6720"/>
    <w:rsid w:val="002D761B"/>
    <w:rsid w:val="0030456F"/>
    <w:rsid w:val="003416FF"/>
    <w:rsid w:val="00390638"/>
    <w:rsid w:val="003D57B8"/>
    <w:rsid w:val="003E488D"/>
    <w:rsid w:val="00405BCC"/>
    <w:rsid w:val="00431C59"/>
    <w:rsid w:val="00432982"/>
    <w:rsid w:val="00490638"/>
    <w:rsid w:val="004E4186"/>
    <w:rsid w:val="005574AF"/>
    <w:rsid w:val="005C1A52"/>
    <w:rsid w:val="005D27C3"/>
    <w:rsid w:val="00644C62"/>
    <w:rsid w:val="007579BC"/>
    <w:rsid w:val="007844D0"/>
    <w:rsid w:val="00836C31"/>
    <w:rsid w:val="008565C0"/>
    <w:rsid w:val="008945C8"/>
    <w:rsid w:val="008D3FD2"/>
    <w:rsid w:val="008F3A5B"/>
    <w:rsid w:val="00924C16"/>
    <w:rsid w:val="009A347E"/>
    <w:rsid w:val="00A018E1"/>
    <w:rsid w:val="00A05D55"/>
    <w:rsid w:val="00A06031"/>
    <w:rsid w:val="00A214FC"/>
    <w:rsid w:val="00A2718D"/>
    <w:rsid w:val="00A30CFF"/>
    <w:rsid w:val="00AF34EB"/>
    <w:rsid w:val="00B75C1A"/>
    <w:rsid w:val="00BC68B0"/>
    <w:rsid w:val="00C768CC"/>
    <w:rsid w:val="00C80487"/>
    <w:rsid w:val="00D759B6"/>
    <w:rsid w:val="00D96378"/>
    <w:rsid w:val="00DE2132"/>
    <w:rsid w:val="00F53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37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1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18E1"/>
  </w:style>
  <w:style w:type="paragraph" w:styleId="a5">
    <w:name w:val="footer"/>
    <w:basedOn w:val="a"/>
    <w:link w:val="a6"/>
    <w:uiPriority w:val="99"/>
    <w:unhideWhenUsed/>
    <w:rsid w:val="00A01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18E1"/>
  </w:style>
  <w:style w:type="paragraph" w:styleId="a7">
    <w:name w:val="List Paragraph"/>
    <w:basedOn w:val="a"/>
    <w:uiPriority w:val="34"/>
    <w:qFormat/>
    <w:rsid w:val="00A018E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54C7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5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4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school-collection.edu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fcior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7642</CharactersWithSpaces>
  <SharedDoc>false</SharedDoc>
  <HLinks>
    <vt:vector size="12" baseType="variant">
      <vt:variant>
        <vt:i4>5767177</vt:i4>
      </vt:variant>
      <vt:variant>
        <vt:i4>6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1769492</vt:i4>
      </vt:variant>
      <vt:variant>
        <vt:i4>3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Маслеха Елизар</dc:creator>
  <cp:keywords/>
  <dc:description/>
  <cp:lastModifiedBy>Трояновская Анна</cp:lastModifiedBy>
  <cp:revision>2</cp:revision>
  <dcterms:created xsi:type="dcterms:W3CDTF">2012-11-03T11:40:00Z</dcterms:created>
  <dcterms:modified xsi:type="dcterms:W3CDTF">2012-11-03T11:40:00Z</dcterms:modified>
</cp:coreProperties>
</file>