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F7" w:rsidRDefault="00913AF7" w:rsidP="00913AF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427119" w:rsidRPr="00913AF7" w:rsidRDefault="007D6458" w:rsidP="00913AF7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 w:rsidRPr="00913AF7"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Методическая разработка и</w:t>
      </w:r>
      <w:r w:rsidRPr="00913AF7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гры </w:t>
      </w:r>
      <w:r w:rsidR="00427119" w:rsidRPr="00913AF7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«Звёздный час»</w:t>
      </w:r>
    </w:p>
    <w:p w:rsidR="007D6458" w:rsidRPr="00913AF7" w:rsidRDefault="007D6458" w:rsidP="00913AF7">
      <w:pPr>
        <w:spacing w:line="360" w:lineRule="auto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3AF7">
        <w:rPr>
          <w:rFonts w:ascii="Times New Roman" w:hAnsi="Times New Roman" w:cs="Times New Roman"/>
          <w:b/>
          <w:color w:val="FF0000"/>
          <w:sz w:val="32"/>
          <w:szCs w:val="28"/>
        </w:rPr>
        <w:t>Тема игры</w:t>
      </w:r>
      <w:r w:rsidR="00427119" w:rsidRPr="00913AF7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r w:rsidRPr="00913AF7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–   </w:t>
      </w:r>
      <w:r w:rsidR="00427119" w:rsidRPr="00913AF7">
        <w:rPr>
          <w:rFonts w:ascii="Times New Roman" w:hAnsi="Times New Roman" w:cs="Times New Roman"/>
          <w:b/>
          <w:color w:val="0070C0"/>
          <w:sz w:val="32"/>
          <w:szCs w:val="28"/>
        </w:rPr>
        <w:t>«Знатоки права»</w:t>
      </w:r>
    </w:p>
    <w:p w:rsidR="007D6458" w:rsidRPr="00913AF7" w:rsidRDefault="007D6458" w:rsidP="00913AF7">
      <w:pPr>
        <w:spacing w:line="360" w:lineRule="auto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3AF7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Номинация </w:t>
      </w:r>
      <w:r w:rsidRPr="00913AF7">
        <w:rPr>
          <w:rFonts w:ascii="Times New Roman" w:hAnsi="Times New Roman" w:cs="Times New Roman"/>
          <w:b/>
          <w:color w:val="0070C0"/>
          <w:sz w:val="32"/>
          <w:szCs w:val="28"/>
        </w:rPr>
        <w:t>–  «Социально-педагогическая поддержка обучающихся в процессе социализации».</w:t>
      </w:r>
    </w:p>
    <w:p w:rsidR="00427119" w:rsidRPr="00913AF7" w:rsidRDefault="00427119" w:rsidP="00427119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427119" w:rsidRDefault="007D6458" w:rsidP="007D6458">
      <w:pPr>
        <w:spacing w:line="360" w:lineRule="auto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3AF7">
        <w:rPr>
          <w:rFonts w:ascii="Times New Roman" w:hAnsi="Times New Roman" w:cs="Times New Roman"/>
          <w:b/>
          <w:color w:val="FF0000"/>
          <w:sz w:val="32"/>
          <w:szCs w:val="28"/>
        </w:rPr>
        <w:t>Автор</w:t>
      </w:r>
      <w:r w:rsidRPr="00913AF7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– Черник Наталья Борисовна, социальный педагог МБОУ СОШ № 3 им. Е.И. Гришко ст. Старощербиновская.</w:t>
      </w:r>
    </w:p>
    <w:p w:rsidR="00913AF7" w:rsidRPr="00913AF7" w:rsidRDefault="00913AF7" w:rsidP="007D6458">
      <w:pPr>
        <w:spacing w:line="360" w:lineRule="auto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427119" w:rsidRPr="00913AF7" w:rsidRDefault="00AC780D" w:rsidP="00913AF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C780D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drawing>
          <wp:inline distT="0" distB="0" distL="0" distR="0">
            <wp:extent cx="3250623" cy="3491346"/>
            <wp:effectExtent l="19050" t="0" r="6927" b="0"/>
            <wp:docPr id="3" name="Рисунок 1" descr="SAMPLED_293146_930_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SAMPLED_293146_930____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623" cy="349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F7" w:rsidRDefault="00913AF7" w:rsidP="00AC780D">
      <w:pPr>
        <w:spacing w:line="360" w:lineRule="auto"/>
        <w:jc w:val="center"/>
        <w:rPr>
          <w:rFonts w:ascii="Times New Roman" w:hAnsi="Times New Roman" w:cs="Times New Roman"/>
          <w:b/>
          <w:color w:val="0C38B4"/>
          <w:sz w:val="32"/>
          <w:szCs w:val="28"/>
        </w:rPr>
      </w:pPr>
    </w:p>
    <w:p w:rsidR="00427119" w:rsidRDefault="007D6458" w:rsidP="00AC780D">
      <w:pPr>
        <w:spacing w:line="360" w:lineRule="auto"/>
        <w:jc w:val="center"/>
        <w:rPr>
          <w:rFonts w:ascii="Times New Roman" w:hAnsi="Times New Roman" w:cs="Times New Roman"/>
          <w:b/>
          <w:color w:val="0C38B4"/>
          <w:sz w:val="32"/>
          <w:szCs w:val="28"/>
        </w:rPr>
      </w:pPr>
      <w:r>
        <w:rPr>
          <w:rFonts w:ascii="Times New Roman" w:hAnsi="Times New Roman" w:cs="Times New Roman"/>
          <w:b/>
          <w:color w:val="0C38B4"/>
          <w:sz w:val="32"/>
          <w:szCs w:val="28"/>
        </w:rPr>
        <w:t>2021 год</w:t>
      </w:r>
    </w:p>
    <w:p w:rsidR="007D6458" w:rsidRDefault="007D6458" w:rsidP="007D6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20E" w:rsidRDefault="004F520E" w:rsidP="007D64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458" w:rsidRPr="00457EAB" w:rsidRDefault="007D6458" w:rsidP="007D6458">
      <w:pPr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bookmarkStart w:id="0" w:name="_GoBack"/>
      <w:r w:rsidRPr="00457E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Пояснительная</w:t>
      </w:r>
      <w:r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457E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записка</w:t>
      </w:r>
      <w:r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</w:p>
    <w:p w:rsidR="006C5209" w:rsidRPr="00457EAB" w:rsidRDefault="007D6458" w:rsidP="007D6458">
      <w:pPr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Методическая разработка игры  «Звёздный час» </w:t>
      </w:r>
      <w:r w:rsidR="00E53ECA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на тему «Знатоки права» </w:t>
      </w:r>
      <w:r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направлена на </w:t>
      </w:r>
      <w:r w:rsidR="006C5209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>развитие правовой компетентности учащих</w:t>
      </w:r>
      <w:r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>ся</w:t>
      </w:r>
      <w:r w:rsidR="006C5209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. Игра </w:t>
      </w:r>
      <w:r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позволяет выявить уровень правовой грамотности  и правосознания школьников.  Каждый ребенок с рождения имеет права, но не каждый знает их полностью. Изучение своего правового статуса способствует развитию чувства </w:t>
      </w:r>
      <w:r w:rsidR="006C5209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>уверенности в себе</w:t>
      </w:r>
      <w:r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, а изучение своих обязанностей приучает к ответственности. </w:t>
      </w:r>
    </w:p>
    <w:p w:rsidR="006C5209" w:rsidRPr="00457EAB" w:rsidRDefault="007D6458" w:rsidP="006C5209">
      <w:pPr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57E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Актуальность </w:t>
      </w:r>
      <w:r w:rsidR="006C5209" w:rsidRPr="00457E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выбранной темы </w:t>
      </w:r>
      <w:r w:rsidRPr="00457EAB">
        <w:rPr>
          <w:rFonts w:ascii="Times New Roman" w:hAnsi="Times New Roman" w:cs="Times New Roman"/>
          <w:color w:val="0070C0"/>
          <w:sz w:val="28"/>
          <w:szCs w:val="28"/>
        </w:rPr>
        <w:t xml:space="preserve">заключается в том, </w:t>
      </w:r>
      <w:r w:rsidR="006C5209" w:rsidRPr="00457EAB">
        <w:rPr>
          <w:rFonts w:ascii="Times New Roman" w:hAnsi="Times New Roman" w:cs="Times New Roman"/>
          <w:color w:val="0070C0"/>
          <w:sz w:val="28"/>
          <w:szCs w:val="28"/>
        </w:rPr>
        <w:t xml:space="preserve">что сформировать компетентную личность выпускника основной школы без формирования </w:t>
      </w:r>
      <w:r w:rsidR="003265F1" w:rsidRPr="00457EAB">
        <w:rPr>
          <w:rFonts w:ascii="Times New Roman" w:hAnsi="Times New Roman" w:cs="Times New Roman"/>
          <w:color w:val="0070C0"/>
          <w:sz w:val="28"/>
          <w:szCs w:val="28"/>
        </w:rPr>
        <w:t xml:space="preserve">его </w:t>
      </w:r>
      <w:r w:rsidR="006C5209" w:rsidRPr="00457EAB">
        <w:rPr>
          <w:rFonts w:ascii="Times New Roman" w:hAnsi="Times New Roman" w:cs="Times New Roman"/>
          <w:color w:val="0070C0"/>
          <w:sz w:val="28"/>
          <w:szCs w:val="28"/>
        </w:rPr>
        <w:t xml:space="preserve">правовой культуры не представляется возможным. </w:t>
      </w:r>
      <w:r w:rsidR="006C5209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>Термин «Правовая культура личности» включает в себя уровень знани</w:t>
      </w:r>
      <w:r w:rsidR="003265F1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>й</w:t>
      </w:r>
      <w:r w:rsidR="006C5209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своих прав каждым </w:t>
      </w:r>
      <w:r w:rsidR="003265F1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>человеком</w:t>
      </w:r>
      <w:r w:rsidR="006C5209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и</w:t>
      </w:r>
      <w:r w:rsidR="003265F1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>,</w:t>
      </w:r>
      <w:r w:rsidR="006C5209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в то же время, это обязанность проявлять уважение к правам других людей. Это необходимое и должное поведение человека, предписанное законами и нормами нравственности. </w:t>
      </w:r>
    </w:p>
    <w:p w:rsidR="007D6458" w:rsidRPr="00457EAB" w:rsidRDefault="007D6458" w:rsidP="003265F1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57E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Цель –</w:t>
      </w:r>
      <w:r w:rsidR="006C5209" w:rsidRPr="00457EA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в</w:t>
      </w:r>
      <w:r w:rsidR="006C5209" w:rsidRPr="00457EAB">
        <w:rPr>
          <w:rFonts w:ascii="Times New Roman" w:hAnsi="Times New Roman" w:cs="Times New Roman"/>
          <w:color w:val="0070C0"/>
          <w:sz w:val="28"/>
          <w:szCs w:val="28"/>
        </w:rPr>
        <w:t xml:space="preserve"> игровой форме создать условия для актуализации знания Конституции РФ, Конвенции о правах ребенка, Закона Краснодарского края </w:t>
      </w:r>
      <w:r w:rsidR="006C5209" w:rsidRPr="00457EAB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«О мерах по профилактике безнадзорности и правонарушений несовершеннолетних в Краснодарском крае»</w:t>
      </w:r>
      <w:r w:rsidR="006C5209" w:rsidRPr="00457EAB">
        <w:rPr>
          <w:rFonts w:ascii="Times New Roman" w:hAnsi="Times New Roman" w:cs="Times New Roman"/>
          <w:color w:val="0070C0"/>
          <w:sz w:val="28"/>
          <w:szCs w:val="28"/>
        </w:rPr>
        <w:t xml:space="preserve"> № 1539-КЗ. </w:t>
      </w:r>
    </w:p>
    <w:p w:rsidR="007D6458" w:rsidRPr="00457EAB" w:rsidRDefault="007D6458" w:rsidP="007D6458">
      <w:pPr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57E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Задачи:</w:t>
      </w:r>
    </w:p>
    <w:p w:rsidR="003265F1" w:rsidRPr="00457EAB" w:rsidRDefault="003265F1" w:rsidP="003265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57EAB">
        <w:rPr>
          <w:rFonts w:ascii="Times New Roman" w:hAnsi="Times New Roman" w:cs="Times New Roman"/>
          <w:color w:val="0070C0"/>
          <w:sz w:val="28"/>
          <w:szCs w:val="28"/>
        </w:rPr>
        <w:t>Способствовать расширению кругозора учащихся в области права.</w:t>
      </w:r>
    </w:p>
    <w:p w:rsidR="003265F1" w:rsidRPr="00457EAB" w:rsidRDefault="003265F1" w:rsidP="007D64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57EAB">
        <w:rPr>
          <w:rFonts w:ascii="Times New Roman" w:hAnsi="Times New Roman" w:cs="Times New Roman"/>
          <w:color w:val="0070C0"/>
          <w:sz w:val="28"/>
          <w:szCs w:val="28"/>
        </w:rPr>
        <w:t>Способствовать воспитанию гражданственности и ответственности.</w:t>
      </w:r>
    </w:p>
    <w:p w:rsidR="007D6458" w:rsidRPr="00457EAB" w:rsidRDefault="003265F1" w:rsidP="003265F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7E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Область применения – </w:t>
      </w:r>
      <w:r w:rsidRPr="00457EAB">
        <w:rPr>
          <w:rFonts w:ascii="Times New Roman" w:hAnsi="Times New Roman" w:cs="Times New Roman"/>
          <w:color w:val="0070C0"/>
          <w:sz w:val="28"/>
          <w:szCs w:val="28"/>
        </w:rPr>
        <w:t>организация внеурочной занятости учащихся.</w:t>
      </w:r>
      <w:r w:rsidRPr="00457E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57EAB">
        <w:rPr>
          <w:rFonts w:ascii="Times New Roman" w:hAnsi="Times New Roman" w:cs="Times New Roman"/>
          <w:color w:val="0070C0"/>
          <w:sz w:val="28"/>
          <w:szCs w:val="28"/>
        </w:rPr>
        <w:t>Методическая разработка</w:t>
      </w:r>
      <w:r w:rsidR="007D6458" w:rsidRPr="00457EAB">
        <w:rPr>
          <w:rFonts w:ascii="Times New Roman" w:hAnsi="Times New Roman" w:cs="Times New Roman"/>
          <w:color w:val="0070C0"/>
          <w:sz w:val="28"/>
          <w:szCs w:val="28"/>
        </w:rPr>
        <w:t xml:space="preserve"> может быть использована классными руководителями при проведении классных часов по повышению правовой грамотности учащихся.</w:t>
      </w:r>
    </w:p>
    <w:p w:rsidR="007D6458" w:rsidRPr="00457EAB" w:rsidRDefault="007D6458" w:rsidP="003265F1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57EAB">
        <w:rPr>
          <w:rFonts w:ascii="Times New Roman" w:hAnsi="Times New Roman" w:cs="Times New Roman"/>
          <w:b/>
          <w:color w:val="0070C0"/>
          <w:sz w:val="28"/>
          <w:szCs w:val="28"/>
        </w:rPr>
        <w:t>Возрастная группа</w:t>
      </w:r>
      <w:r w:rsidRPr="00457EAB">
        <w:rPr>
          <w:rFonts w:ascii="Times New Roman" w:hAnsi="Times New Roman" w:cs="Times New Roman"/>
          <w:color w:val="0070C0"/>
          <w:sz w:val="28"/>
          <w:szCs w:val="28"/>
        </w:rPr>
        <w:t xml:space="preserve"> – учащиеся 5- 7 классов.</w:t>
      </w:r>
    </w:p>
    <w:p w:rsidR="004F520E" w:rsidRDefault="00E53ECA" w:rsidP="00913AF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57EAB">
        <w:rPr>
          <w:rFonts w:ascii="Times New Roman" w:hAnsi="Times New Roman" w:cs="Times New Roman"/>
          <w:b/>
          <w:color w:val="0070C0"/>
          <w:sz w:val="28"/>
          <w:szCs w:val="28"/>
        </w:rPr>
        <w:t>Ожидаемый р</w:t>
      </w:r>
      <w:r w:rsidR="007D6458" w:rsidRPr="00457EAB">
        <w:rPr>
          <w:rFonts w:ascii="Times New Roman" w:hAnsi="Times New Roman" w:cs="Times New Roman"/>
          <w:b/>
          <w:color w:val="0070C0"/>
          <w:sz w:val="28"/>
          <w:szCs w:val="28"/>
        </w:rPr>
        <w:t>езультат</w:t>
      </w:r>
      <w:r w:rsidRPr="00457E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Pr="00457EAB">
        <w:rPr>
          <w:rFonts w:ascii="Times New Roman" w:hAnsi="Times New Roman" w:cs="Times New Roman"/>
          <w:color w:val="0070C0"/>
          <w:sz w:val="28"/>
          <w:szCs w:val="28"/>
        </w:rPr>
        <w:t>в процессе игры учащиеся познакомятся с основными положениями международного, государственного и регионального уровней, регулирующими соблюдение прав детей и актуализируют уже имеющиеся знания.</w:t>
      </w:r>
      <w:bookmarkEnd w:id="0"/>
    </w:p>
    <w:p w:rsidR="00E65E8E" w:rsidRDefault="00E65E8E" w:rsidP="00E65E8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51D7E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>ИГРА «ЗВЁЗДНЫЙ ЧАС»</w:t>
      </w:r>
    </w:p>
    <w:p w:rsidR="00E65E8E" w:rsidRPr="00951D7E" w:rsidRDefault="00E65E8E" w:rsidP="00E65E8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Тема: «Знатоки права»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>Участники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>: 6 игроков, зрители, ведущий.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>Оборудование и материалы: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 мультимедийное оборудование; таблички для выбора номера ответа; детские кубики с буквами  русского алфавита; звёздочки, которые будут получать игроки в случае правильного ответа; листы бумаги и ручки для составления слов из букв.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>Награждение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>: все участники, выбывшие в ходе игры, награждаются дипломами «Участник», участник финала – диплом «Призёр», победителю вручается диплом «Победитель».</w:t>
      </w:r>
    </w:p>
    <w:p w:rsidR="00E65E8E" w:rsidRPr="00AC780D" w:rsidRDefault="00E65E8E" w:rsidP="00E65E8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color w:val="009900"/>
          <w:sz w:val="28"/>
          <w:szCs w:val="28"/>
        </w:rPr>
        <w:t>.</w:t>
      </w:r>
    </w:p>
    <w:p w:rsidR="00E65E8E" w:rsidRPr="00AC780D" w:rsidRDefault="00E65E8E" w:rsidP="00E65E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Вступительное слово ведущего. </w:t>
      </w:r>
    </w:p>
    <w:p w:rsidR="00E65E8E" w:rsidRPr="00AC780D" w:rsidRDefault="00E65E8E" w:rsidP="00E65E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Мир детства - это волшебный мир, в котором можно играть в куклы, в машинки, в мяч. Детство – это свобода, когда </w:t>
      </w:r>
      <w:r>
        <w:rPr>
          <w:rFonts w:ascii="Times New Roman" w:hAnsi="Times New Roman" w:cs="Times New Roman"/>
          <w:color w:val="009900"/>
          <w:sz w:val="28"/>
          <w:szCs w:val="28"/>
        </w:rPr>
        <w:t>очень немного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 обязанностей, </w:t>
      </w:r>
      <w:r>
        <w:rPr>
          <w:rFonts w:ascii="Times New Roman" w:hAnsi="Times New Roman" w:cs="Times New Roman"/>
          <w:color w:val="009900"/>
          <w:sz w:val="28"/>
          <w:szCs w:val="28"/>
        </w:rPr>
        <w:t xml:space="preserve">нет 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проблем и забот. И хотя детство пролетает очень быстро, оно всегда остаётся в памяти как  очень интересный, яркий и веселый период жизни. </w:t>
      </w:r>
    </w:p>
    <w:p w:rsidR="00E65E8E" w:rsidRPr="00AC780D" w:rsidRDefault="00E65E8E" w:rsidP="00E65E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Многие взрослые часто говорят: «Как хорошо быть маленьким! Можно спать, сколько хочешь; можно проснуться, подойти к окну и наблюдать, как люди спешат по своим делам, слушать, как шумит за окном дождь. Весь день можно играть в разные игры: в прятки, в догонялки – убегать, например, от бабушки. Потом можно гулять на свежем воздухе, греться на солнышке, лежать на травке и наслаждаться свободой. Но детство уже не вернешь!»</w:t>
      </w:r>
    </w:p>
    <w:p w:rsidR="00E65E8E" w:rsidRPr="00AC780D" w:rsidRDefault="00E65E8E" w:rsidP="00E65E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Чтобы детство было счастливым и радостным, государство должно заботиться о маленьких гражданах, потому что дети, обладая всеми основными правами и свободами человека, требуют по отношению к себе 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lastRenderedPageBreak/>
        <w:t xml:space="preserve">особой правовой защиты. Дети </w:t>
      </w:r>
      <w:r>
        <w:rPr>
          <w:rFonts w:ascii="Times New Roman" w:hAnsi="Times New Roman" w:cs="Times New Roman"/>
          <w:color w:val="009900"/>
          <w:sz w:val="28"/>
          <w:szCs w:val="28"/>
        </w:rPr>
        <w:t>зависят от взрослы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>х</w:t>
      </w:r>
      <w:r>
        <w:rPr>
          <w:rFonts w:ascii="Times New Roman" w:hAnsi="Times New Roman" w:cs="Times New Roman"/>
          <w:color w:val="009900"/>
          <w:sz w:val="28"/>
          <w:szCs w:val="28"/>
        </w:rPr>
        <w:t xml:space="preserve">, от их любви и заботы. 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Поэтому и права детей </w:t>
      </w:r>
      <w:r>
        <w:rPr>
          <w:rFonts w:ascii="Times New Roman" w:hAnsi="Times New Roman" w:cs="Times New Roman"/>
          <w:color w:val="009900"/>
          <w:sz w:val="28"/>
          <w:szCs w:val="28"/>
        </w:rPr>
        <w:t>значительно шире,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 чем права взрослого человека.</w:t>
      </w:r>
    </w:p>
    <w:p w:rsidR="00E65E8E" w:rsidRPr="00AC780D" w:rsidRDefault="00E65E8E" w:rsidP="00E65E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Основой для заботы о ребёнке и защиты его прав являются правовые документы международного, государственного и регионального уровней. В сегодняшней игре мы рассмотрим три таких документа:</w:t>
      </w:r>
    </w:p>
    <w:p w:rsidR="00E65E8E" w:rsidRPr="00AC780D" w:rsidRDefault="00E65E8E" w:rsidP="00E65E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>1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. </w:t>
      </w: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>Конвенция о правах ребенка</w:t>
      </w:r>
    </w:p>
    <w:p w:rsidR="00E65E8E" w:rsidRPr="00AC780D" w:rsidRDefault="00E65E8E" w:rsidP="00E65E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>2. Конституция РФ</w:t>
      </w:r>
    </w:p>
    <w:p w:rsidR="00E65E8E" w:rsidRPr="00AC780D" w:rsidRDefault="00E65E8E" w:rsidP="00E65E8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>3.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Закон </w:t>
      </w: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Краснодарского края </w:t>
      </w:r>
      <w:r w:rsidRPr="00AC780D"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</w:rPr>
        <w:t>«О мерах по профилактике безнадзорности и правонарушений несовершеннолетних в Краснодарском крае»</w:t>
      </w:r>
      <w:r w:rsidRPr="00AC780D">
        <w:rPr>
          <w:rFonts w:ascii="Times New Roman" w:hAnsi="Times New Roman" w:cs="Times New Roman"/>
          <w:b/>
          <w:i/>
          <w:color w:val="009900"/>
          <w:sz w:val="28"/>
          <w:szCs w:val="28"/>
        </w:rPr>
        <w:t xml:space="preserve"> № 1539-КЗ.</w:t>
      </w:r>
    </w:p>
    <w:p w:rsidR="00E65E8E" w:rsidRPr="000A4B72" w:rsidRDefault="00E65E8E" w:rsidP="00E65E8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E577E">
        <w:rPr>
          <w:rFonts w:ascii="Times New Roman" w:hAnsi="Times New Roman" w:cs="Times New Roman"/>
          <w:b/>
          <w:color w:val="FF0000"/>
          <w:sz w:val="32"/>
          <w:szCs w:val="28"/>
        </w:rPr>
        <w:t>1 этап «Мозговой штурм».</w:t>
      </w:r>
    </w:p>
    <w:p w:rsidR="00E65E8E" w:rsidRPr="00AC780D" w:rsidRDefault="00E65E8E" w:rsidP="00E65E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На экране в трех пронумерованных прямоугольниках помещены следующие материалы:</w:t>
      </w:r>
    </w:p>
    <w:p w:rsidR="00E65E8E" w:rsidRPr="00AC780D" w:rsidRDefault="00E65E8E" w:rsidP="00E65E8E">
      <w:pPr>
        <w:pStyle w:val="a3"/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099"/>
        <w:gridCol w:w="3123"/>
        <w:gridCol w:w="3065"/>
      </w:tblGrid>
      <w:tr w:rsidR="00E65E8E" w:rsidRPr="00AC780D" w:rsidTr="00A00F6D">
        <w:trPr>
          <w:trHeight w:val="1874"/>
          <w:jc w:val="center"/>
        </w:trPr>
        <w:tc>
          <w:tcPr>
            <w:tcW w:w="3190" w:type="dxa"/>
            <w:vAlign w:val="center"/>
          </w:tcPr>
          <w:p w:rsidR="00E65E8E" w:rsidRPr="00AC780D" w:rsidRDefault="00E65E8E" w:rsidP="00A00F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28"/>
              </w:rPr>
            </w:pPr>
            <w:r w:rsidRPr="00AC780D">
              <w:rPr>
                <w:rFonts w:ascii="Times New Roman" w:hAnsi="Times New Roman" w:cs="Times New Roman"/>
                <w:b/>
                <w:color w:val="009900"/>
                <w:sz w:val="36"/>
                <w:szCs w:val="28"/>
              </w:rPr>
              <w:t>1</w:t>
            </w:r>
          </w:p>
          <w:p w:rsidR="00E65E8E" w:rsidRPr="00AC780D" w:rsidRDefault="00E65E8E" w:rsidP="00A00F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AC780D"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3190" w:type="dxa"/>
            <w:vAlign w:val="center"/>
          </w:tcPr>
          <w:p w:rsidR="00E65E8E" w:rsidRPr="00AC780D" w:rsidRDefault="00E65E8E" w:rsidP="00A00F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28"/>
              </w:rPr>
            </w:pPr>
            <w:r w:rsidRPr="00AC780D">
              <w:rPr>
                <w:rFonts w:ascii="Times New Roman" w:hAnsi="Times New Roman" w:cs="Times New Roman"/>
                <w:b/>
                <w:color w:val="009900"/>
                <w:sz w:val="36"/>
                <w:szCs w:val="28"/>
              </w:rPr>
              <w:t>2</w:t>
            </w:r>
          </w:p>
          <w:p w:rsidR="00E65E8E" w:rsidRPr="00AC780D" w:rsidRDefault="00E65E8E" w:rsidP="00A00F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AC780D">
              <w:rPr>
                <w:rFonts w:ascii="Times New Roman" w:hAnsi="Times New Roman" w:cs="Times New Roman"/>
                <w:b/>
                <w:i/>
                <w:color w:val="009900"/>
                <w:sz w:val="28"/>
                <w:szCs w:val="28"/>
              </w:rPr>
              <w:t>Конституция РФ</w:t>
            </w:r>
          </w:p>
        </w:tc>
        <w:tc>
          <w:tcPr>
            <w:tcW w:w="3191" w:type="dxa"/>
            <w:vAlign w:val="center"/>
          </w:tcPr>
          <w:p w:rsidR="00E65E8E" w:rsidRPr="00AC780D" w:rsidRDefault="00E65E8E" w:rsidP="00A00F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9900"/>
                <w:sz w:val="36"/>
                <w:szCs w:val="28"/>
              </w:rPr>
            </w:pPr>
            <w:r w:rsidRPr="00AC780D">
              <w:rPr>
                <w:rFonts w:ascii="Times New Roman" w:hAnsi="Times New Roman" w:cs="Times New Roman"/>
                <w:b/>
                <w:color w:val="009900"/>
                <w:sz w:val="36"/>
                <w:szCs w:val="28"/>
              </w:rPr>
              <w:t>3</w:t>
            </w:r>
          </w:p>
          <w:p w:rsidR="00E65E8E" w:rsidRPr="00AC780D" w:rsidRDefault="00E65E8E" w:rsidP="00A00F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  <w:r w:rsidRPr="00AC780D">
              <w:rPr>
                <w:rFonts w:ascii="Times New Roman" w:hAnsi="Times New Roman" w:cs="Times New Roman"/>
                <w:b/>
                <w:bCs/>
                <w:i/>
                <w:iCs/>
                <w:color w:val="009900"/>
                <w:sz w:val="28"/>
                <w:szCs w:val="28"/>
              </w:rPr>
              <w:t>Закон 1539-КЗ</w:t>
            </w:r>
          </w:p>
          <w:p w:rsidR="00E65E8E" w:rsidRPr="00AC780D" w:rsidRDefault="00E65E8E" w:rsidP="00A00F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</w:pPr>
          </w:p>
        </w:tc>
      </w:tr>
    </w:tbl>
    <w:p w:rsidR="00E65E8E" w:rsidRPr="00AC780D" w:rsidRDefault="00E65E8E" w:rsidP="00E65E8E">
      <w:pPr>
        <w:pStyle w:val="a3"/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E65E8E" w:rsidRPr="00AC780D" w:rsidRDefault="00E65E8E" w:rsidP="00E65E8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Ведущий задаёт вопросы, участники игры выбирают правильный, на их взгляд, ответ и поднимают табличку с соответствующим номером. За каждый правильный ответ игрок получает одну звездочку. 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ВОПРОСЫ 1 ЭТАПА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i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1. Международный правовой документ, определяющий права детей.</w:t>
      </w:r>
      <w:r w:rsidRPr="00AC780D">
        <w:rPr>
          <w:rFonts w:ascii="Times New Roman" w:hAnsi="Times New Roman" w:cs="Times New Roman"/>
          <w:i/>
          <w:color w:val="009900"/>
          <w:sz w:val="28"/>
          <w:szCs w:val="28"/>
        </w:rPr>
        <w:t xml:space="preserve"> /Конвенция о правах ребенка./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2. В этом документе определено, что высшей ценностью в РФ является человек, его права и свободы.</w:t>
      </w:r>
      <w:r w:rsidRPr="00AC780D">
        <w:rPr>
          <w:rFonts w:ascii="Times New Roman" w:hAnsi="Times New Roman" w:cs="Times New Roman"/>
          <w:i/>
          <w:color w:val="009900"/>
          <w:sz w:val="28"/>
          <w:szCs w:val="28"/>
        </w:rPr>
        <w:t xml:space="preserve">  /Конституция/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lastRenderedPageBreak/>
        <w:t xml:space="preserve">3. </w:t>
      </w:r>
      <w:r w:rsidRPr="00AC780D">
        <w:rPr>
          <w:rFonts w:ascii="Times New Roman" w:hAnsi="Times New Roman" w:cs="Times New Roman"/>
          <w:iCs/>
          <w:color w:val="009900"/>
          <w:sz w:val="28"/>
          <w:szCs w:val="28"/>
        </w:rPr>
        <w:t>Этот документ запрещает ребенку находиться в игорных заведениях.</w:t>
      </w:r>
      <w:r w:rsidRPr="00AC780D">
        <w:rPr>
          <w:rFonts w:ascii="Times New Roman" w:hAnsi="Times New Roman" w:cs="Times New Roman"/>
          <w:bCs/>
          <w:i/>
          <w:iCs/>
          <w:color w:val="009900"/>
          <w:sz w:val="28"/>
          <w:szCs w:val="28"/>
        </w:rPr>
        <w:t xml:space="preserve"> /Закон 1539-КЗ/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4. В этом документе определено, что </w:t>
      </w:r>
      <w:r w:rsidRPr="00AC780D">
        <w:rPr>
          <w:rFonts w:ascii="Times New Roman" w:hAnsi="Times New Roman" w:cs="Times New Roman"/>
          <w:bCs/>
          <w:color w:val="009900"/>
          <w:sz w:val="28"/>
          <w:szCs w:val="28"/>
        </w:rPr>
        <w:t>ребёнок от 14 лет не имеет права находиться в общественных местах без сопровождения родителей с</w:t>
      </w:r>
      <w:r w:rsidRPr="00AC780D">
        <w:rPr>
          <w:rFonts w:ascii="Times New Roman" w:hAnsi="Times New Roman" w:cs="Times New Roman"/>
          <w:bCs/>
          <w:iCs/>
          <w:color w:val="009900"/>
          <w:sz w:val="28"/>
          <w:szCs w:val="28"/>
        </w:rPr>
        <w:t xml:space="preserve"> 22 до 6 часов.</w:t>
      </w:r>
      <w:r w:rsidRPr="00AC780D">
        <w:rPr>
          <w:rFonts w:ascii="Times New Roman" w:hAnsi="Times New Roman" w:cs="Times New Roman"/>
          <w:bCs/>
          <w:i/>
          <w:iCs/>
          <w:color w:val="009900"/>
          <w:sz w:val="28"/>
          <w:szCs w:val="28"/>
        </w:rPr>
        <w:t xml:space="preserve"> /Закон 1539-КЗ/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i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Cs/>
          <w:i/>
          <w:iCs/>
          <w:color w:val="009900"/>
          <w:sz w:val="28"/>
          <w:szCs w:val="28"/>
        </w:rPr>
        <w:t>5.</w:t>
      </w:r>
      <w:r w:rsidRPr="00AC780D">
        <w:rPr>
          <w:rFonts w:ascii="Times New Roman" w:hAnsi="Times New Roman" w:cs="Times New Roman"/>
          <w:bCs/>
          <w:color w:val="009900"/>
          <w:sz w:val="28"/>
          <w:szCs w:val="28"/>
        </w:rPr>
        <w:t xml:space="preserve"> 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В этом документе определено, что ребенок, который временно или постоянно лишен своего семейного окружения, имеет право на особую защиту и помощь, предоставляемые государством. </w:t>
      </w:r>
      <w:r w:rsidRPr="00AC780D">
        <w:rPr>
          <w:rFonts w:ascii="Times New Roman" w:hAnsi="Times New Roman" w:cs="Times New Roman"/>
          <w:i/>
          <w:color w:val="009900"/>
          <w:sz w:val="28"/>
          <w:szCs w:val="28"/>
        </w:rPr>
        <w:t>/Конвенция о правах ребенка./</w:t>
      </w:r>
    </w:p>
    <w:p w:rsidR="00E65E8E" w:rsidRPr="00AC780D" w:rsidRDefault="00E65E8E" w:rsidP="00E65E8E">
      <w:pPr>
        <w:pStyle w:val="Default"/>
        <w:spacing w:line="360" w:lineRule="auto"/>
        <w:jc w:val="both"/>
        <w:rPr>
          <w:bCs/>
          <w:color w:val="009900"/>
          <w:sz w:val="28"/>
          <w:szCs w:val="28"/>
        </w:rPr>
      </w:pPr>
      <w:r w:rsidRPr="00AC780D">
        <w:rPr>
          <w:color w:val="009900"/>
          <w:sz w:val="28"/>
          <w:szCs w:val="28"/>
        </w:rPr>
        <w:t xml:space="preserve">6. Этот документ был принят </w:t>
      </w:r>
      <w:r w:rsidRPr="00AC780D">
        <w:rPr>
          <w:bCs/>
          <w:color w:val="009900"/>
          <w:sz w:val="28"/>
          <w:szCs w:val="28"/>
        </w:rPr>
        <w:t>Законодательным Собранием Краснодарского края</w:t>
      </w:r>
      <w:r w:rsidRPr="00AC780D">
        <w:rPr>
          <w:bCs/>
          <w:i/>
          <w:color w:val="009900"/>
          <w:sz w:val="28"/>
          <w:szCs w:val="28"/>
        </w:rPr>
        <w:t>?</w:t>
      </w:r>
      <w:r w:rsidRPr="00AC780D">
        <w:rPr>
          <w:bCs/>
          <w:i/>
          <w:iCs/>
          <w:color w:val="009900"/>
          <w:sz w:val="28"/>
          <w:szCs w:val="28"/>
        </w:rPr>
        <w:t xml:space="preserve">  /Закон 1539-КЗ/</w:t>
      </w:r>
    </w:p>
    <w:p w:rsidR="00E65E8E" w:rsidRPr="00AC780D" w:rsidRDefault="00E65E8E" w:rsidP="00E65E8E">
      <w:pPr>
        <w:pStyle w:val="Default"/>
        <w:spacing w:line="360" w:lineRule="auto"/>
        <w:jc w:val="both"/>
        <w:rPr>
          <w:color w:val="009900"/>
          <w:sz w:val="28"/>
          <w:szCs w:val="28"/>
        </w:rPr>
      </w:pP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7. Этот документ узаконил право каждого гражданина на пользование родным языком, на свободный выбор языка общения, воспитания, обучения и творчества</w:t>
      </w:r>
      <w:r w:rsidRPr="00AC780D">
        <w:rPr>
          <w:rFonts w:ascii="Times New Roman" w:hAnsi="Times New Roman" w:cs="Times New Roman"/>
          <w:i/>
          <w:color w:val="009900"/>
          <w:sz w:val="28"/>
          <w:szCs w:val="28"/>
        </w:rPr>
        <w:t>. /Конституция/</w:t>
      </w:r>
    </w:p>
    <w:p w:rsidR="00E65E8E" w:rsidRPr="00AC780D" w:rsidRDefault="00E65E8E" w:rsidP="00E65E8E">
      <w:pPr>
        <w:pStyle w:val="Default"/>
        <w:spacing w:line="360" w:lineRule="auto"/>
        <w:jc w:val="both"/>
        <w:rPr>
          <w:i/>
          <w:color w:val="009900"/>
          <w:sz w:val="28"/>
        </w:rPr>
      </w:pPr>
      <w:r w:rsidRPr="00AC780D">
        <w:rPr>
          <w:color w:val="009900"/>
          <w:sz w:val="28"/>
          <w:szCs w:val="28"/>
        </w:rPr>
        <w:t xml:space="preserve">8. </w:t>
      </w:r>
      <w:r w:rsidRPr="00AC780D">
        <w:rPr>
          <w:bCs/>
          <w:color w:val="009900"/>
          <w:sz w:val="28"/>
          <w:szCs w:val="28"/>
        </w:rPr>
        <w:t xml:space="preserve">Этот документ </w:t>
      </w:r>
      <w:r w:rsidRPr="00AC780D">
        <w:rPr>
          <w:color w:val="009900"/>
          <w:sz w:val="28"/>
        </w:rPr>
        <w:t xml:space="preserve">открыт для подписания всеми государствами. </w:t>
      </w:r>
      <w:r w:rsidRPr="00AC780D">
        <w:rPr>
          <w:i/>
          <w:color w:val="009900"/>
          <w:sz w:val="28"/>
        </w:rPr>
        <w:t>/Конвенция о правах ребенка./</w:t>
      </w:r>
    </w:p>
    <w:p w:rsidR="00E65E8E" w:rsidRPr="00AC780D" w:rsidRDefault="00E65E8E" w:rsidP="00E65E8E">
      <w:pPr>
        <w:pStyle w:val="Default"/>
        <w:spacing w:line="360" w:lineRule="auto"/>
        <w:jc w:val="both"/>
        <w:rPr>
          <w:color w:val="009900"/>
          <w:sz w:val="28"/>
          <w:szCs w:val="28"/>
        </w:rPr>
      </w:pP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9. </w:t>
      </w:r>
      <w:r w:rsidRPr="00AC780D">
        <w:rPr>
          <w:rFonts w:ascii="Times New Roman" w:hAnsi="Times New Roman" w:cs="Times New Roman"/>
          <w:bCs/>
          <w:color w:val="009900"/>
          <w:sz w:val="28"/>
          <w:szCs w:val="28"/>
        </w:rPr>
        <w:t>Этот документ определяет кто такой безнадзорный и беспризорный несовершеннолетний.</w:t>
      </w:r>
      <w:r w:rsidRPr="00AC780D">
        <w:rPr>
          <w:rFonts w:ascii="Times New Roman" w:hAnsi="Times New Roman" w:cs="Times New Roman"/>
          <w:bCs/>
          <w:i/>
          <w:iCs/>
          <w:color w:val="009900"/>
          <w:sz w:val="28"/>
          <w:szCs w:val="28"/>
        </w:rPr>
        <w:t xml:space="preserve"> /Закон 1539-КЗ/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i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10.</w:t>
      </w:r>
      <w:r w:rsidRPr="00AC780D">
        <w:rPr>
          <w:color w:val="009900"/>
        </w:rPr>
        <w:t xml:space="preserve"> 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Этот документ узаконил равенство всех перед законом и судом. </w:t>
      </w:r>
      <w:r w:rsidRPr="00AC780D">
        <w:rPr>
          <w:rFonts w:ascii="Times New Roman" w:hAnsi="Times New Roman" w:cs="Times New Roman"/>
          <w:i/>
          <w:color w:val="009900"/>
          <w:sz w:val="28"/>
          <w:szCs w:val="28"/>
        </w:rPr>
        <w:t>/Конституция/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По завершении этапа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 подсчитывается количество звёздочек у каждого игрока. Двое, набравшие наименьшее количество, выбывают.</w:t>
      </w:r>
    </w:p>
    <w:p w:rsidR="00E65E8E" w:rsidRPr="008E577E" w:rsidRDefault="00E65E8E" w:rsidP="00E65E8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E577E">
        <w:rPr>
          <w:rFonts w:ascii="Times New Roman" w:hAnsi="Times New Roman" w:cs="Times New Roman"/>
          <w:b/>
          <w:color w:val="FF0000"/>
          <w:sz w:val="32"/>
          <w:szCs w:val="28"/>
        </w:rPr>
        <w:t>2 этап «Собери слова»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На пол выбрасываются кубики с буквами русского алфавита. Четырём игрокам предлагается в течение одной минуты из букв, оказавшихся на 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lastRenderedPageBreak/>
        <w:t>верхней стороне кубиков, составить слово – существительное в именительном падеже единственного числа. За каждую букву в слове игрок получает звезду, дополнительная звезда даётся игроку</w:t>
      </w:r>
      <w:r>
        <w:rPr>
          <w:rFonts w:ascii="Times New Roman" w:hAnsi="Times New Roman" w:cs="Times New Roman"/>
          <w:color w:val="009900"/>
          <w:sz w:val="28"/>
          <w:szCs w:val="28"/>
        </w:rPr>
        <w:t>,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 если  слово имеет отношение к теме игры. Выбывает один игрок, набравший меньшее количество звёздочек.</w:t>
      </w:r>
    </w:p>
    <w:p w:rsidR="00E65E8E" w:rsidRPr="008E577E" w:rsidRDefault="00E65E8E" w:rsidP="00E65E8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E577E">
        <w:rPr>
          <w:rFonts w:ascii="Times New Roman" w:hAnsi="Times New Roman" w:cs="Times New Roman"/>
          <w:b/>
          <w:color w:val="FF0000"/>
          <w:sz w:val="32"/>
          <w:szCs w:val="28"/>
        </w:rPr>
        <w:t>3 этап «Цепочки утверждений»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На экране появляются сменные слайды с цепочками утверждений на знание Конвенции о правах ребенка, Конституции РФ, Закона 1539 КЗ. Среди трех утверждений надо найти правильные и неправильные, выслушав вопрос ведущего. 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На этом этапе играют три человека. Один по окончании этапа выбывает.</w:t>
      </w:r>
    </w:p>
    <w:p w:rsidR="00E65E8E" w:rsidRPr="00AC780D" w:rsidRDefault="00E65E8E" w:rsidP="00E65E8E">
      <w:pPr>
        <w:spacing w:line="360" w:lineRule="auto"/>
        <w:jc w:val="center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Цепочки утверждений.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1. Я утверждаю, что ребёнок:</w:t>
      </w:r>
    </w:p>
    <w:p w:rsidR="00E65E8E" w:rsidRPr="00AC780D" w:rsidRDefault="00E65E8E" w:rsidP="00E65E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9900"/>
          <w:sz w:val="24"/>
          <w:szCs w:val="24"/>
        </w:rPr>
      </w:pPr>
      <w:r w:rsidRPr="00AC780D">
        <w:rPr>
          <w:rFonts w:ascii="Times New Roman" w:hAnsi="Times New Roman" w:cs="Times New Roman"/>
          <w:color w:val="009900"/>
          <w:sz w:val="28"/>
          <w:szCs w:val="24"/>
        </w:rPr>
        <w:t>имеет право на всестороннее развитие и уважение человеческого достоинства</w:t>
      </w:r>
    </w:p>
    <w:p w:rsidR="00E65E8E" w:rsidRPr="00AC780D" w:rsidRDefault="00E65E8E" w:rsidP="00E65E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не имеет права выражать свое мнение при решении в семье любого вопроса, затрагивающего его интересы;</w:t>
      </w:r>
    </w:p>
    <w:p w:rsidR="00E65E8E" w:rsidRPr="00AC780D" w:rsidRDefault="00E65E8E" w:rsidP="00E65E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9900"/>
          <w:sz w:val="36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</w:rPr>
        <w:t>имеет право на имя и на приобретение гражданства, а также, насколько это возможно, право знать своих родителей и право на их заботу;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Какое из приведенных утверждений неверно? (2)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2. Я утверждаю, что среди этих государств есть одно, не являющееся участником Конвенции о правах ребенка. Укажите, под каким номером оно находится. </w:t>
      </w:r>
    </w:p>
    <w:p w:rsidR="00E65E8E" w:rsidRPr="00AC780D" w:rsidRDefault="00E65E8E" w:rsidP="00E65E8E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Россия</w:t>
      </w:r>
    </w:p>
    <w:p w:rsidR="00E65E8E" w:rsidRPr="00AC780D" w:rsidRDefault="00E65E8E" w:rsidP="00E65E8E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США</w:t>
      </w:r>
    </w:p>
    <w:p w:rsidR="00E65E8E" w:rsidRPr="00AC780D" w:rsidRDefault="00E65E8E" w:rsidP="00E65E8E">
      <w:pPr>
        <w:pStyle w:val="a3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lastRenderedPageBreak/>
        <w:t>Боливия</w:t>
      </w:r>
    </w:p>
    <w:p w:rsidR="00E65E8E" w:rsidRPr="00AC780D" w:rsidRDefault="00E65E8E" w:rsidP="00E65E8E">
      <w:pPr>
        <w:spacing w:line="360" w:lineRule="auto"/>
        <w:ind w:left="349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(2 вариант. США не ратифицировали Конвенцию о правах ребенка)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3. Я утверждаю, что это даты, которые ежегодно отмечаются мировым сообществом как дни, </w:t>
      </w:r>
      <w:r w:rsidRPr="00AC780D">
        <w:rPr>
          <w:rFonts w:ascii="Times New Roman" w:hAnsi="Times New Roman" w:cs="Times New Roman"/>
          <w:b/>
          <w:color w:val="009900"/>
          <w:sz w:val="28"/>
          <w:szCs w:val="23"/>
          <w:shd w:val="clear" w:color="auto" w:fill="FFFFFF"/>
        </w:rPr>
        <w:t>посвященные детям</w:t>
      </w: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. </w:t>
      </w:r>
    </w:p>
    <w:p w:rsidR="00E65E8E" w:rsidRPr="00AC780D" w:rsidRDefault="00E65E8E" w:rsidP="00E65E8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1 июня</w:t>
      </w:r>
    </w:p>
    <w:p w:rsidR="00E65E8E" w:rsidRPr="00AC780D" w:rsidRDefault="00E65E8E" w:rsidP="00E65E8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20 ноября</w:t>
      </w:r>
    </w:p>
    <w:p w:rsidR="00E65E8E" w:rsidRPr="00AC780D" w:rsidRDefault="00E65E8E" w:rsidP="00E65E8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15 мая</w:t>
      </w:r>
    </w:p>
    <w:p w:rsidR="00E65E8E" w:rsidRPr="00AC780D" w:rsidRDefault="00E65E8E" w:rsidP="00E65E8E">
      <w:pPr>
        <w:spacing w:line="360" w:lineRule="auto"/>
        <w:ind w:left="50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Какое из приведенных утверждений неверно? </w:t>
      </w:r>
    </w:p>
    <w:p w:rsidR="00E65E8E" w:rsidRPr="00AC780D" w:rsidRDefault="00E65E8E" w:rsidP="00E65E8E">
      <w:pPr>
        <w:spacing w:line="360" w:lineRule="auto"/>
        <w:ind w:left="50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(3 вариант. 1 июня – Международный день защиты детей, 20 ноября – Всемирный день ребенка, 15 мая  - Международный день семьи)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4. Я утверждаю, что гражданин РФ</w:t>
      </w:r>
    </w:p>
    <w:p w:rsidR="00E65E8E" w:rsidRPr="00AC780D" w:rsidRDefault="00E65E8E" w:rsidP="00E65E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9900"/>
          <w:sz w:val="36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</w:rPr>
        <w:t>не имеет права нарушать права и свободы других лиц;</w:t>
      </w:r>
    </w:p>
    <w:p w:rsidR="00E65E8E" w:rsidRPr="00AC780D" w:rsidRDefault="00E65E8E" w:rsidP="00E65E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9900"/>
          <w:sz w:val="36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</w:rPr>
        <w:t>не имеет права свободно выезжать за пределы Российской Федерации;</w:t>
      </w:r>
    </w:p>
    <w:p w:rsidR="00E65E8E" w:rsidRPr="00AC780D" w:rsidRDefault="00E65E8E" w:rsidP="00E65E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не имеет права не указывать свою национальную принадлежность;</w:t>
      </w:r>
    </w:p>
    <w:p w:rsidR="00E65E8E" w:rsidRPr="00AC780D" w:rsidRDefault="00E65E8E" w:rsidP="00E65E8E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Какое из приведенных утверждений верно? (1)</w:t>
      </w:r>
    </w:p>
    <w:p w:rsidR="00E65E8E" w:rsidRPr="00AC780D" w:rsidRDefault="00E65E8E" w:rsidP="00E65E8E">
      <w:pPr>
        <w:spacing w:line="360" w:lineRule="auto"/>
        <w:ind w:left="50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5. Я утверждаю, что носителем суверенитета и единственным источником власти в Российской Федерации является </w:t>
      </w:r>
    </w:p>
    <w:p w:rsidR="00E65E8E" w:rsidRPr="00AC780D" w:rsidRDefault="00E65E8E" w:rsidP="00E65E8E">
      <w:pPr>
        <w:spacing w:line="360" w:lineRule="auto"/>
        <w:ind w:left="50" w:firstLine="376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1. многонациональный народ РФ</w:t>
      </w:r>
    </w:p>
    <w:p w:rsidR="00E65E8E" w:rsidRPr="00AC780D" w:rsidRDefault="00E65E8E" w:rsidP="00E65E8E">
      <w:pPr>
        <w:spacing w:line="360" w:lineRule="auto"/>
        <w:ind w:left="50" w:firstLine="376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2. президент РФ</w:t>
      </w:r>
    </w:p>
    <w:p w:rsidR="00E65E8E" w:rsidRPr="00AC780D" w:rsidRDefault="00E65E8E" w:rsidP="00E65E8E">
      <w:pPr>
        <w:spacing w:line="360" w:lineRule="auto"/>
        <w:ind w:left="50" w:firstLine="376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3. правительство РФ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>Найдите верно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>е утверждение (1)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6. Я утверждаю, что каждый гражданин РФ с 16 лет имеет право</w:t>
      </w:r>
    </w:p>
    <w:p w:rsidR="00E65E8E" w:rsidRPr="00AC780D" w:rsidRDefault="00E65E8E" w:rsidP="00E65E8E">
      <w:pPr>
        <w:pStyle w:val="a3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lastRenderedPageBreak/>
        <w:t>самостоятельно распоряжаться своим заработком, стипендией, иными доходами</w:t>
      </w:r>
    </w:p>
    <w:p w:rsidR="00E65E8E" w:rsidRPr="00AC780D" w:rsidRDefault="00E65E8E" w:rsidP="00E65E8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участвовать в молодежном общественном объединении</w:t>
      </w:r>
    </w:p>
    <w:p w:rsidR="00E65E8E" w:rsidRPr="00AC780D" w:rsidRDefault="00E65E8E" w:rsidP="00E65E8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участвовать в проводимых в РФ референдумах.</w:t>
      </w:r>
    </w:p>
    <w:p w:rsidR="00E65E8E" w:rsidRPr="00AC780D" w:rsidRDefault="00E65E8E" w:rsidP="00E65E8E">
      <w:pPr>
        <w:spacing w:line="360" w:lineRule="auto"/>
        <w:ind w:left="50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Какое из приведенных утверждений неверно? </w:t>
      </w:r>
    </w:p>
    <w:p w:rsidR="00E65E8E" w:rsidRPr="00AC780D" w:rsidRDefault="00E65E8E" w:rsidP="00E65E8E">
      <w:pPr>
        <w:spacing w:line="240" w:lineRule="auto"/>
        <w:ind w:left="50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(3 вариант) Участвовать в выборах и референдумах могут граждане РФ с 18 лет.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7. Я утверждаю, что несовершеннолетний - это:</w:t>
      </w:r>
    </w:p>
    <w:p w:rsidR="00E65E8E" w:rsidRPr="00AC780D" w:rsidRDefault="00E65E8E" w:rsidP="00E65E8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Ребёнок до 14 лет</w:t>
      </w:r>
    </w:p>
    <w:p w:rsidR="00E65E8E" w:rsidRPr="00AC780D" w:rsidRDefault="00E65E8E" w:rsidP="00E65E8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Ребёнок до 16 лет</w:t>
      </w:r>
    </w:p>
    <w:p w:rsidR="00E65E8E" w:rsidRPr="00AC780D" w:rsidRDefault="00E65E8E" w:rsidP="00E65E8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Ребёнок до 18 лет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Какое из приведенных утверждений верно? (3)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 xml:space="preserve">8. Я утверждаю, что это понятия, получившие определение в тексте «Детского закона». Укажите, под каким номером находится «лишнее» слово: </w:t>
      </w:r>
    </w:p>
    <w:p w:rsidR="00E65E8E" w:rsidRPr="00AC780D" w:rsidRDefault="00E65E8E" w:rsidP="00E65E8E">
      <w:pPr>
        <w:pStyle w:val="a3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Несовершеннолетний – это…</w:t>
      </w:r>
    </w:p>
    <w:p w:rsidR="00E65E8E" w:rsidRPr="00AC780D" w:rsidRDefault="00E65E8E" w:rsidP="00E65E8E">
      <w:pPr>
        <w:pStyle w:val="a3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беспризорный несовершеннолетний – это…</w:t>
      </w:r>
    </w:p>
    <w:p w:rsidR="00E65E8E" w:rsidRPr="00AC780D" w:rsidRDefault="00E65E8E" w:rsidP="00E65E8E">
      <w:pPr>
        <w:pStyle w:val="a3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родители несовершеннолетнего – это…</w:t>
      </w:r>
    </w:p>
    <w:p w:rsidR="00E65E8E" w:rsidRPr="00AC780D" w:rsidRDefault="00E65E8E" w:rsidP="00E65E8E">
      <w:pPr>
        <w:spacing w:line="360" w:lineRule="auto"/>
        <w:ind w:left="709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(3)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9. Я утверждаю, что антиобщественные действия – это:</w:t>
      </w:r>
    </w:p>
    <w:p w:rsidR="00E65E8E" w:rsidRPr="00AC780D" w:rsidRDefault="00E65E8E" w:rsidP="00E65E8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Распитие пива </w:t>
      </w:r>
    </w:p>
    <w:p w:rsidR="00E65E8E" w:rsidRPr="00AC780D" w:rsidRDefault="00E65E8E" w:rsidP="00E65E8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Участие несовершеннолетних в конкурсах красоты</w:t>
      </w:r>
    </w:p>
    <w:p w:rsidR="00E65E8E" w:rsidRPr="00AC780D" w:rsidRDefault="00E65E8E" w:rsidP="00E65E8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Попрошайничество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Какое из приведенных утверждений неверно? (2)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10. Я утверждаю, что согласно «Детскому закону», ночное время – это:</w:t>
      </w:r>
    </w:p>
    <w:p w:rsidR="00E65E8E" w:rsidRPr="00AC780D" w:rsidRDefault="00E65E8E" w:rsidP="00E65E8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lastRenderedPageBreak/>
        <w:t>Время с 22.00 до 6.00</w:t>
      </w:r>
    </w:p>
    <w:p w:rsidR="00E65E8E" w:rsidRPr="00AC780D" w:rsidRDefault="00E65E8E" w:rsidP="00E65E8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Время с 22.00 до 7.00</w:t>
      </w:r>
    </w:p>
    <w:p w:rsidR="00E65E8E" w:rsidRPr="00AC780D" w:rsidRDefault="00E65E8E" w:rsidP="00E65E8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Время с 21.00 до 7.00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Какое из приведенных утверждений верно? (1)</w:t>
      </w:r>
    </w:p>
    <w:p w:rsidR="00E65E8E" w:rsidRPr="00AC780D" w:rsidRDefault="00E65E8E" w:rsidP="00E65E8E">
      <w:pPr>
        <w:spacing w:line="360" w:lineRule="auto"/>
        <w:jc w:val="center"/>
        <w:rPr>
          <w:rFonts w:ascii="Times New Roman" w:hAnsi="Times New Roman" w:cs="Times New Roman"/>
          <w:b/>
          <w:color w:val="009900"/>
          <w:sz w:val="32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32"/>
          <w:szCs w:val="28"/>
        </w:rPr>
        <w:t>4 этап «Финал»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Два финалиста садятся за стол друг против друга. Перед ними ставится табличка, с обеих сторон которой крупно напечатано слово </w:t>
      </w: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«КОНСТИТУЦИЯ».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color w:val="009900"/>
          <w:sz w:val="28"/>
          <w:szCs w:val="28"/>
        </w:rPr>
        <w:t>Необходимо за одну минуту составить из букв этого слова новые слова, имена существительные в именительном падеже, единственном числе. Все звёзды учитываются, но одинаковое их число у каждого игрока исключается. Игрок, у которого остаётся определённое количество звёзд, может использовать их, когда иссякнут составленные им слова.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  <w:r w:rsidRPr="00AC780D">
        <w:rPr>
          <w:rFonts w:ascii="Times New Roman" w:hAnsi="Times New Roman" w:cs="Times New Roman"/>
          <w:b/>
          <w:color w:val="009900"/>
          <w:sz w:val="28"/>
          <w:szCs w:val="28"/>
        </w:rPr>
        <w:t>Подведение итогов.</w:t>
      </w:r>
      <w:r w:rsidRPr="00AC780D">
        <w:rPr>
          <w:rFonts w:ascii="Times New Roman" w:hAnsi="Times New Roman" w:cs="Times New Roman"/>
          <w:color w:val="009900"/>
          <w:sz w:val="28"/>
          <w:szCs w:val="28"/>
        </w:rPr>
        <w:t xml:space="preserve"> Называется победитель игры «Звездный час». Ему вручают главный приз – диплом победителя, а участнику финала – диплом призёра. Остальные игроки получают дипломы участников.</w:t>
      </w: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E65E8E" w:rsidRPr="00AC780D" w:rsidRDefault="00E65E8E" w:rsidP="00E65E8E">
      <w:pPr>
        <w:spacing w:line="360" w:lineRule="auto"/>
        <w:jc w:val="both"/>
        <w:rPr>
          <w:rFonts w:ascii="Times New Roman" w:hAnsi="Times New Roman" w:cs="Times New Roman"/>
          <w:color w:val="009900"/>
          <w:sz w:val="28"/>
          <w:szCs w:val="28"/>
        </w:rPr>
      </w:pPr>
    </w:p>
    <w:p w:rsidR="00E65E8E" w:rsidRPr="000D21A3" w:rsidRDefault="00E65E8E" w:rsidP="00E65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E" w:rsidRPr="005052DA" w:rsidRDefault="00E65E8E" w:rsidP="00E65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E" w:rsidRDefault="00E65E8E" w:rsidP="00E65E8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C38B4"/>
          <w:sz w:val="28"/>
          <w:szCs w:val="28"/>
        </w:rPr>
      </w:pPr>
    </w:p>
    <w:p w:rsidR="00E65E8E" w:rsidRDefault="00E65E8E" w:rsidP="00E65E8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C38B4"/>
          <w:sz w:val="28"/>
          <w:szCs w:val="28"/>
        </w:rPr>
      </w:pPr>
    </w:p>
    <w:p w:rsidR="00E65E8E" w:rsidRDefault="00E65E8E" w:rsidP="00E65E8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C38B4"/>
          <w:sz w:val="28"/>
          <w:szCs w:val="28"/>
        </w:rPr>
      </w:pPr>
    </w:p>
    <w:p w:rsidR="00E65E8E" w:rsidRPr="00457EAB" w:rsidRDefault="00E65E8E" w:rsidP="00913AF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E65E8E" w:rsidRPr="00457EAB" w:rsidSect="00913AF7">
      <w:pgSz w:w="11906" w:h="16838"/>
      <w:pgMar w:top="1134" w:right="850" w:bottom="1134" w:left="1985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2E4"/>
    <w:multiLevelType w:val="hybridMultilevel"/>
    <w:tmpl w:val="6D98EA0A"/>
    <w:lvl w:ilvl="0" w:tplc="7EE479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BE3"/>
    <w:multiLevelType w:val="hybridMultilevel"/>
    <w:tmpl w:val="9A94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352"/>
    <w:multiLevelType w:val="hybridMultilevel"/>
    <w:tmpl w:val="C2F602F0"/>
    <w:lvl w:ilvl="0" w:tplc="2976FE6A">
      <w:start w:val="1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E115E"/>
    <w:multiLevelType w:val="hybridMultilevel"/>
    <w:tmpl w:val="F3768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0980"/>
    <w:multiLevelType w:val="hybridMultilevel"/>
    <w:tmpl w:val="50BE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D7BF3"/>
    <w:multiLevelType w:val="hybridMultilevel"/>
    <w:tmpl w:val="C526FA2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60961DD"/>
    <w:multiLevelType w:val="hybridMultilevel"/>
    <w:tmpl w:val="ABC2CA8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4F92"/>
    <w:multiLevelType w:val="hybridMultilevel"/>
    <w:tmpl w:val="B892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31EC"/>
    <w:multiLevelType w:val="multilevel"/>
    <w:tmpl w:val="C17A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A2DF6"/>
    <w:multiLevelType w:val="hybridMultilevel"/>
    <w:tmpl w:val="D6CE1482"/>
    <w:lvl w:ilvl="0" w:tplc="2976FE6A">
      <w:start w:val="1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3422F"/>
    <w:multiLevelType w:val="hybridMultilevel"/>
    <w:tmpl w:val="85D48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5043F"/>
    <w:multiLevelType w:val="hybridMultilevel"/>
    <w:tmpl w:val="16F65948"/>
    <w:lvl w:ilvl="0" w:tplc="7EE479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7A4FFA"/>
    <w:multiLevelType w:val="hybridMultilevel"/>
    <w:tmpl w:val="0108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C1709"/>
    <w:multiLevelType w:val="hybridMultilevel"/>
    <w:tmpl w:val="B67E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B71BF"/>
    <w:multiLevelType w:val="hybridMultilevel"/>
    <w:tmpl w:val="F6C20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5CE2"/>
    <w:rsid w:val="000024AD"/>
    <w:rsid w:val="00044F7E"/>
    <w:rsid w:val="00082F00"/>
    <w:rsid w:val="000A4B72"/>
    <w:rsid w:val="000D13E9"/>
    <w:rsid w:val="000D21A3"/>
    <w:rsid w:val="001323F9"/>
    <w:rsid w:val="00145ADA"/>
    <w:rsid w:val="001501AF"/>
    <w:rsid w:val="00173CAD"/>
    <w:rsid w:val="001D4CC9"/>
    <w:rsid w:val="001E0260"/>
    <w:rsid w:val="00282E93"/>
    <w:rsid w:val="00295DAC"/>
    <w:rsid w:val="00300B1E"/>
    <w:rsid w:val="003265F1"/>
    <w:rsid w:val="00386247"/>
    <w:rsid w:val="00427119"/>
    <w:rsid w:val="00457EAB"/>
    <w:rsid w:val="00466305"/>
    <w:rsid w:val="00474F07"/>
    <w:rsid w:val="00495EFF"/>
    <w:rsid w:val="004B6A67"/>
    <w:rsid w:val="004C65C7"/>
    <w:rsid w:val="004E5B02"/>
    <w:rsid w:val="004F520E"/>
    <w:rsid w:val="005036CC"/>
    <w:rsid w:val="005052DA"/>
    <w:rsid w:val="00521EC7"/>
    <w:rsid w:val="00523491"/>
    <w:rsid w:val="0052579E"/>
    <w:rsid w:val="0053237A"/>
    <w:rsid w:val="00575153"/>
    <w:rsid w:val="00595BC1"/>
    <w:rsid w:val="005C26CF"/>
    <w:rsid w:val="0066654B"/>
    <w:rsid w:val="006B5F89"/>
    <w:rsid w:val="006C5209"/>
    <w:rsid w:val="006D33CA"/>
    <w:rsid w:val="006E2747"/>
    <w:rsid w:val="00702474"/>
    <w:rsid w:val="00764153"/>
    <w:rsid w:val="007C2D6A"/>
    <w:rsid w:val="007D6458"/>
    <w:rsid w:val="00863EE7"/>
    <w:rsid w:val="008E577E"/>
    <w:rsid w:val="008F32AF"/>
    <w:rsid w:val="00913AF7"/>
    <w:rsid w:val="00914B9E"/>
    <w:rsid w:val="00951D7E"/>
    <w:rsid w:val="00A9764F"/>
    <w:rsid w:val="00AC0463"/>
    <w:rsid w:val="00AC780D"/>
    <w:rsid w:val="00AD5275"/>
    <w:rsid w:val="00AE023B"/>
    <w:rsid w:val="00B06E84"/>
    <w:rsid w:val="00B32045"/>
    <w:rsid w:val="00B43CB3"/>
    <w:rsid w:val="00B62558"/>
    <w:rsid w:val="00CD06FC"/>
    <w:rsid w:val="00D45CE2"/>
    <w:rsid w:val="00D56F4A"/>
    <w:rsid w:val="00D85828"/>
    <w:rsid w:val="00DF0C25"/>
    <w:rsid w:val="00E25D29"/>
    <w:rsid w:val="00E53ECA"/>
    <w:rsid w:val="00E64262"/>
    <w:rsid w:val="00E65E8E"/>
    <w:rsid w:val="00E82B2E"/>
    <w:rsid w:val="00F36F7C"/>
    <w:rsid w:val="00F47B23"/>
    <w:rsid w:val="00F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2E93"/>
    <w:pPr>
      <w:ind w:left="720"/>
      <w:contextualSpacing/>
    </w:pPr>
  </w:style>
  <w:style w:type="table" w:styleId="a4">
    <w:name w:val="Table Grid"/>
    <w:basedOn w:val="a1"/>
    <w:uiPriority w:val="59"/>
    <w:rsid w:val="0070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3BA7-67F2-43F3-8FC5-49D2D65A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2021-04-09T04:58:00Z</cp:lastPrinted>
  <dcterms:created xsi:type="dcterms:W3CDTF">2021-04-19T14:10:00Z</dcterms:created>
  <dcterms:modified xsi:type="dcterms:W3CDTF">2021-04-19T14:10:00Z</dcterms:modified>
</cp:coreProperties>
</file>