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8" w:rsidRPr="00FE4C8D" w:rsidRDefault="00221C61" w:rsidP="00221C6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E4C8D">
        <w:rPr>
          <w:rFonts w:ascii="Times New Roman" w:hAnsi="Times New Roman"/>
          <w:b/>
          <w:sz w:val="28"/>
          <w:szCs w:val="28"/>
        </w:rPr>
        <w:t>Паспорт инновационного проекта/программы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9213"/>
      </w:tblGrid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21C61" w:rsidRPr="00965BED" w:rsidRDefault="00221C61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Наименование инновационного проекта/программы (тема)</w:t>
            </w:r>
          </w:p>
        </w:tc>
        <w:tc>
          <w:tcPr>
            <w:tcW w:w="9213" w:type="dxa"/>
          </w:tcPr>
          <w:p w:rsidR="00221C61" w:rsidRPr="002D73B4" w:rsidRDefault="004C0C7B" w:rsidP="00FC78A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D73B4">
              <w:rPr>
                <w:rStyle w:val="11"/>
                <w:rFonts w:eastAsia="Calibri"/>
                <w:b/>
                <w:sz w:val="28"/>
                <w:szCs w:val="28"/>
              </w:rPr>
              <w:t>Сетевое взаимодействие на основе кластерного подхода в подготовке квалифицированных специалистов сельского хозяйства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21C61" w:rsidRPr="00965BED" w:rsidRDefault="00221C61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Авторы представляемого опыта</w:t>
            </w:r>
          </w:p>
        </w:tc>
        <w:tc>
          <w:tcPr>
            <w:tcW w:w="9213" w:type="dxa"/>
          </w:tcPr>
          <w:p w:rsidR="00221C61" w:rsidRPr="00FC78AB" w:rsidRDefault="002D73B4" w:rsidP="00FC78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9470D" w:rsidRPr="00FC78AB">
              <w:rPr>
                <w:rFonts w:ascii="Times New Roman" w:hAnsi="Times New Roman"/>
                <w:sz w:val="28"/>
                <w:szCs w:val="28"/>
              </w:rPr>
              <w:t>иректор школы Веретенник Наталья Николаевна</w:t>
            </w:r>
          </w:p>
          <w:p w:rsidR="0049470D" w:rsidRPr="00FC78AB" w:rsidRDefault="0049470D" w:rsidP="00FC78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C78AB">
              <w:rPr>
                <w:rFonts w:ascii="Times New Roman" w:hAnsi="Times New Roman"/>
                <w:sz w:val="28"/>
                <w:szCs w:val="28"/>
              </w:rPr>
              <w:t>заместители директора по УВР и ВР:</w:t>
            </w:r>
          </w:p>
          <w:p w:rsidR="0049470D" w:rsidRPr="00FC78AB" w:rsidRDefault="0049470D" w:rsidP="00FC78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C78AB">
              <w:rPr>
                <w:rFonts w:ascii="Times New Roman" w:hAnsi="Times New Roman"/>
                <w:sz w:val="28"/>
                <w:szCs w:val="28"/>
              </w:rPr>
              <w:t xml:space="preserve">Сушич Елена Викторовна                                      </w:t>
            </w:r>
            <w:r w:rsidR="00FC78A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FC78AB">
              <w:rPr>
                <w:rFonts w:ascii="Times New Roman" w:hAnsi="Times New Roman"/>
                <w:sz w:val="28"/>
                <w:szCs w:val="28"/>
              </w:rPr>
              <w:t xml:space="preserve">Васильева Елена Ивановна                  </w:t>
            </w:r>
            <w:r w:rsidR="00FC78A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Pr="00FC78AB">
              <w:rPr>
                <w:rFonts w:ascii="Times New Roman" w:hAnsi="Times New Roman"/>
                <w:sz w:val="28"/>
                <w:szCs w:val="28"/>
              </w:rPr>
              <w:t>Швидкая Екатерина Викторовна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21C61" w:rsidRPr="00965BED" w:rsidRDefault="00221C61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Научный руководитель (если есть). Научная степень, звание</w:t>
            </w:r>
            <w:r w:rsidR="0095569A" w:rsidRPr="00965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213" w:type="dxa"/>
          </w:tcPr>
          <w:p w:rsidR="00221C61" w:rsidRPr="00FC78AB" w:rsidRDefault="0049470D" w:rsidP="00FC78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C78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Цели внедрения инновационного проекта/программы</w:t>
            </w:r>
          </w:p>
        </w:tc>
        <w:tc>
          <w:tcPr>
            <w:tcW w:w="9213" w:type="dxa"/>
          </w:tcPr>
          <w:p w:rsidR="00221C61" w:rsidRPr="002D73B4" w:rsidRDefault="004C0C7B" w:rsidP="00FC78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C78AB">
              <w:rPr>
                <w:rStyle w:val="11"/>
                <w:rFonts w:eastAsia="Calibri"/>
                <w:sz w:val="28"/>
                <w:szCs w:val="28"/>
              </w:rPr>
              <w:t>Построение эффективной модели сетевого взаимодействия на основе кластерного подхода в подготовке квалифицированных специалистов сельского хозяйства.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Задачи внедрения инновационного проекта/программы</w:t>
            </w:r>
          </w:p>
        </w:tc>
        <w:tc>
          <w:tcPr>
            <w:tcW w:w="9213" w:type="dxa"/>
          </w:tcPr>
          <w:p w:rsidR="004C0C7B" w:rsidRPr="00FC78AB" w:rsidRDefault="00417560" w:rsidP="00417560">
            <w:pPr>
              <w:pStyle w:val="a6"/>
              <w:numPr>
                <w:ilvl w:val="0"/>
                <w:numId w:val="16"/>
              </w:numPr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Разработать нормативно-правовую базу для регулирования правоотношений</w:t>
            </w:r>
            <w:r w:rsidR="004C0C7B" w:rsidRPr="00FC78AB">
              <w:rPr>
                <w:rStyle w:val="11"/>
                <w:rFonts w:eastAsia="Calibri"/>
                <w:sz w:val="28"/>
                <w:szCs w:val="28"/>
              </w:rPr>
              <w:t xml:space="preserve"> участников сетевого взаимодействия.</w:t>
            </w:r>
          </w:p>
          <w:p w:rsidR="004C0C7B" w:rsidRPr="00FC78AB" w:rsidRDefault="00417560" w:rsidP="00417560">
            <w:pPr>
              <w:pStyle w:val="a6"/>
              <w:numPr>
                <w:ilvl w:val="0"/>
                <w:numId w:val="16"/>
              </w:numPr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Разработать совместные сетевые</w:t>
            </w:r>
            <w:r w:rsidR="004C0C7B" w:rsidRPr="00FC78AB">
              <w:rPr>
                <w:rStyle w:val="11"/>
                <w:rFonts w:eastAsia="Calibri"/>
                <w:sz w:val="28"/>
                <w:szCs w:val="28"/>
              </w:rPr>
              <w:t xml:space="preserve"> </w:t>
            </w:r>
            <w:r w:rsidR="00971148">
              <w:rPr>
                <w:rStyle w:val="11"/>
                <w:rFonts w:eastAsia="Calibri"/>
                <w:sz w:val="28"/>
                <w:szCs w:val="28"/>
              </w:rPr>
              <w:t>профильны</w:t>
            </w:r>
            <w:r>
              <w:rPr>
                <w:rStyle w:val="11"/>
                <w:rFonts w:eastAsia="Calibri"/>
                <w:sz w:val="28"/>
                <w:szCs w:val="28"/>
              </w:rPr>
              <w:t>е</w:t>
            </w:r>
            <w:r w:rsidR="00971148">
              <w:rPr>
                <w:rStyle w:val="11"/>
                <w:rFonts w:eastAsia="Calibri"/>
                <w:sz w:val="28"/>
                <w:szCs w:val="28"/>
              </w:rPr>
              <w:t xml:space="preserve"> образовательны</w:t>
            </w:r>
            <w:r>
              <w:rPr>
                <w:rStyle w:val="11"/>
                <w:rFonts w:eastAsia="Calibri"/>
                <w:sz w:val="28"/>
                <w:szCs w:val="28"/>
              </w:rPr>
              <w:t xml:space="preserve">е </w:t>
            </w:r>
            <w:r w:rsidR="004C0C7B" w:rsidRPr="00FC78AB">
              <w:rPr>
                <w:rStyle w:val="11"/>
                <w:rFonts w:eastAsia="Calibri"/>
                <w:sz w:val="28"/>
                <w:szCs w:val="28"/>
              </w:rPr>
              <w:t>программ</w:t>
            </w:r>
            <w:r>
              <w:rPr>
                <w:rStyle w:val="11"/>
                <w:rFonts w:eastAsia="Calibri"/>
                <w:sz w:val="28"/>
                <w:szCs w:val="28"/>
              </w:rPr>
              <w:t>ы</w:t>
            </w:r>
            <w:r w:rsidR="004C0C7B" w:rsidRPr="00FC78AB">
              <w:rPr>
                <w:rStyle w:val="11"/>
                <w:rFonts w:eastAsia="Calibri"/>
                <w:sz w:val="28"/>
                <w:szCs w:val="28"/>
              </w:rPr>
              <w:t xml:space="preserve"> по сп</w:t>
            </w:r>
            <w:r w:rsidR="001239FB">
              <w:rPr>
                <w:rStyle w:val="11"/>
                <w:rFonts w:eastAsia="Calibri"/>
                <w:sz w:val="28"/>
                <w:szCs w:val="28"/>
              </w:rPr>
              <w:t xml:space="preserve">ециальностям, реализуемым в </w:t>
            </w:r>
            <w:r>
              <w:rPr>
                <w:rStyle w:val="11"/>
                <w:rFonts w:eastAsia="Calibri"/>
                <w:sz w:val="28"/>
                <w:szCs w:val="28"/>
              </w:rPr>
              <w:t xml:space="preserve">школе и </w:t>
            </w:r>
            <w:r w:rsidR="001239FB">
              <w:rPr>
                <w:rStyle w:val="11"/>
                <w:rFonts w:eastAsia="Calibri"/>
                <w:sz w:val="28"/>
                <w:szCs w:val="28"/>
              </w:rPr>
              <w:t>колледже</w:t>
            </w:r>
            <w:r w:rsidR="004C0C7B" w:rsidRPr="00FC78AB">
              <w:rPr>
                <w:rStyle w:val="11"/>
                <w:rFonts w:eastAsia="Calibri"/>
                <w:sz w:val="28"/>
                <w:szCs w:val="28"/>
              </w:rPr>
              <w:t>.</w:t>
            </w:r>
          </w:p>
          <w:p w:rsidR="00971148" w:rsidRPr="00FC78AB" w:rsidRDefault="00417560" w:rsidP="00417560">
            <w:pPr>
              <w:pStyle w:val="a6"/>
              <w:numPr>
                <w:ilvl w:val="0"/>
                <w:numId w:val="16"/>
              </w:numPr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Разработать модель</w:t>
            </w:r>
            <w:r w:rsidR="00971148" w:rsidRPr="00FC78AB">
              <w:rPr>
                <w:rStyle w:val="11"/>
                <w:rFonts w:eastAsia="Calibri"/>
                <w:sz w:val="28"/>
                <w:szCs w:val="28"/>
              </w:rPr>
              <w:t xml:space="preserve"> взаимодействия субъектов </w:t>
            </w:r>
            <w:r w:rsidR="00971148">
              <w:rPr>
                <w:rStyle w:val="11"/>
                <w:rFonts w:eastAsia="Calibri"/>
                <w:sz w:val="28"/>
                <w:szCs w:val="28"/>
              </w:rPr>
              <w:t>колледж</w:t>
            </w:r>
            <w:r w:rsidR="00971148" w:rsidRPr="00FC78AB">
              <w:rPr>
                <w:rStyle w:val="11"/>
                <w:rFonts w:eastAsia="Calibri"/>
                <w:sz w:val="28"/>
                <w:szCs w:val="28"/>
              </w:rPr>
              <w:t xml:space="preserve"> - школа, </w:t>
            </w:r>
            <w:r w:rsidR="00971148">
              <w:rPr>
                <w:rStyle w:val="11"/>
                <w:rFonts w:eastAsia="Calibri"/>
                <w:sz w:val="28"/>
                <w:szCs w:val="28"/>
              </w:rPr>
              <w:t>колледж</w:t>
            </w:r>
            <w:r w:rsidR="00971148" w:rsidRPr="00FC78AB">
              <w:rPr>
                <w:rStyle w:val="11"/>
                <w:rFonts w:eastAsia="Calibri"/>
                <w:sz w:val="28"/>
                <w:szCs w:val="28"/>
              </w:rPr>
              <w:t xml:space="preserve"> - предприятия АПК, </w:t>
            </w:r>
            <w:r w:rsidR="00971148">
              <w:rPr>
                <w:rStyle w:val="11"/>
                <w:rFonts w:eastAsia="Calibri"/>
                <w:sz w:val="28"/>
                <w:szCs w:val="28"/>
              </w:rPr>
              <w:t xml:space="preserve">школа – центр </w:t>
            </w:r>
            <w:r w:rsidR="00971148" w:rsidRPr="00FC78AB">
              <w:rPr>
                <w:rStyle w:val="11"/>
                <w:rFonts w:eastAsia="Calibri"/>
                <w:sz w:val="28"/>
                <w:szCs w:val="28"/>
              </w:rPr>
              <w:t>занятости</w:t>
            </w:r>
            <w:r w:rsidR="00971148">
              <w:rPr>
                <w:rStyle w:val="11"/>
                <w:rFonts w:eastAsia="Calibri"/>
                <w:sz w:val="28"/>
                <w:szCs w:val="28"/>
              </w:rPr>
              <w:t xml:space="preserve"> населения.</w:t>
            </w:r>
          </w:p>
          <w:p w:rsidR="00A62055" w:rsidRPr="00FC78AB" w:rsidRDefault="002D73B4" w:rsidP="00417560">
            <w:pPr>
              <w:pStyle w:val="a6"/>
              <w:numPr>
                <w:ilvl w:val="0"/>
                <w:numId w:val="16"/>
              </w:numPr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 xml:space="preserve">Расширить </w:t>
            </w:r>
            <w:r w:rsidR="00417560">
              <w:rPr>
                <w:rStyle w:val="11"/>
                <w:rFonts w:eastAsia="Calibri"/>
                <w:sz w:val="28"/>
                <w:szCs w:val="28"/>
              </w:rPr>
              <w:t>спектр</w:t>
            </w:r>
            <w:r w:rsidR="00A62055" w:rsidRPr="00FC78AB">
              <w:rPr>
                <w:rStyle w:val="11"/>
                <w:rFonts w:eastAsia="Calibri"/>
                <w:sz w:val="28"/>
                <w:szCs w:val="28"/>
              </w:rPr>
              <w:t xml:space="preserve"> внеурочных, элективных и профильных курсов для обучающихся школы</w:t>
            </w:r>
            <w:r w:rsidR="00417560">
              <w:rPr>
                <w:rStyle w:val="11"/>
                <w:rFonts w:eastAsia="Calibri"/>
                <w:sz w:val="28"/>
                <w:szCs w:val="28"/>
              </w:rPr>
              <w:t>.</w:t>
            </w:r>
          </w:p>
          <w:p w:rsidR="00A62055" w:rsidRPr="00FC78AB" w:rsidRDefault="00417560" w:rsidP="00417560">
            <w:pPr>
              <w:pStyle w:val="a6"/>
              <w:numPr>
                <w:ilvl w:val="0"/>
                <w:numId w:val="16"/>
              </w:numPr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Реализовать индивидуализацию</w:t>
            </w:r>
            <w:r w:rsidR="00A62055" w:rsidRPr="00FC78AB">
              <w:rPr>
                <w:rStyle w:val="11"/>
                <w:rFonts w:eastAsia="Calibri"/>
                <w:sz w:val="28"/>
                <w:szCs w:val="28"/>
              </w:rPr>
              <w:t xml:space="preserve"> образования через построение индивидуальной образовательной траектории на основе сетевых образовательных программ.</w:t>
            </w:r>
          </w:p>
          <w:p w:rsidR="004C0C7B" w:rsidRPr="00417560" w:rsidRDefault="00417560" w:rsidP="00417560">
            <w:pPr>
              <w:pStyle w:val="a6"/>
              <w:numPr>
                <w:ilvl w:val="0"/>
                <w:numId w:val="16"/>
              </w:numPr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Создать</w:t>
            </w:r>
            <w:r w:rsidR="00A62055" w:rsidRPr="00FC78AB">
              <w:rPr>
                <w:rStyle w:val="11"/>
                <w:rFonts w:eastAsia="Calibri"/>
                <w:sz w:val="28"/>
                <w:szCs w:val="28"/>
              </w:rPr>
              <w:t xml:space="preserve"> услови</w:t>
            </w:r>
            <w:r>
              <w:rPr>
                <w:rStyle w:val="11"/>
                <w:rFonts w:eastAsia="Calibri"/>
                <w:sz w:val="28"/>
                <w:szCs w:val="28"/>
              </w:rPr>
              <w:t>я</w:t>
            </w:r>
            <w:r w:rsidR="00A62055" w:rsidRPr="00417560">
              <w:rPr>
                <w:rStyle w:val="11"/>
                <w:rFonts w:eastAsia="Calibri"/>
                <w:sz w:val="28"/>
                <w:szCs w:val="28"/>
              </w:rPr>
              <w:t xml:space="preserve"> для профессионального самоопределения обучающихся согласно ФГОС. </w:t>
            </w:r>
          </w:p>
          <w:p w:rsidR="004C0C7B" w:rsidRPr="00417560" w:rsidRDefault="00417560" w:rsidP="00417560">
            <w:pPr>
              <w:pStyle w:val="a6"/>
              <w:numPr>
                <w:ilvl w:val="0"/>
                <w:numId w:val="16"/>
              </w:numPr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Апробировать механизмы, методы</w:t>
            </w:r>
            <w:r w:rsidR="004C0C7B" w:rsidRPr="00FC78AB">
              <w:rPr>
                <w:rStyle w:val="11"/>
                <w:rFonts w:eastAsia="Calibri"/>
                <w:sz w:val="28"/>
                <w:szCs w:val="28"/>
              </w:rPr>
              <w:t xml:space="preserve"> и форм</w:t>
            </w:r>
            <w:r>
              <w:rPr>
                <w:rStyle w:val="11"/>
                <w:rFonts w:eastAsia="Calibri"/>
                <w:sz w:val="28"/>
                <w:szCs w:val="28"/>
              </w:rPr>
              <w:t>ы</w:t>
            </w:r>
            <w:r w:rsidR="004C0C7B" w:rsidRPr="00FC78AB">
              <w:rPr>
                <w:rStyle w:val="11"/>
                <w:rFonts w:eastAsia="Calibri"/>
                <w:sz w:val="28"/>
                <w:szCs w:val="28"/>
              </w:rPr>
              <w:t xml:space="preserve"> сетевого взаимодействия между субъектами образовательного процесса</w:t>
            </w:r>
            <w:r w:rsidR="00B1448F">
              <w:rPr>
                <w:rStyle w:val="11"/>
                <w:rFonts w:eastAsia="Calibri"/>
                <w:sz w:val="28"/>
                <w:szCs w:val="28"/>
              </w:rPr>
              <w:t>.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 xml:space="preserve">Основная идея (идеи) предлагаемого </w:t>
            </w:r>
            <w:r w:rsidRPr="00965BED">
              <w:rPr>
                <w:rFonts w:ascii="Times New Roman" w:hAnsi="Times New Roman"/>
                <w:sz w:val="28"/>
                <w:szCs w:val="28"/>
              </w:rPr>
              <w:lastRenderedPageBreak/>
              <w:t>инновационного проекта/программы</w:t>
            </w:r>
          </w:p>
        </w:tc>
        <w:tc>
          <w:tcPr>
            <w:tcW w:w="9213" w:type="dxa"/>
          </w:tcPr>
          <w:p w:rsidR="00F85D21" w:rsidRPr="007021C0" w:rsidRDefault="007021C0" w:rsidP="00FC78AB">
            <w:pPr>
              <w:pStyle w:val="a6"/>
              <w:rPr>
                <w:rStyle w:val="11"/>
                <w:rFonts w:eastAsia="Calibri"/>
                <w:sz w:val="28"/>
                <w:szCs w:val="28"/>
              </w:rPr>
            </w:pPr>
            <w:r w:rsidRPr="007021C0">
              <w:rPr>
                <w:rStyle w:val="11"/>
                <w:rFonts w:eastAsia="Calibri"/>
                <w:sz w:val="28"/>
                <w:szCs w:val="28"/>
              </w:rPr>
              <w:lastRenderedPageBreak/>
              <w:t xml:space="preserve">Основная идея проекта </w:t>
            </w:r>
            <w:r>
              <w:rPr>
                <w:rStyle w:val="11"/>
                <w:rFonts w:eastAsia="Calibri"/>
                <w:sz w:val="28"/>
                <w:szCs w:val="28"/>
              </w:rPr>
              <w:t>в построении</w:t>
            </w:r>
            <w:r w:rsidRPr="00FC78AB">
              <w:rPr>
                <w:rStyle w:val="11"/>
                <w:rFonts w:eastAsia="Calibri"/>
                <w:sz w:val="28"/>
                <w:szCs w:val="28"/>
              </w:rPr>
              <w:t xml:space="preserve"> эффективной модели сетевого </w:t>
            </w:r>
            <w:r w:rsidRPr="00FC78AB">
              <w:rPr>
                <w:rStyle w:val="11"/>
                <w:rFonts w:eastAsia="Calibri"/>
                <w:sz w:val="28"/>
                <w:szCs w:val="28"/>
              </w:rPr>
              <w:lastRenderedPageBreak/>
              <w:t>взаимодействия</w:t>
            </w:r>
            <w:r>
              <w:rPr>
                <w:rStyle w:val="11"/>
                <w:rFonts w:eastAsia="Calibri"/>
                <w:sz w:val="28"/>
                <w:szCs w:val="28"/>
              </w:rPr>
              <w:t xml:space="preserve"> школа-КАТК-работодатель</w:t>
            </w:r>
            <w:r w:rsidRPr="00FC78AB">
              <w:rPr>
                <w:rStyle w:val="11"/>
                <w:rFonts w:eastAsia="Calibri"/>
                <w:sz w:val="28"/>
                <w:szCs w:val="28"/>
              </w:rPr>
              <w:t>.</w:t>
            </w:r>
            <w:r>
              <w:rPr>
                <w:rStyle w:val="11"/>
                <w:rFonts w:eastAsia="Calibri"/>
                <w:sz w:val="28"/>
                <w:szCs w:val="28"/>
              </w:rPr>
              <w:t xml:space="preserve"> </w:t>
            </w:r>
            <w:r w:rsidR="00F85D21" w:rsidRPr="007021C0">
              <w:rPr>
                <w:rStyle w:val="11"/>
                <w:rFonts w:eastAsia="Calibri"/>
                <w:sz w:val="28"/>
                <w:szCs w:val="28"/>
              </w:rPr>
              <w:t>Укрепление престижа образовательного учреждения</w:t>
            </w:r>
            <w:r w:rsidR="00A62055" w:rsidRPr="007021C0">
              <w:rPr>
                <w:rStyle w:val="11"/>
                <w:rFonts w:eastAsia="Calibri"/>
                <w:sz w:val="28"/>
                <w:szCs w:val="28"/>
              </w:rPr>
              <w:t>.</w:t>
            </w:r>
            <w:r w:rsidR="00F85D21" w:rsidRPr="007021C0">
              <w:rPr>
                <w:rStyle w:val="11"/>
                <w:rFonts w:eastAsia="Calibri"/>
                <w:sz w:val="28"/>
                <w:szCs w:val="28"/>
              </w:rPr>
              <w:t xml:space="preserve"> </w:t>
            </w:r>
          </w:p>
          <w:p w:rsidR="00F85D21" w:rsidRPr="007021C0" w:rsidRDefault="00F85D21" w:rsidP="00FC78AB">
            <w:pPr>
              <w:pStyle w:val="a6"/>
              <w:rPr>
                <w:rStyle w:val="11"/>
                <w:rFonts w:eastAsia="Calibri"/>
                <w:sz w:val="28"/>
                <w:szCs w:val="28"/>
              </w:rPr>
            </w:pPr>
            <w:r w:rsidRPr="007021C0">
              <w:rPr>
                <w:rStyle w:val="11"/>
                <w:rFonts w:eastAsia="Calibri"/>
                <w:sz w:val="28"/>
                <w:szCs w:val="28"/>
              </w:rPr>
              <w:t>Расширение спектра образовательных программ профессиональной подготовки за счет объединения преподавательских кадров и учебно</w:t>
            </w:r>
            <w:r w:rsidRPr="007021C0">
              <w:rPr>
                <w:rStyle w:val="11"/>
                <w:rFonts w:eastAsia="Calibri"/>
                <w:sz w:val="28"/>
                <w:szCs w:val="28"/>
              </w:rPr>
              <w:softHyphen/>
              <w:t>производственного оборудования учреждений.</w:t>
            </w:r>
          </w:p>
          <w:p w:rsidR="00F85D21" w:rsidRPr="007021C0" w:rsidRDefault="00F85D21" w:rsidP="00FC78AB">
            <w:pPr>
              <w:pStyle w:val="a6"/>
              <w:rPr>
                <w:rStyle w:val="11"/>
                <w:rFonts w:eastAsia="Calibri"/>
                <w:sz w:val="28"/>
                <w:szCs w:val="28"/>
              </w:rPr>
            </w:pPr>
            <w:r w:rsidRPr="007021C0">
              <w:rPr>
                <w:rStyle w:val="11"/>
                <w:rFonts w:eastAsia="Calibri"/>
                <w:sz w:val="28"/>
                <w:szCs w:val="28"/>
              </w:rPr>
              <w:t xml:space="preserve">Обеспечение непрерывности профессионального образования за счет возможности продолжения </w:t>
            </w:r>
            <w:r w:rsidR="00A62055" w:rsidRPr="007021C0">
              <w:rPr>
                <w:rStyle w:val="11"/>
                <w:rFonts w:eastAsia="Calibri"/>
                <w:sz w:val="28"/>
                <w:szCs w:val="28"/>
              </w:rPr>
              <w:t>обучения по выбранному профилю</w:t>
            </w:r>
            <w:r w:rsidRPr="007021C0">
              <w:rPr>
                <w:rStyle w:val="11"/>
                <w:rFonts w:eastAsia="Calibri"/>
                <w:sz w:val="28"/>
                <w:szCs w:val="28"/>
              </w:rPr>
              <w:t>.</w:t>
            </w:r>
          </w:p>
          <w:p w:rsidR="00F85D21" w:rsidRPr="007021C0" w:rsidRDefault="00F85D21" w:rsidP="00FC78AB">
            <w:pPr>
              <w:pStyle w:val="a6"/>
              <w:rPr>
                <w:rStyle w:val="11"/>
                <w:rFonts w:eastAsia="Calibri"/>
                <w:sz w:val="28"/>
                <w:szCs w:val="28"/>
              </w:rPr>
            </w:pPr>
            <w:r w:rsidRPr="007021C0">
              <w:rPr>
                <w:rStyle w:val="11"/>
                <w:rFonts w:eastAsia="Calibri"/>
                <w:sz w:val="28"/>
                <w:szCs w:val="28"/>
              </w:rPr>
              <w:t>Расширение круга социальных партнеров.</w:t>
            </w:r>
          </w:p>
          <w:p w:rsidR="00F85D21" w:rsidRPr="00A62055" w:rsidRDefault="00F85D21" w:rsidP="00FC78A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021C0">
              <w:rPr>
                <w:rStyle w:val="11"/>
                <w:rFonts w:eastAsia="Calibri"/>
                <w:sz w:val="28"/>
                <w:szCs w:val="28"/>
              </w:rPr>
              <w:t>Повышение возможности трудоустройства выпускников по полученной профессии.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инновационного проекта/программы</w:t>
            </w:r>
          </w:p>
        </w:tc>
        <w:tc>
          <w:tcPr>
            <w:tcW w:w="9213" w:type="dxa"/>
          </w:tcPr>
          <w:p w:rsidR="00417560" w:rsidRPr="009345C6" w:rsidRDefault="00417560" w:rsidP="00BA388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9345C6">
              <w:rPr>
                <w:rFonts w:ascii="Times New Roman" w:hAnsi="Times New Roman"/>
                <w:sz w:val="28"/>
                <w:szCs w:val="28"/>
              </w:rPr>
              <w:t xml:space="preserve">Конституция РФ </w:t>
            </w:r>
            <w:r w:rsidR="007021C0">
              <w:rPr>
                <w:rFonts w:ascii="Times New Roman" w:hAnsi="Times New Roman"/>
                <w:sz w:val="28"/>
                <w:szCs w:val="28"/>
              </w:rPr>
              <w:t>от 12 декабря 1993 г.</w:t>
            </w:r>
          </w:p>
          <w:p w:rsidR="009345C6" w:rsidRPr="009345C6" w:rsidRDefault="009345C6" w:rsidP="00BA388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9345C6">
              <w:rPr>
                <w:rFonts w:ascii="Times New Roman" w:hAnsi="Times New Roman"/>
                <w:sz w:val="28"/>
                <w:szCs w:val="28"/>
              </w:rPr>
              <w:t>Федеральный закон</w:t>
            </w:r>
            <w:r w:rsidR="00417560" w:rsidRPr="009345C6">
              <w:rPr>
                <w:rFonts w:ascii="Times New Roman" w:hAnsi="Times New Roman"/>
                <w:sz w:val="28"/>
                <w:szCs w:val="28"/>
              </w:rPr>
              <w:t xml:space="preserve"> «Об образовании</w:t>
            </w:r>
            <w:r w:rsidRPr="009345C6">
              <w:rPr>
                <w:rFonts w:ascii="Times New Roman" w:hAnsi="Times New Roman"/>
                <w:sz w:val="28"/>
                <w:szCs w:val="28"/>
              </w:rPr>
              <w:t xml:space="preserve"> в Российской Федерации</w:t>
            </w:r>
            <w:r w:rsidR="00417560" w:rsidRPr="009345C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345C6">
              <w:rPr>
                <w:rFonts w:ascii="Times New Roman" w:hAnsi="Times New Roman"/>
                <w:sz w:val="28"/>
                <w:szCs w:val="28"/>
              </w:rPr>
              <w:t xml:space="preserve">№ 273-ФЗ от 29 декабря 2012 года с изменениями </w:t>
            </w:r>
          </w:p>
          <w:p w:rsidR="00BA3888" w:rsidRDefault="00895444" w:rsidP="00BA388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9345C6">
              <w:rPr>
                <w:rFonts w:ascii="Times New Roman" w:hAnsi="Times New Roman"/>
                <w:sz w:val="28"/>
                <w:szCs w:val="28"/>
              </w:rPr>
              <w:t>Национальная образовательная инициатива "Наша новая школа"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9345C6" w:rsidRPr="009345C6" w:rsidRDefault="009345C6" w:rsidP="00BA388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hyperlink r:id="rId7" w:tooltip="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" w:history="1">
              <w:r w:rsidRPr="009345C6">
                <w:rPr>
                  <w:rFonts w:ascii="Times New Roman" w:hAnsi="Times New Roman"/>
                  <w:sz w:val="28"/>
                  <w:szCs w:val="28"/>
                </w:rPr>
        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 </w:t>
              </w:r>
            </w:hyperlink>
            <w:r w:rsidRPr="00934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45C6" w:rsidRDefault="009345C6" w:rsidP="00BA388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hyperlink r:id="rId8" w:tooltip="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" w:history="1">
              <w:r w:rsidRPr="009345C6">
                <w:rPr>
                  <w:rFonts w:ascii="Times New Roman" w:hAnsi="Times New Roman"/>
                  <w:sz w:val="28"/>
                  <w:szCs w:val="28"/>
                </w:rPr>
        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 </w:t>
              </w:r>
            </w:hyperlink>
            <w:r w:rsidRPr="00934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45C6" w:rsidRPr="009345C6" w:rsidRDefault="009345C6" w:rsidP="00BA388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9345C6">
              <w:rPr>
                <w:rFonts w:ascii="Times New Roman" w:hAnsi="Times New Roman"/>
                <w:sz w:val="28"/>
                <w:szCs w:val="28"/>
              </w:rPr>
              <w:t>Концепция духовно-нравственного развития и воспитания личности гражданина России.</w:t>
            </w:r>
          </w:p>
          <w:p w:rsidR="007021C0" w:rsidRPr="007021C0" w:rsidRDefault="007021C0" w:rsidP="00BA388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7021C0">
                <w:rPr>
                  <w:rFonts w:ascii="Times New Roman" w:hAnsi="Times New Roman"/>
                  <w:sz w:val="28"/>
                  <w:szCs w:val="28"/>
                </w:rPr>
                <w:t xml:space="preserve">Указ 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Президента РФ от 7 мая 2012 г. № 599 </w:t>
              </w:r>
              <w:r w:rsidRPr="007021C0">
                <w:rPr>
                  <w:rFonts w:ascii="Times New Roman" w:hAnsi="Times New Roman"/>
                  <w:sz w:val="28"/>
                  <w:szCs w:val="28"/>
                </w:rPr>
                <w:t>"О мерах по реализации государственной политики в области образования и науки"</w:t>
              </w:r>
            </w:hyperlink>
          </w:p>
          <w:p w:rsidR="007021C0" w:rsidRPr="007021C0" w:rsidRDefault="007021C0" w:rsidP="00BA388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7021C0">
                <w:rPr>
                  <w:rFonts w:ascii="Times New Roman" w:hAnsi="Times New Roman"/>
                  <w:sz w:val="28"/>
                  <w:szCs w:val="28"/>
                </w:rPr>
                <w:t>Распоряжение Правите</w:t>
              </w:r>
              <w:r>
                <w:rPr>
                  <w:rFonts w:ascii="Times New Roman" w:hAnsi="Times New Roman"/>
                  <w:sz w:val="28"/>
                  <w:szCs w:val="28"/>
                </w:rPr>
                <w:t>льства РФ от 17 ноября 2008 г. №</w:t>
              </w:r>
              <w:r w:rsidRPr="007021C0">
                <w:rPr>
                  <w:rFonts w:ascii="Times New Roman" w:hAnsi="Times New Roman"/>
                  <w:sz w:val="28"/>
                  <w:szCs w:val="28"/>
                </w:rPr>
                <w:t> 1662-р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3888" w:rsidRDefault="007021C0" w:rsidP="00BA388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Концепция </w:t>
            </w:r>
            <w:r w:rsidRPr="007021C0">
              <w:rPr>
                <w:rFonts w:ascii="Times New Roman" w:hAnsi="Times New Roman"/>
                <w:sz w:val="28"/>
                <w:szCs w:val="28"/>
              </w:rPr>
              <w:t>долгосрочного социально-экономического развития Российской Ф</w:t>
            </w:r>
            <w:r w:rsidR="00BA3888">
              <w:rPr>
                <w:rFonts w:ascii="Times New Roman" w:hAnsi="Times New Roman"/>
                <w:sz w:val="28"/>
                <w:szCs w:val="28"/>
              </w:rPr>
              <w:t>едерации на период до 2020 года</w:t>
            </w:r>
          </w:p>
          <w:p w:rsidR="00417560" w:rsidRPr="007021C0" w:rsidRDefault="00417560" w:rsidP="00BA388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7021C0">
              <w:rPr>
                <w:rFonts w:ascii="Times New Roman" w:hAnsi="Times New Roman"/>
                <w:sz w:val="28"/>
                <w:szCs w:val="28"/>
              </w:rPr>
              <w:t>Закон Кра</w:t>
            </w:r>
            <w:r w:rsidR="007021C0" w:rsidRPr="007021C0">
              <w:rPr>
                <w:rFonts w:ascii="Times New Roman" w:hAnsi="Times New Roman"/>
                <w:sz w:val="28"/>
                <w:szCs w:val="28"/>
              </w:rPr>
              <w:t xml:space="preserve">снодарского края от 16.07.2013 № 2770-КЗ </w:t>
            </w:r>
            <w:r w:rsidRPr="007021C0">
              <w:rPr>
                <w:rFonts w:ascii="Times New Roman" w:hAnsi="Times New Roman"/>
                <w:sz w:val="28"/>
                <w:szCs w:val="28"/>
              </w:rPr>
              <w:t xml:space="preserve">"Об образовании в Краснодарском крае" </w:t>
            </w:r>
          </w:p>
          <w:p w:rsidR="007021C0" w:rsidRPr="007021C0" w:rsidRDefault="00417560" w:rsidP="00BA388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7021C0">
              <w:rPr>
                <w:rFonts w:ascii="Times New Roman" w:hAnsi="Times New Roman"/>
                <w:sz w:val="28"/>
                <w:szCs w:val="28"/>
              </w:rPr>
              <w:t>Постановление гл</w:t>
            </w:r>
            <w:r w:rsidR="007021C0" w:rsidRPr="007021C0">
              <w:rPr>
                <w:rFonts w:ascii="Times New Roman" w:hAnsi="Times New Roman"/>
                <w:sz w:val="28"/>
                <w:szCs w:val="28"/>
              </w:rPr>
              <w:t xml:space="preserve">авы администрации </w:t>
            </w:r>
            <w:r w:rsidRPr="007021C0">
              <w:rPr>
                <w:rFonts w:ascii="Times New Roman" w:hAnsi="Times New Roman"/>
                <w:sz w:val="28"/>
                <w:szCs w:val="28"/>
              </w:rPr>
              <w:t xml:space="preserve">Краснодарского края от </w:t>
            </w:r>
            <w:r w:rsidRPr="007021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14.10.2013 г. </w:t>
            </w:r>
            <w:r w:rsidR="007021C0" w:rsidRPr="007021C0">
              <w:rPr>
                <w:rFonts w:ascii="Times New Roman" w:hAnsi="Times New Roman"/>
                <w:sz w:val="28"/>
                <w:szCs w:val="28"/>
              </w:rPr>
              <w:t>№</w:t>
            </w:r>
            <w:r w:rsidRPr="007021C0">
              <w:rPr>
                <w:rFonts w:ascii="Times New Roman" w:hAnsi="Times New Roman"/>
                <w:sz w:val="28"/>
                <w:szCs w:val="28"/>
              </w:rPr>
              <w:t xml:space="preserve"> 1180 «Об утверждении государственной программы Краснодарского края "Развитие образования"» </w:t>
            </w:r>
          </w:p>
          <w:p w:rsidR="00DF56B3" w:rsidRDefault="004C0C7B" w:rsidP="00BA388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7021C0">
              <w:rPr>
                <w:rFonts w:ascii="Times New Roman" w:hAnsi="Times New Roman"/>
                <w:sz w:val="28"/>
                <w:szCs w:val="28"/>
              </w:rPr>
              <w:t xml:space="preserve">Договор о </w:t>
            </w:r>
            <w:r w:rsidR="003F212A" w:rsidRPr="007021C0">
              <w:rPr>
                <w:rFonts w:ascii="Times New Roman" w:hAnsi="Times New Roman"/>
                <w:sz w:val="28"/>
                <w:szCs w:val="28"/>
              </w:rPr>
              <w:t xml:space="preserve">сетевом взаимодействии и сотрудничестве </w:t>
            </w:r>
          </w:p>
          <w:p w:rsidR="00DF56B3" w:rsidRPr="009345C6" w:rsidRDefault="00DF56B3" w:rsidP="00BA388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7021C0">
              <w:rPr>
                <w:rFonts w:ascii="Times New Roman" w:hAnsi="Times New Roman"/>
                <w:sz w:val="28"/>
                <w:szCs w:val="28"/>
              </w:rPr>
              <w:t>Договор о взаимодействии и сотрудничестве с центром занятости населения</w:t>
            </w:r>
          </w:p>
          <w:p w:rsidR="004C0C7B" w:rsidRPr="00FC78AB" w:rsidRDefault="004C0C7B" w:rsidP="00BA388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7021C0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="00DF56B3" w:rsidRPr="007021C0">
              <w:rPr>
                <w:rFonts w:ascii="Times New Roman" w:hAnsi="Times New Roman"/>
                <w:sz w:val="28"/>
                <w:szCs w:val="28"/>
              </w:rPr>
              <w:t>мма развития школы «Школа для всех и для каждого</w:t>
            </w:r>
            <w:r w:rsidRPr="007021C0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DF56B3" w:rsidRPr="007021C0">
              <w:rPr>
                <w:rFonts w:ascii="Times New Roman" w:hAnsi="Times New Roman"/>
                <w:sz w:val="28"/>
                <w:szCs w:val="28"/>
              </w:rPr>
              <w:t>2016</w:t>
            </w:r>
            <w:r w:rsidRPr="007021C0">
              <w:rPr>
                <w:rFonts w:ascii="Times New Roman" w:hAnsi="Times New Roman"/>
                <w:sz w:val="28"/>
                <w:szCs w:val="28"/>
              </w:rPr>
              <w:t>-20</w:t>
            </w:r>
            <w:r w:rsidR="00DF56B3" w:rsidRPr="007021C0">
              <w:rPr>
                <w:rFonts w:ascii="Times New Roman" w:hAnsi="Times New Roman"/>
                <w:sz w:val="28"/>
                <w:szCs w:val="28"/>
              </w:rPr>
              <w:t>22</w:t>
            </w:r>
            <w:r w:rsidRPr="007021C0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9213" w:type="dxa"/>
          </w:tcPr>
          <w:p w:rsidR="00221C61" w:rsidRPr="00862BC9" w:rsidRDefault="00971148" w:rsidP="00A028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Во многих муниципальных образованиях края отсутствуют </w:t>
            </w:r>
            <w:r w:rsidR="00F0294E" w:rsidRPr="004E6FF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862BC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межшкольные учебно-производственные комбинат</w:t>
            </w:r>
            <w:r w:rsidR="00862BC9" w:rsidRPr="00862BC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ы, в связ</w:t>
            </w:r>
            <w:r w:rsidRPr="00862BC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и с этим нет профессиональной практики учащихся</w:t>
            </w:r>
            <w:r w:rsidR="00862BC9" w:rsidRPr="00862BC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. Выпускники школ не имеют </w:t>
            </w:r>
            <w:r w:rsidR="00A028D4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реальных</w:t>
            </w:r>
            <w:r w:rsidR="00862BC9" w:rsidRPr="00862BC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предста</w:t>
            </w:r>
            <w:r w:rsidR="00895444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влений о профессиях. В</w:t>
            </w:r>
            <w:r w:rsidR="00862BC9" w:rsidRPr="00862BC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F0294E" w:rsidRPr="004E6FF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настоящее время сектор экономики </w:t>
            </w:r>
            <w:r w:rsidR="00F0294E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страны и края </w:t>
            </w:r>
            <w:r w:rsidR="00F0294E" w:rsidRPr="004E6FF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испытывает потребность в высококвалифицированных рабочих кадрах и специалистах среднего звена</w:t>
            </w:r>
            <w:r w:rsidR="00A028D4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аграрного сектора</w:t>
            </w:r>
            <w:r w:rsidR="00F0294E" w:rsidRPr="004E6FF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, поэтому актуальной является задача создания целостной гибкой системы непрерывног</w:t>
            </w:r>
            <w:r w:rsidR="00A028D4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о профессионального образования.</w:t>
            </w:r>
            <w:r w:rsidR="00F0294E" w:rsidRPr="004E6FF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A028D4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Подобная модель должна эффективно решать</w:t>
            </w:r>
            <w:r w:rsidR="00F0294E" w:rsidRPr="004E6FF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задачи социально-экономическ</w:t>
            </w:r>
            <w:r w:rsidR="00F0294E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ого развития </w:t>
            </w:r>
            <w:r w:rsidR="00A028D4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региона и страны</w:t>
            </w:r>
            <w:r w:rsidR="00F0294E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, поскольку </w:t>
            </w:r>
            <w:r w:rsidR="00F0294E" w:rsidRPr="004E6FF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многие граждане не могут реализовать свои профессиональные знания, найти такую работу, которая позволяла бы им иметь достойную зарплату,  развиваться, строить карьеру</w:t>
            </w:r>
            <w:r w:rsidR="00895444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.</w:t>
            </w:r>
            <w:r w:rsidR="00F0294E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9213" w:type="dxa"/>
          </w:tcPr>
          <w:p w:rsidR="00221C61" w:rsidRPr="00862BC9" w:rsidRDefault="00A028D4" w:rsidP="00A028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28D4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Более двадцати лет выпускники 9-х и 11-х классов стремились стать юристами, экономистами, банкирами. Профессии аграрного сектора не казались и не кажутся им привлекательными. Только в условиях сетевого взаимодействия школы и профессиональных учебных заведений можно осуществить пробу профессии, что поможет определиться с дальнейшим выбором. Полученные знания и навыки, в рамках взаимодействия ОО, пригодятся жителю сельской местности в дальнейшем.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9213" w:type="dxa"/>
          </w:tcPr>
          <w:p w:rsidR="000E352F" w:rsidRPr="000E352F" w:rsidRDefault="000E352F" w:rsidP="00BA3888">
            <w:pPr>
              <w:pStyle w:val="a6"/>
              <w:numPr>
                <w:ilvl w:val="0"/>
                <w:numId w:val="18"/>
              </w:numPr>
              <w:ind w:left="720" w:hanging="360"/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</w:pPr>
            <w:r w:rsidRPr="000E352F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 xml:space="preserve">профессиональное самоопределение учащихся школы будет обоснованно подкреплено возможностью практического ознакомления с предстоящим видом профессиональной </w:t>
            </w:r>
            <w:r w:rsidRPr="000E352F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lastRenderedPageBreak/>
              <w:t>деятельности за счет интеграции основного общего образования со средним профессиональным;</w:t>
            </w:r>
          </w:p>
          <w:p w:rsidR="000E352F" w:rsidRPr="000E352F" w:rsidRDefault="000E352F" w:rsidP="00BA3888">
            <w:pPr>
              <w:pStyle w:val="a6"/>
              <w:numPr>
                <w:ilvl w:val="0"/>
                <w:numId w:val="18"/>
              </w:numPr>
              <w:ind w:left="720" w:hanging="360"/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</w:pPr>
            <w:r w:rsidRPr="000E352F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 xml:space="preserve">предпрофильное обучение будет сопровождаться профессиональным становлением выпускника на базе </w:t>
            </w:r>
            <w:r w:rsidR="00585A79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>Каневског</w:t>
            </w:r>
            <w:r w:rsidR="00862BC9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>о аграрно-технологического колледжа</w:t>
            </w:r>
            <w:r w:rsidRPr="000E352F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 xml:space="preserve">, что повысит конкурентоспособность выпускника школы, практически освоившего одну из рабочих </w:t>
            </w:r>
            <w:r w:rsidR="00862BC9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>актуальных профессий</w:t>
            </w:r>
            <w:r w:rsidRPr="000E352F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>;</w:t>
            </w:r>
          </w:p>
          <w:p w:rsidR="00A028D4" w:rsidRDefault="000E352F" w:rsidP="00BA3888">
            <w:pPr>
              <w:pStyle w:val="a6"/>
              <w:numPr>
                <w:ilvl w:val="0"/>
                <w:numId w:val="18"/>
              </w:numPr>
              <w:ind w:left="720" w:hanging="360"/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</w:pPr>
            <w:r w:rsidRPr="000E352F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>выпускникам будет обеспечен высокий уровень образования, соответствующий новым образовательным стандартам, запросам социума, интересам самого обучаемого;</w:t>
            </w:r>
          </w:p>
          <w:p w:rsidR="00A028D4" w:rsidRDefault="000E352F" w:rsidP="00BA3888">
            <w:pPr>
              <w:pStyle w:val="a6"/>
              <w:numPr>
                <w:ilvl w:val="0"/>
                <w:numId w:val="18"/>
              </w:numPr>
              <w:ind w:left="720" w:hanging="360"/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</w:pPr>
            <w:r w:rsidRPr="00A028D4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 xml:space="preserve">школа и </w:t>
            </w:r>
            <w:r w:rsidR="00862BC9" w:rsidRPr="00A028D4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>колледж</w:t>
            </w:r>
            <w:r w:rsidRPr="00A028D4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 xml:space="preserve"> обретут опыт работы в условиях сетевого партнерства, что является потенциалом</w:t>
            </w:r>
            <w:r w:rsidR="00862BC9" w:rsidRPr="00A028D4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 xml:space="preserve"> их инновационного развития</w:t>
            </w:r>
            <w:r w:rsidR="00A028D4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>;</w:t>
            </w:r>
          </w:p>
          <w:p w:rsidR="00221C61" w:rsidRPr="000E352F" w:rsidRDefault="00CA49E5" w:rsidP="00BA3888">
            <w:pPr>
              <w:pStyle w:val="a6"/>
              <w:numPr>
                <w:ilvl w:val="0"/>
                <w:numId w:val="18"/>
              </w:numPr>
              <w:ind w:left="720" w:hanging="360"/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 xml:space="preserve">результаты реализации нашего проекта могут быть распространены в Краснодарском крае и эффективно использованы участниками образовательного процесса. 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Меха</w:t>
            </w:r>
            <w:r w:rsidR="00FE4C8D" w:rsidRPr="00965BED">
              <w:rPr>
                <w:rFonts w:ascii="Times New Roman" w:hAnsi="Times New Roman"/>
                <w:sz w:val="28"/>
                <w:szCs w:val="28"/>
              </w:rPr>
              <w:t>низм реализации и</w:t>
            </w:r>
            <w:r w:rsidRPr="00965BED">
              <w:rPr>
                <w:rFonts w:ascii="Times New Roman" w:hAnsi="Times New Roman"/>
                <w:sz w:val="28"/>
                <w:szCs w:val="28"/>
              </w:rPr>
              <w:t>нновации</w:t>
            </w:r>
          </w:p>
        </w:tc>
        <w:tc>
          <w:tcPr>
            <w:tcW w:w="9213" w:type="dxa"/>
          </w:tcPr>
          <w:p w:rsidR="00221C61" w:rsidRPr="00FC78AB" w:rsidRDefault="00221C61" w:rsidP="00FC78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</w:t>
            </w:r>
            <w:r w:rsidRPr="00965B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5BED">
              <w:rPr>
                <w:rFonts w:ascii="Times New Roman" w:hAnsi="Times New Roman"/>
                <w:sz w:val="28"/>
                <w:szCs w:val="28"/>
              </w:rPr>
              <w:t>этап:</w:t>
            </w:r>
          </w:p>
        </w:tc>
        <w:tc>
          <w:tcPr>
            <w:tcW w:w="9213" w:type="dxa"/>
          </w:tcPr>
          <w:p w:rsidR="00BA3888" w:rsidRDefault="00BA3888" w:rsidP="00BA3888">
            <w:pPr>
              <w:pStyle w:val="30"/>
              <w:keepNext/>
              <w:keepLines/>
              <w:shd w:val="clear" w:color="auto" w:fill="auto"/>
              <w:tabs>
                <w:tab w:val="left" w:pos="852"/>
              </w:tabs>
              <w:spacing w:before="0" w:line="230" w:lineRule="exact"/>
              <w:ind w:firstLine="0"/>
              <w:jc w:val="left"/>
              <w:rPr>
                <w:sz w:val="28"/>
                <w:szCs w:val="28"/>
              </w:rPr>
            </w:pPr>
            <w:bookmarkStart w:id="1" w:name="bookmark9"/>
          </w:p>
          <w:p w:rsidR="00221C61" w:rsidRPr="00BA3888" w:rsidRDefault="00862BC9" w:rsidP="00BA3888">
            <w:pPr>
              <w:pStyle w:val="30"/>
              <w:keepNext/>
              <w:keepLines/>
              <w:shd w:val="clear" w:color="auto" w:fill="auto"/>
              <w:tabs>
                <w:tab w:val="left" w:pos="852"/>
              </w:tabs>
              <w:spacing w:before="0" w:line="230" w:lineRule="exact"/>
              <w:ind w:firstLine="0"/>
              <w:jc w:val="left"/>
              <w:rPr>
                <w:sz w:val="28"/>
                <w:szCs w:val="28"/>
              </w:rPr>
            </w:pPr>
            <w:r w:rsidRPr="00BA3888">
              <w:rPr>
                <w:sz w:val="28"/>
                <w:szCs w:val="28"/>
              </w:rPr>
              <w:t xml:space="preserve">Проектно-организационный </w:t>
            </w:r>
            <w:bookmarkEnd w:id="1"/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11.1.1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9213" w:type="dxa"/>
          </w:tcPr>
          <w:p w:rsidR="00221C61" w:rsidRPr="00BA3888" w:rsidRDefault="00895444" w:rsidP="00BA388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3888">
              <w:rPr>
                <w:rStyle w:val="31"/>
                <w:rFonts w:eastAsia="Calibri"/>
                <w:sz w:val="28"/>
                <w:szCs w:val="28"/>
              </w:rPr>
              <w:t>сентябрь 2015 –май 2016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11.1.2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9213" w:type="dxa"/>
          </w:tcPr>
          <w:p w:rsidR="00390E36" w:rsidRPr="00BA3888" w:rsidRDefault="00895444" w:rsidP="00BA3888">
            <w:pPr>
              <w:pStyle w:val="a6"/>
              <w:numPr>
                <w:ilvl w:val="0"/>
                <w:numId w:val="18"/>
              </w:numPr>
              <w:ind w:left="720" w:hanging="360"/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</w:pPr>
            <w:r w:rsidRPr="00BA3888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>Выявление проблем</w:t>
            </w:r>
            <w:r w:rsidR="00390E36" w:rsidRPr="00BA3888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 xml:space="preserve"> </w:t>
            </w:r>
          </w:p>
          <w:p w:rsidR="00390E36" w:rsidRPr="00BA3888" w:rsidRDefault="00390E36" w:rsidP="00BA3888">
            <w:pPr>
              <w:pStyle w:val="a6"/>
              <w:numPr>
                <w:ilvl w:val="0"/>
                <w:numId w:val="18"/>
              </w:numPr>
              <w:ind w:left="720" w:hanging="360"/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</w:pPr>
            <w:r w:rsidRPr="00BA3888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>Теоретические исследования (изучение теории и существующей практики сетевого взаимодействия образовательных учреждений разного типа, использования современных педагогических технологий для развития ключевых и метапредметных компетенций участников образовательного процесса, разработка мониторинга).</w:t>
            </w:r>
          </w:p>
          <w:p w:rsidR="00862BC9" w:rsidRPr="00BA3888" w:rsidRDefault="00862BC9" w:rsidP="00BA3888">
            <w:pPr>
              <w:pStyle w:val="a6"/>
              <w:numPr>
                <w:ilvl w:val="0"/>
                <w:numId w:val="18"/>
              </w:numPr>
              <w:ind w:left="720" w:hanging="360"/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</w:pPr>
            <w:r w:rsidRPr="00BA3888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>Разработка Проекта (определение цели, задач, конкретных мероприятий и ожидаемых результатов, эффективности рисков).</w:t>
            </w:r>
          </w:p>
          <w:p w:rsidR="00862BC9" w:rsidRPr="00BA3888" w:rsidRDefault="00862BC9" w:rsidP="00BA3888">
            <w:pPr>
              <w:pStyle w:val="a6"/>
              <w:numPr>
                <w:ilvl w:val="0"/>
                <w:numId w:val="18"/>
              </w:numPr>
              <w:ind w:left="720" w:hanging="360"/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</w:pPr>
            <w:r w:rsidRPr="00BA3888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t xml:space="preserve">Мониторинг готовности участников образовательного процесса к реализации сетевого взаимодействия с образовательными и </w:t>
            </w:r>
            <w:r w:rsidRPr="00BA3888">
              <w:rPr>
                <w:rFonts w:ascii="Times New Roman" w:hAnsi="Times New Roman"/>
                <w:kern w:val="36"/>
                <w:sz w:val="28"/>
                <w:szCs w:val="24"/>
                <w:lang w:eastAsia="ru-RU"/>
              </w:rPr>
              <w:lastRenderedPageBreak/>
              <w:t>методическими учреждениями.</w:t>
            </w:r>
          </w:p>
          <w:p w:rsidR="00221C61" w:rsidRPr="00BA3888" w:rsidRDefault="00221C61" w:rsidP="00BA388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lastRenderedPageBreak/>
              <w:t>11.1.3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9213" w:type="dxa"/>
          </w:tcPr>
          <w:p w:rsidR="00221C61" w:rsidRPr="00BA3888" w:rsidRDefault="00390E36" w:rsidP="00BA3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888">
              <w:rPr>
                <w:rFonts w:ascii="Times New Roman" w:hAnsi="Times New Roman"/>
                <w:sz w:val="28"/>
                <w:szCs w:val="28"/>
              </w:rPr>
              <w:t xml:space="preserve">Исследовано проблемное поле, собрана и изучена нормативно-правовая база для решения выявленных проблем, разработан проект 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2 этап:</w:t>
            </w:r>
          </w:p>
        </w:tc>
        <w:tc>
          <w:tcPr>
            <w:tcW w:w="9213" w:type="dxa"/>
          </w:tcPr>
          <w:p w:rsidR="00221C61" w:rsidRPr="00BA3888" w:rsidRDefault="00862BC9" w:rsidP="00BA3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888">
              <w:rPr>
                <w:rFonts w:ascii="Times New Roman" w:hAnsi="Times New Roman"/>
                <w:b/>
                <w:sz w:val="28"/>
                <w:szCs w:val="28"/>
              </w:rPr>
              <w:t>Практико-преобразовательный</w:t>
            </w:r>
          </w:p>
        </w:tc>
      </w:tr>
      <w:tr w:rsidR="0095569A" w:rsidRPr="00965BED" w:rsidTr="004C0C7B">
        <w:tc>
          <w:tcPr>
            <w:tcW w:w="959" w:type="dxa"/>
          </w:tcPr>
          <w:p w:rsidR="0095569A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11.2.1</w:t>
            </w:r>
          </w:p>
        </w:tc>
        <w:tc>
          <w:tcPr>
            <w:tcW w:w="5245" w:type="dxa"/>
          </w:tcPr>
          <w:p w:rsidR="0095569A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9213" w:type="dxa"/>
          </w:tcPr>
          <w:p w:rsidR="0095569A" w:rsidRPr="00BA3888" w:rsidRDefault="00895444" w:rsidP="00BA3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888">
              <w:rPr>
                <w:rFonts w:ascii="Times New Roman" w:hAnsi="Times New Roman"/>
                <w:b/>
                <w:sz w:val="28"/>
                <w:szCs w:val="28"/>
              </w:rPr>
              <w:t>Июнь 2016-июнь 201</w:t>
            </w:r>
            <w:r w:rsidR="00BA388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5569A" w:rsidRPr="00965BED" w:rsidTr="004C0C7B">
        <w:tc>
          <w:tcPr>
            <w:tcW w:w="959" w:type="dxa"/>
          </w:tcPr>
          <w:p w:rsidR="0095569A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11.2.2</w:t>
            </w:r>
          </w:p>
        </w:tc>
        <w:tc>
          <w:tcPr>
            <w:tcW w:w="5245" w:type="dxa"/>
          </w:tcPr>
          <w:p w:rsidR="0095569A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9213" w:type="dxa"/>
          </w:tcPr>
          <w:p w:rsidR="00862BC9" w:rsidRPr="00BA3888" w:rsidRDefault="00862BC9" w:rsidP="00BA3888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803"/>
              </w:tabs>
              <w:spacing w:before="0" w:line="283" w:lineRule="exact"/>
              <w:ind w:left="860" w:hanging="360"/>
              <w:jc w:val="left"/>
              <w:rPr>
                <w:sz w:val="28"/>
                <w:szCs w:val="28"/>
              </w:rPr>
            </w:pPr>
            <w:r w:rsidRPr="00BA3888">
              <w:rPr>
                <w:sz w:val="28"/>
                <w:szCs w:val="28"/>
              </w:rPr>
              <w:t>Разработка нормативно-правовой и рабочей документации.</w:t>
            </w:r>
          </w:p>
          <w:p w:rsidR="00862BC9" w:rsidRPr="00BA3888" w:rsidRDefault="00862BC9" w:rsidP="00BA3888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803"/>
              </w:tabs>
              <w:spacing w:before="0" w:line="283" w:lineRule="exact"/>
              <w:ind w:left="860" w:right="120" w:hanging="360"/>
              <w:jc w:val="left"/>
              <w:rPr>
                <w:sz w:val="28"/>
                <w:szCs w:val="28"/>
              </w:rPr>
            </w:pPr>
            <w:r w:rsidRPr="00BA3888">
              <w:rPr>
                <w:sz w:val="28"/>
                <w:szCs w:val="28"/>
              </w:rPr>
              <w:t>Организация сетевого взаимодействия с образовательными учреждениями разного типа (установление договорных отношений).</w:t>
            </w:r>
          </w:p>
          <w:p w:rsidR="00862BC9" w:rsidRPr="00BA3888" w:rsidRDefault="00862BC9" w:rsidP="00BA3888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803"/>
              </w:tabs>
              <w:spacing w:before="0" w:line="269" w:lineRule="exact"/>
              <w:ind w:left="860" w:right="120" w:hanging="360"/>
              <w:jc w:val="left"/>
              <w:rPr>
                <w:sz w:val="28"/>
                <w:szCs w:val="28"/>
              </w:rPr>
            </w:pPr>
            <w:r w:rsidRPr="00BA3888">
              <w:rPr>
                <w:sz w:val="28"/>
                <w:szCs w:val="28"/>
              </w:rPr>
              <w:t>Апробация различных моделей сетевого взаимодействия образовательных учреждений.</w:t>
            </w:r>
          </w:p>
          <w:p w:rsidR="00862BC9" w:rsidRPr="00BA3888" w:rsidRDefault="00862BC9" w:rsidP="00BA3888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803"/>
              </w:tabs>
              <w:spacing w:before="0" w:line="283" w:lineRule="exact"/>
              <w:ind w:left="860" w:hanging="360"/>
              <w:jc w:val="left"/>
              <w:rPr>
                <w:sz w:val="28"/>
                <w:szCs w:val="28"/>
              </w:rPr>
            </w:pPr>
            <w:r w:rsidRPr="00BA3888">
              <w:rPr>
                <w:sz w:val="28"/>
                <w:szCs w:val="28"/>
              </w:rPr>
              <w:t>Реализаци</w:t>
            </w:r>
            <w:r w:rsidR="00390E36" w:rsidRPr="00BA3888">
              <w:rPr>
                <w:sz w:val="28"/>
                <w:szCs w:val="28"/>
              </w:rPr>
              <w:t>я основных мероприятий Проекта.</w:t>
            </w:r>
          </w:p>
          <w:p w:rsidR="00862BC9" w:rsidRPr="00BA3888" w:rsidRDefault="00862BC9" w:rsidP="00BA3888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803"/>
              </w:tabs>
              <w:spacing w:before="0" w:line="283" w:lineRule="exact"/>
              <w:ind w:left="860" w:hanging="360"/>
              <w:jc w:val="left"/>
              <w:rPr>
                <w:sz w:val="28"/>
                <w:szCs w:val="28"/>
              </w:rPr>
            </w:pPr>
            <w:r w:rsidRPr="00BA3888">
              <w:rPr>
                <w:sz w:val="28"/>
                <w:szCs w:val="28"/>
              </w:rPr>
              <w:t>Промежуточный мониторинг реализации Проекта.</w:t>
            </w:r>
          </w:p>
          <w:p w:rsidR="00862BC9" w:rsidRPr="00BA3888" w:rsidRDefault="00862BC9" w:rsidP="00BA3888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803"/>
              </w:tabs>
              <w:spacing w:before="0" w:line="283" w:lineRule="exact"/>
              <w:ind w:left="860" w:right="120" w:hanging="360"/>
              <w:jc w:val="left"/>
              <w:rPr>
                <w:sz w:val="28"/>
                <w:szCs w:val="28"/>
              </w:rPr>
            </w:pPr>
            <w:r w:rsidRPr="00BA3888">
              <w:rPr>
                <w:sz w:val="28"/>
                <w:szCs w:val="28"/>
              </w:rPr>
              <w:t>Определение необходимых корректировок содержания Проекта, внесение и апробация.</w:t>
            </w:r>
          </w:p>
          <w:p w:rsidR="0095569A" w:rsidRPr="00BA3888" w:rsidRDefault="00862BC9" w:rsidP="00BA3888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803"/>
              </w:tabs>
              <w:spacing w:before="0" w:line="283" w:lineRule="exact"/>
              <w:ind w:left="860" w:right="120" w:hanging="360"/>
              <w:jc w:val="left"/>
              <w:rPr>
                <w:sz w:val="28"/>
                <w:szCs w:val="28"/>
              </w:rPr>
            </w:pPr>
            <w:r w:rsidRPr="00BA3888">
              <w:rPr>
                <w:sz w:val="28"/>
                <w:szCs w:val="28"/>
              </w:rPr>
              <w:t>Распространение педагогического опыта через проведение семинаров, мастер- классов, вебинаров.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11.2.3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9213" w:type="dxa"/>
          </w:tcPr>
          <w:p w:rsidR="00221C61" w:rsidRPr="00BA3888" w:rsidRDefault="00390E36" w:rsidP="00BA3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888">
              <w:rPr>
                <w:rFonts w:ascii="Times New Roman" w:hAnsi="Times New Roman"/>
                <w:sz w:val="28"/>
                <w:szCs w:val="28"/>
              </w:rPr>
              <w:t xml:space="preserve">Установлены договорные отношения с Каневским аграрно-технологическим колледжем по сетевому </w:t>
            </w:r>
            <w:r w:rsidR="00BA3888">
              <w:rPr>
                <w:rFonts w:ascii="Times New Roman" w:hAnsi="Times New Roman"/>
                <w:sz w:val="28"/>
                <w:szCs w:val="28"/>
              </w:rPr>
              <w:t>взаимодействию</w:t>
            </w:r>
            <w:r w:rsidRPr="00BA3888">
              <w:rPr>
                <w:rFonts w:ascii="Times New Roman" w:hAnsi="Times New Roman"/>
                <w:sz w:val="28"/>
                <w:szCs w:val="28"/>
              </w:rPr>
              <w:t>, реализо</w:t>
            </w:r>
            <w:r w:rsidR="00BA3888">
              <w:rPr>
                <w:rFonts w:ascii="Times New Roman" w:hAnsi="Times New Roman"/>
                <w:sz w:val="28"/>
                <w:szCs w:val="28"/>
              </w:rPr>
              <w:t xml:space="preserve">ваны промежуточные мероприятия: </w:t>
            </w:r>
            <w:r w:rsidRPr="00BA3888">
              <w:rPr>
                <w:rFonts w:ascii="Times New Roman" w:hAnsi="Times New Roman"/>
                <w:sz w:val="28"/>
                <w:szCs w:val="28"/>
              </w:rPr>
              <w:t>ор</w:t>
            </w:r>
            <w:r w:rsidR="00BA3888">
              <w:rPr>
                <w:rFonts w:ascii="Times New Roman" w:hAnsi="Times New Roman"/>
                <w:sz w:val="28"/>
                <w:szCs w:val="28"/>
              </w:rPr>
              <w:t>ганизован и осуществлял работу п</w:t>
            </w:r>
            <w:r w:rsidRPr="00BA3888">
              <w:rPr>
                <w:rFonts w:ascii="Times New Roman" w:hAnsi="Times New Roman"/>
                <w:sz w:val="28"/>
                <w:szCs w:val="28"/>
              </w:rPr>
              <w:t>рофильный лагерь с дневным пребыванием</w:t>
            </w:r>
            <w:r w:rsidR="00BA3888">
              <w:rPr>
                <w:rFonts w:ascii="Times New Roman" w:hAnsi="Times New Roman"/>
                <w:sz w:val="28"/>
                <w:szCs w:val="28"/>
              </w:rPr>
              <w:t xml:space="preserve"> «Познай себя» и др.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3 этап:</w:t>
            </w:r>
          </w:p>
        </w:tc>
        <w:tc>
          <w:tcPr>
            <w:tcW w:w="9213" w:type="dxa"/>
          </w:tcPr>
          <w:p w:rsidR="00221C61" w:rsidRPr="00585A79" w:rsidRDefault="00862BC9" w:rsidP="00BA3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5A79"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Контрольно-аналитический</w:t>
            </w:r>
          </w:p>
        </w:tc>
      </w:tr>
      <w:tr w:rsidR="0095569A" w:rsidRPr="00965BED" w:rsidTr="004C0C7B">
        <w:tc>
          <w:tcPr>
            <w:tcW w:w="959" w:type="dxa"/>
          </w:tcPr>
          <w:p w:rsidR="0095569A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11.3.1</w:t>
            </w:r>
          </w:p>
        </w:tc>
        <w:tc>
          <w:tcPr>
            <w:tcW w:w="5245" w:type="dxa"/>
          </w:tcPr>
          <w:p w:rsidR="0095569A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9213" w:type="dxa"/>
          </w:tcPr>
          <w:p w:rsidR="0095569A" w:rsidRPr="00585A79" w:rsidRDefault="00BA3888" w:rsidP="00BA38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5A79">
              <w:rPr>
                <w:rFonts w:ascii="Times New Roman" w:hAnsi="Times New Roman"/>
                <w:b/>
                <w:sz w:val="28"/>
                <w:szCs w:val="28"/>
              </w:rPr>
              <w:t>Июль 2020-июль 2021</w:t>
            </w:r>
          </w:p>
        </w:tc>
      </w:tr>
      <w:tr w:rsidR="0095569A" w:rsidRPr="00965BED" w:rsidTr="004C0C7B">
        <w:tc>
          <w:tcPr>
            <w:tcW w:w="959" w:type="dxa"/>
          </w:tcPr>
          <w:p w:rsidR="0095569A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11.3.2</w:t>
            </w:r>
          </w:p>
        </w:tc>
        <w:tc>
          <w:tcPr>
            <w:tcW w:w="5245" w:type="dxa"/>
          </w:tcPr>
          <w:p w:rsidR="0095569A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9213" w:type="dxa"/>
          </w:tcPr>
          <w:p w:rsidR="00862BC9" w:rsidRPr="00BA3888" w:rsidRDefault="00862BC9" w:rsidP="00BA3888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803"/>
              </w:tabs>
              <w:spacing w:before="0" w:line="283" w:lineRule="exact"/>
              <w:ind w:left="860" w:right="120" w:hanging="360"/>
              <w:jc w:val="left"/>
              <w:rPr>
                <w:sz w:val="28"/>
                <w:szCs w:val="28"/>
              </w:rPr>
            </w:pPr>
            <w:r w:rsidRPr="00BA3888">
              <w:rPr>
                <w:sz w:val="28"/>
                <w:szCs w:val="28"/>
              </w:rPr>
              <w:t>Мониторинг эффективности реализации Проекта.</w:t>
            </w:r>
          </w:p>
          <w:p w:rsidR="00862BC9" w:rsidRPr="00BA3888" w:rsidRDefault="00862BC9" w:rsidP="00BA3888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803"/>
              </w:tabs>
              <w:spacing w:before="0" w:line="283" w:lineRule="exact"/>
              <w:ind w:left="860" w:right="120" w:hanging="360"/>
              <w:jc w:val="left"/>
              <w:rPr>
                <w:sz w:val="28"/>
                <w:szCs w:val="28"/>
              </w:rPr>
            </w:pPr>
            <w:r w:rsidRPr="00BA3888">
              <w:rPr>
                <w:sz w:val="28"/>
                <w:szCs w:val="28"/>
              </w:rPr>
              <w:t xml:space="preserve"> </w:t>
            </w:r>
            <w:r w:rsidR="00BA3888">
              <w:rPr>
                <w:sz w:val="28"/>
                <w:szCs w:val="28"/>
              </w:rPr>
              <w:t>Оценка</w:t>
            </w:r>
            <w:r w:rsidRPr="00BA3888">
              <w:rPr>
                <w:sz w:val="28"/>
                <w:szCs w:val="28"/>
              </w:rPr>
              <w:t xml:space="preserve"> результатов.</w:t>
            </w:r>
          </w:p>
          <w:p w:rsidR="00862BC9" w:rsidRPr="00BA3888" w:rsidRDefault="00862BC9" w:rsidP="00BA3888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803"/>
              </w:tabs>
              <w:spacing w:before="0" w:line="283" w:lineRule="exact"/>
              <w:ind w:left="860" w:right="120" w:hanging="360"/>
              <w:jc w:val="left"/>
              <w:rPr>
                <w:sz w:val="28"/>
                <w:szCs w:val="28"/>
              </w:rPr>
            </w:pPr>
            <w:r w:rsidRPr="00BA3888">
              <w:rPr>
                <w:sz w:val="28"/>
                <w:szCs w:val="28"/>
              </w:rPr>
              <w:t xml:space="preserve"> Институализация Проекта.</w:t>
            </w:r>
          </w:p>
          <w:p w:rsidR="00862BC9" w:rsidRPr="00BA3888" w:rsidRDefault="00862BC9" w:rsidP="00BA3888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803"/>
              </w:tabs>
              <w:spacing w:before="0" w:line="283" w:lineRule="exact"/>
              <w:ind w:left="860" w:right="120" w:hanging="360"/>
              <w:jc w:val="left"/>
              <w:rPr>
                <w:sz w:val="28"/>
                <w:szCs w:val="28"/>
              </w:rPr>
            </w:pPr>
            <w:r w:rsidRPr="00BA3888">
              <w:rPr>
                <w:sz w:val="28"/>
                <w:szCs w:val="28"/>
              </w:rPr>
              <w:t xml:space="preserve"> Разработка методических рекомендаций для организации сетевого взаимодействия.</w:t>
            </w:r>
          </w:p>
          <w:p w:rsidR="0095569A" w:rsidRPr="00BA3888" w:rsidRDefault="00862BC9" w:rsidP="00BA3888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803"/>
              </w:tabs>
              <w:spacing w:before="0" w:line="283" w:lineRule="exact"/>
              <w:ind w:left="860" w:right="120" w:hanging="360"/>
              <w:jc w:val="left"/>
              <w:rPr>
                <w:sz w:val="28"/>
                <w:szCs w:val="28"/>
              </w:rPr>
            </w:pPr>
            <w:r w:rsidRPr="00BA3888">
              <w:rPr>
                <w:sz w:val="28"/>
                <w:szCs w:val="28"/>
              </w:rPr>
              <w:t xml:space="preserve"> Распространение педагогического опыта, выпуск сборника</w:t>
            </w:r>
            <w:r w:rsidR="00BA3888">
              <w:rPr>
                <w:sz w:val="28"/>
                <w:szCs w:val="28"/>
              </w:rPr>
              <w:t xml:space="preserve"> методических рекомендаций</w:t>
            </w:r>
            <w:r w:rsidRPr="00BA3888">
              <w:rPr>
                <w:sz w:val="28"/>
                <w:szCs w:val="28"/>
              </w:rPr>
              <w:t>.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11.3.3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9213" w:type="dxa"/>
          </w:tcPr>
          <w:p w:rsidR="00221C61" w:rsidRPr="00BA3888" w:rsidRDefault="00690F17" w:rsidP="00E97490">
            <w:pPr>
              <w:pStyle w:val="4"/>
              <w:shd w:val="clear" w:color="auto" w:fill="auto"/>
              <w:tabs>
                <w:tab w:val="left" w:pos="33"/>
              </w:tabs>
              <w:spacing w:before="0" w:line="283" w:lineRule="exact"/>
              <w:ind w:left="33" w:right="120" w:hanging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семинарах по сетевому взаимодействию ОО, выпуск сборника </w:t>
            </w:r>
            <w:r>
              <w:rPr>
                <w:sz w:val="28"/>
                <w:szCs w:val="28"/>
              </w:rPr>
              <w:lastRenderedPageBreak/>
              <w:t>методических рекомендаций «</w:t>
            </w:r>
            <w:r w:rsidRPr="002D73B4">
              <w:rPr>
                <w:rStyle w:val="11"/>
                <w:rFonts w:eastAsia="Calibri"/>
                <w:b/>
                <w:sz w:val="28"/>
                <w:szCs w:val="28"/>
              </w:rPr>
              <w:t>Сетевое взаимодействие на основе кластерного подхода в подготовке квалифицированных специалистов сельского хозяйства</w:t>
            </w:r>
            <w:r>
              <w:rPr>
                <w:rStyle w:val="11"/>
                <w:rFonts w:eastAsia="Calibri"/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для ОО Краснодарского края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Перспективы развития инновации</w:t>
            </w:r>
          </w:p>
        </w:tc>
        <w:tc>
          <w:tcPr>
            <w:tcW w:w="9213" w:type="dxa"/>
          </w:tcPr>
          <w:p w:rsidR="00221C61" w:rsidRPr="00BA3888" w:rsidRDefault="008C328F" w:rsidP="00125F6D">
            <w:pPr>
              <w:pStyle w:val="4"/>
              <w:shd w:val="clear" w:color="auto" w:fill="auto"/>
              <w:spacing w:before="0" w:line="288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Благодаря реализации нашего проекта повысится профессиональная мотивация учащихся школы, возрастет имидж профессий сельскохозяйственной отрасли, что немаловажно для жителей аграрного края. Эти факторы благоприятно отразятся на и</w:t>
            </w:r>
            <w:r w:rsidR="00862BC9" w:rsidRPr="00BA3888">
              <w:rPr>
                <w:sz w:val="28"/>
                <w:szCs w:val="28"/>
              </w:rPr>
              <w:t>мидж</w:t>
            </w:r>
            <w:r>
              <w:rPr>
                <w:sz w:val="28"/>
                <w:szCs w:val="28"/>
              </w:rPr>
              <w:t>е</w:t>
            </w:r>
            <w:r w:rsidR="00862BC9" w:rsidRPr="00BA3888">
              <w:rPr>
                <w:sz w:val="28"/>
                <w:szCs w:val="28"/>
              </w:rPr>
              <w:t xml:space="preserve"> и рейтинг</w:t>
            </w:r>
            <w:r>
              <w:rPr>
                <w:sz w:val="28"/>
                <w:szCs w:val="28"/>
              </w:rPr>
              <w:t>е</w:t>
            </w:r>
            <w:r w:rsidR="00862BC9" w:rsidRPr="00BA3888">
              <w:rPr>
                <w:sz w:val="28"/>
                <w:szCs w:val="28"/>
              </w:rPr>
              <w:t xml:space="preserve"> школы, </w:t>
            </w:r>
            <w:r>
              <w:rPr>
                <w:sz w:val="28"/>
                <w:szCs w:val="28"/>
              </w:rPr>
              <w:t xml:space="preserve">повысит </w:t>
            </w:r>
            <w:r w:rsidR="00862BC9" w:rsidRPr="00BA3888">
              <w:rPr>
                <w:sz w:val="28"/>
                <w:szCs w:val="28"/>
              </w:rPr>
              <w:t>конкурентоспособность её выпускников.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9213" w:type="dxa"/>
          </w:tcPr>
          <w:p w:rsidR="00221C61" w:rsidRPr="00BA3888" w:rsidRDefault="00125F6D" w:rsidP="0052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Во многих муниципальных образованиях края отсутствуют </w:t>
            </w:r>
            <w:r w:rsidRPr="004E6FF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862BC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межшкольные учебно-производственные комбинат</w:t>
            </w:r>
            <w:r w:rsidR="0052683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ы</w:t>
            </w:r>
            <w:r w:rsidRPr="00862BC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.</w:t>
            </w:r>
            <w:r w:rsidR="0052683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Предлагаемая нами модель сетевого взаимодействия позволит решить вопрос профессиональной пробы. </w:t>
            </w:r>
            <w:r w:rsidRPr="00862BC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Выпускники школ </w:t>
            </w:r>
            <w:r w:rsidR="0052683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будут получать реальные</w:t>
            </w:r>
            <w:r w:rsidRPr="00862BC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предста</w:t>
            </w:r>
            <w:r w:rsidR="0052683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вления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о профессиях</w:t>
            </w:r>
            <w:r w:rsidR="0052683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в сельскохозяйственном секторе. Наш опыт может быть распространен на семинарах, конференциях Краснодарского края.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Перечень научных и (или) учебно-методических разработок по теме</w:t>
            </w:r>
          </w:p>
        </w:tc>
        <w:tc>
          <w:tcPr>
            <w:tcW w:w="9213" w:type="dxa"/>
          </w:tcPr>
          <w:p w:rsidR="00E97490" w:rsidRPr="00E97490" w:rsidRDefault="00E97490" w:rsidP="00E9749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97490">
              <w:rPr>
                <w:rFonts w:ascii="Times New Roman" w:hAnsi="Times New Roman"/>
                <w:sz w:val="28"/>
                <w:szCs w:val="28"/>
              </w:rPr>
              <w:t>Концепция развития регионального рынка образовательных услуг /Леонтьев А.В., Осипов П.Н. – Казань: ИПП ПО РАО, 2006. – 33 с.</w:t>
            </w:r>
          </w:p>
          <w:p w:rsidR="00E97490" w:rsidRPr="00E97490" w:rsidRDefault="00E97490" w:rsidP="00E9749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97490">
              <w:rPr>
                <w:rFonts w:ascii="Times New Roman" w:hAnsi="Times New Roman"/>
                <w:sz w:val="28"/>
                <w:szCs w:val="28"/>
              </w:rPr>
              <w:t>Крюкова Г.М. Формирование профессиональной компетенции: контекст цивилизации / Г.М.Крюкова. – СПб., 2004. – 452 с.</w:t>
            </w:r>
          </w:p>
          <w:p w:rsidR="00E97490" w:rsidRPr="00E97490" w:rsidRDefault="00E97490" w:rsidP="00E9749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97490">
              <w:rPr>
                <w:rFonts w:ascii="Times New Roman" w:hAnsi="Times New Roman"/>
                <w:sz w:val="28"/>
                <w:szCs w:val="28"/>
              </w:rPr>
              <w:t>Кузнецов В.Ф. Современная концепция и модель развития высшего профессионального образования в условиях малого города / В.Ф. Кузнецов. Автореф дис. … доктора пед. н. 13.00.08. Тольятти, 2007., 47 с.</w:t>
            </w:r>
          </w:p>
          <w:p w:rsidR="00221C61" w:rsidRPr="00E97490" w:rsidRDefault="00E97490" w:rsidP="00E97490">
            <w:pPr>
              <w:pStyle w:val="a6"/>
              <w:rPr>
                <w:kern w:val="36"/>
                <w:lang w:eastAsia="ru-RU"/>
              </w:rPr>
            </w:pPr>
            <w:r w:rsidRPr="00E974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Левитес Д.Г. Практика обучения: современные образовательные технологии / Д.Г. Левитес. – М.: Изд-во «Ин-т практической психологии»; Воронеж: НПО «МОДЭК», 1998. – 288 с. 46.Яворский О.Е. Образовательный кластер как форма социального партнерства техникума и предприятий газовой отрасли: дис. … канд. пед. наук. – Казань, 2008. – 252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</w:t>
            </w:r>
            <w:r>
              <w:rPr>
                <w:color w:val="550000"/>
                <w:sz w:val="28"/>
                <w:szCs w:val="28"/>
                <w:shd w:val="clear" w:color="auto" w:fill="FFFFFF"/>
              </w:rPr>
              <w:t xml:space="preserve"> </w:t>
            </w:r>
            <w:r w:rsidRPr="00E974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Мухаметзянова Г.В. Профессиональное образование: Проблемы качества и научно-методического обеспечения / Г.В. Мухаметзянова. – Казань: Магариф, 2005. – 319 с.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 xml:space="preserve">Статус инновационной площадки (при </w:t>
            </w:r>
            <w:r w:rsidRPr="00965BED">
              <w:rPr>
                <w:rFonts w:ascii="Times New Roman" w:hAnsi="Times New Roman"/>
                <w:sz w:val="28"/>
                <w:szCs w:val="28"/>
              </w:rPr>
              <w:lastRenderedPageBreak/>
              <w:t>наличии) (да/нет, тема)</w:t>
            </w:r>
          </w:p>
        </w:tc>
        <w:tc>
          <w:tcPr>
            <w:tcW w:w="9213" w:type="dxa"/>
          </w:tcPr>
          <w:p w:rsidR="00221C61" w:rsidRPr="00BA3888" w:rsidRDefault="00526836" w:rsidP="00BA3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Ресурсное обеспечение инновации:</w:t>
            </w:r>
          </w:p>
        </w:tc>
        <w:tc>
          <w:tcPr>
            <w:tcW w:w="9213" w:type="dxa"/>
          </w:tcPr>
          <w:p w:rsidR="00221C61" w:rsidRPr="00BA3888" w:rsidRDefault="00221C61" w:rsidP="00BA3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Материальное</w:t>
            </w:r>
          </w:p>
        </w:tc>
        <w:tc>
          <w:tcPr>
            <w:tcW w:w="9213" w:type="dxa"/>
          </w:tcPr>
          <w:p w:rsidR="00221C61" w:rsidRPr="00BA3888" w:rsidRDefault="004C0C7B" w:rsidP="00125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888">
              <w:rPr>
                <w:rStyle w:val="11"/>
                <w:rFonts w:eastAsia="Calibri"/>
                <w:sz w:val="28"/>
                <w:szCs w:val="28"/>
              </w:rPr>
              <w:t>Бюджетные средства.</w:t>
            </w:r>
            <w:r w:rsidR="00526836">
              <w:rPr>
                <w:rStyle w:val="11"/>
                <w:rFonts w:eastAsia="Calibri"/>
                <w:sz w:val="28"/>
                <w:szCs w:val="28"/>
              </w:rPr>
              <w:t xml:space="preserve"> 22 учебных кабинета МБОУ СОШ №5  (из них 9 – специализированные), школьный приусадебный участок, производственные лаборатории КАТК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9213" w:type="dxa"/>
          </w:tcPr>
          <w:p w:rsidR="00221C61" w:rsidRPr="00965BED" w:rsidRDefault="00526836" w:rsidP="0052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педагога школы и мастера производственного обучения Каневского аграрно-технологического колледжа</w:t>
            </w:r>
          </w:p>
        </w:tc>
      </w:tr>
      <w:tr w:rsidR="00221C61" w:rsidRPr="00965BED" w:rsidTr="004C0C7B">
        <w:tc>
          <w:tcPr>
            <w:tcW w:w="959" w:type="dxa"/>
          </w:tcPr>
          <w:p w:rsidR="00221C61" w:rsidRPr="00965BED" w:rsidRDefault="00FE4C8D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5245" w:type="dxa"/>
          </w:tcPr>
          <w:p w:rsidR="00221C61" w:rsidRPr="00965BED" w:rsidRDefault="0095569A" w:rsidP="00965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BED">
              <w:rPr>
                <w:rFonts w:ascii="Times New Roman" w:hAnsi="Times New Roman"/>
                <w:sz w:val="28"/>
                <w:szCs w:val="28"/>
              </w:rPr>
              <w:t>Временное</w:t>
            </w:r>
          </w:p>
        </w:tc>
        <w:tc>
          <w:tcPr>
            <w:tcW w:w="9213" w:type="dxa"/>
          </w:tcPr>
          <w:p w:rsidR="00221C61" w:rsidRPr="00965BED" w:rsidRDefault="00125F6D" w:rsidP="00125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</w:tbl>
    <w:p w:rsidR="00221C61" w:rsidRDefault="00221C61" w:rsidP="00FE4C8D">
      <w:pPr>
        <w:rPr>
          <w:rFonts w:ascii="Times New Roman" w:hAnsi="Times New Roman"/>
          <w:sz w:val="28"/>
          <w:szCs w:val="28"/>
        </w:rPr>
      </w:pPr>
    </w:p>
    <w:p w:rsidR="00FE4C8D" w:rsidRDefault="00FE4C8D" w:rsidP="00FE4C8D">
      <w:pPr>
        <w:rPr>
          <w:rFonts w:ascii="Times New Roman" w:hAnsi="Times New Roman"/>
          <w:sz w:val="28"/>
          <w:szCs w:val="28"/>
        </w:rPr>
      </w:pPr>
      <w:r w:rsidRPr="00915C04">
        <w:rPr>
          <w:rFonts w:ascii="Times New Roman" w:hAnsi="Times New Roman"/>
          <w:sz w:val="28"/>
          <w:szCs w:val="28"/>
        </w:rPr>
        <w:t xml:space="preserve">Представляя заявку на конкурс, гарантируем, что авторы инновационного проекта/программы: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15C04">
        <w:rPr>
          <w:rFonts w:ascii="Times New Roman" w:hAnsi="Times New Roman"/>
          <w:sz w:val="28"/>
          <w:szCs w:val="28"/>
        </w:rPr>
        <w:t xml:space="preserve"> - согласны с условиями участия в данном конкурсе;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915C04">
        <w:rPr>
          <w:rFonts w:ascii="Times New Roman" w:hAnsi="Times New Roman"/>
          <w:sz w:val="28"/>
          <w:szCs w:val="28"/>
        </w:rPr>
        <w:t xml:space="preserve"> - не претендуют на конфиденциальность представленных в заявке материалов и допускают редакторскую правку перед публикацией материалов;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915C04">
        <w:rPr>
          <w:rFonts w:ascii="Times New Roman" w:hAnsi="Times New Roman"/>
          <w:sz w:val="28"/>
          <w:szCs w:val="28"/>
        </w:rPr>
        <w:t xml:space="preserve">- принимают на себя обязательства, что представленная в заявке информация не нарушает прав интеллектуальной собственности третьих лиц.                                                             </w:t>
      </w:r>
    </w:p>
    <w:p w:rsidR="00FE4C8D" w:rsidRPr="00221C61" w:rsidRDefault="00AC2C7F" w:rsidP="002D73B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300" cy="1514475"/>
            <wp:effectExtent l="0" t="0" r="0" b="9525"/>
            <wp:docPr id="1" name="Рисунок 1" descr="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2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C8D" w:rsidRPr="00221C61" w:rsidSect="002D73B4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6EE"/>
    <w:multiLevelType w:val="multilevel"/>
    <w:tmpl w:val="03AA0F4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C1648"/>
    <w:multiLevelType w:val="multilevel"/>
    <w:tmpl w:val="EE46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3035B"/>
    <w:multiLevelType w:val="multilevel"/>
    <w:tmpl w:val="E3C6C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51361"/>
    <w:multiLevelType w:val="multilevel"/>
    <w:tmpl w:val="3A90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E560F"/>
    <w:multiLevelType w:val="multilevel"/>
    <w:tmpl w:val="83DAAD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9651A"/>
    <w:multiLevelType w:val="multilevel"/>
    <w:tmpl w:val="AE8A5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930A4"/>
    <w:multiLevelType w:val="multilevel"/>
    <w:tmpl w:val="788621F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E221C"/>
    <w:multiLevelType w:val="multilevel"/>
    <w:tmpl w:val="A4143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3C22FE"/>
    <w:multiLevelType w:val="multilevel"/>
    <w:tmpl w:val="6B981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ED6F65"/>
    <w:multiLevelType w:val="multilevel"/>
    <w:tmpl w:val="7EEEE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007C3E"/>
    <w:multiLevelType w:val="hybridMultilevel"/>
    <w:tmpl w:val="312C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A7088"/>
    <w:multiLevelType w:val="multilevel"/>
    <w:tmpl w:val="A4143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CD39D3"/>
    <w:multiLevelType w:val="multilevel"/>
    <w:tmpl w:val="46EE99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E93D81"/>
    <w:multiLevelType w:val="multilevel"/>
    <w:tmpl w:val="61928F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7744A5"/>
    <w:multiLevelType w:val="multilevel"/>
    <w:tmpl w:val="4856864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942209"/>
    <w:multiLevelType w:val="multilevel"/>
    <w:tmpl w:val="CB9231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666045"/>
    <w:multiLevelType w:val="multilevel"/>
    <w:tmpl w:val="A4143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900F36"/>
    <w:multiLevelType w:val="hybridMultilevel"/>
    <w:tmpl w:val="71042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50E47"/>
    <w:multiLevelType w:val="multilevel"/>
    <w:tmpl w:val="A4143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247304"/>
    <w:multiLevelType w:val="multilevel"/>
    <w:tmpl w:val="55088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14"/>
  </w:num>
  <w:num w:numId="11">
    <w:abstractNumId w:val="1"/>
  </w:num>
  <w:num w:numId="12">
    <w:abstractNumId w:val="10"/>
  </w:num>
  <w:num w:numId="13">
    <w:abstractNumId w:val="7"/>
  </w:num>
  <w:num w:numId="14">
    <w:abstractNumId w:val="19"/>
  </w:num>
  <w:num w:numId="15">
    <w:abstractNumId w:val="4"/>
  </w:num>
  <w:num w:numId="16">
    <w:abstractNumId w:val="17"/>
  </w:num>
  <w:num w:numId="17">
    <w:abstractNumId w:val="3"/>
  </w:num>
  <w:num w:numId="18">
    <w:abstractNumId w:val="11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61"/>
    <w:rsid w:val="000E352F"/>
    <w:rsid w:val="001239FB"/>
    <w:rsid w:val="00125F6D"/>
    <w:rsid w:val="00221C61"/>
    <w:rsid w:val="002D73B4"/>
    <w:rsid w:val="0030514E"/>
    <w:rsid w:val="00390E36"/>
    <w:rsid w:val="003C1452"/>
    <w:rsid w:val="003F212A"/>
    <w:rsid w:val="00417560"/>
    <w:rsid w:val="0049470D"/>
    <w:rsid w:val="004C0C7B"/>
    <w:rsid w:val="00526836"/>
    <w:rsid w:val="00585A79"/>
    <w:rsid w:val="00690F17"/>
    <w:rsid w:val="007021C0"/>
    <w:rsid w:val="00842020"/>
    <w:rsid w:val="00862BC9"/>
    <w:rsid w:val="00895444"/>
    <w:rsid w:val="008C328F"/>
    <w:rsid w:val="009345C6"/>
    <w:rsid w:val="009435C8"/>
    <w:rsid w:val="0095569A"/>
    <w:rsid w:val="00965BED"/>
    <w:rsid w:val="00971148"/>
    <w:rsid w:val="00A028D4"/>
    <w:rsid w:val="00A154F6"/>
    <w:rsid w:val="00A62055"/>
    <w:rsid w:val="00AC2C7F"/>
    <w:rsid w:val="00B1448F"/>
    <w:rsid w:val="00B3296C"/>
    <w:rsid w:val="00B818E9"/>
    <w:rsid w:val="00BA3888"/>
    <w:rsid w:val="00CA49E5"/>
    <w:rsid w:val="00DF56B3"/>
    <w:rsid w:val="00E97490"/>
    <w:rsid w:val="00F0294E"/>
    <w:rsid w:val="00F815D3"/>
    <w:rsid w:val="00F85D21"/>
    <w:rsid w:val="00F91F04"/>
    <w:rsid w:val="00FC78AB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21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4C0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6"/>
    <w:rsid w:val="004C0C7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4C0C7B"/>
    <w:pPr>
      <w:widowControl w:val="0"/>
      <w:shd w:val="clear" w:color="auto" w:fill="FFFFFF"/>
      <w:spacing w:after="420" w:line="0" w:lineRule="atLeast"/>
      <w:ind w:hanging="324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">
    <w:name w:val="Основной текст4"/>
    <w:basedOn w:val="a"/>
    <w:rsid w:val="004C0C7B"/>
    <w:pPr>
      <w:widowControl w:val="0"/>
      <w:shd w:val="clear" w:color="auto" w:fill="FFFFFF"/>
      <w:spacing w:before="300" w:after="0" w:line="274" w:lineRule="exact"/>
      <w:ind w:hanging="400"/>
      <w:jc w:val="both"/>
    </w:pPr>
    <w:rPr>
      <w:rFonts w:ascii="Times New Roman" w:eastAsia="Times New Roman" w:hAnsi="Times New Roman"/>
      <w:color w:val="000000"/>
      <w:sz w:val="23"/>
      <w:szCs w:val="23"/>
      <w:lang w:eastAsia="ru-RU" w:bidi="ru-RU"/>
    </w:rPr>
  </w:style>
  <w:style w:type="character" w:customStyle="1" w:styleId="a5">
    <w:name w:val="Основной текст + Полужирный"/>
    <w:basedOn w:val="a4"/>
    <w:rsid w:val="004C0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rsid w:val="00F85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FC78AB"/>
    <w:rPr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862BC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1">
    <w:name w:val="Заголовок №3 + Не полужирный"/>
    <w:basedOn w:val="3"/>
    <w:rsid w:val="00862B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862BC9"/>
    <w:pPr>
      <w:widowControl w:val="0"/>
      <w:shd w:val="clear" w:color="auto" w:fill="FFFFFF"/>
      <w:spacing w:before="360" w:after="0" w:line="274" w:lineRule="exact"/>
      <w:ind w:hanging="360"/>
      <w:jc w:val="both"/>
      <w:outlineLvl w:val="2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5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17560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345C6"/>
    <w:rPr>
      <w:b/>
      <w:bCs/>
    </w:rPr>
  </w:style>
  <w:style w:type="character" w:styleId="aa">
    <w:name w:val="Hyperlink"/>
    <w:basedOn w:val="a0"/>
    <w:uiPriority w:val="99"/>
    <w:semiHidden/>
    <w:unhideWhenUsed/>
    <w:rsid w:val="009345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45C6"/>
  </w:style>
  <w:style w:type="character" w:customStyle="1" w:styleId="fileinfo">
    <w:name w:val="fileinfo"/>
    <w:basedOn w:val="a0"/>
    <w:rsid w:val="009345C6"/>
  </w:style>
  <w:style w:type="character" w:customStyle="1" w:styleId="10">
    <w:name w:val="Заголовок 1 Знак"/>
    <w:basedOn w:val="a0"/>
    <w:link w:val="1"/>
    <w:uiPriority w:val="9"/>
    <w:rsid w:val="007021C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7021C0"/>
    <w:rPr>
      <w:rFonts w:cs="Times New Roman"/>
      <w:color w:val="106BBE"/>
    </w:rPr>
  </w:style>
  <w:style w:type="paragraph" w:styleId="ac">
    <w:name w:val="Normal (Web)"/>
    <w:basedOn w:val="a"/>
    <w:uiPriority w:val="99"/>
    <w:semiHidden/>
    <w:unhideWhenUsed/>
    <w:rsid w:val="00E97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21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4C0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6"/>
    <w:rsid w:val="004C0C7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4C0C7B"/>
    <w:pPr>
      <w:widowControl w:val="0"/>
      <w:shd w:val="clear" w:color="auto" w:fill="FFFFFF"/>
      <w:spacing w:after="420" w:line="0" w:lineRule="atLeast"/>
      <w:ind w:hanging="324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">
    <w:name w:val="Основной текст4"/>
    <w:basedOn w:val="a"/>
    <w:rsid w:val="004C0C7B"/>
    <w:pPr>
      <w:widowControl w:val="0"/>
      <w:shd w:val="clear" w:color="auto" w:fill="FFFFFF"/>
      <w:spacing w:before="300" w:after="0" w:line="274" w:lineRule="exact"/>
      <w:ind w:hanging="400"/>
      <w:jc w:val="both"/>
    </w:pPr>
    <w:rPr>
      <w:rFonts w:ascii="Times New Roman" w:eastAsia="Times New Roman" w:hAnsi="Times New Roman"/>
      <w:color w:val="000000"/>
      <w:sz w:val="23"/>
      <w:szCs w:val="23"/>
      <w:lang w:eastAsia="ru-RU" w:bidi="ru-RU"/>
    </w:rPr>
  </w:style>
  <w:style w:type="character" w:customStyle="1" w:styleId="a5">
    <w:name w:val="Основной текст + Полужирный"/>
    <w:basedOn w:val="a4"/>
    <w:rsid w:val="004C0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rsid w:val="00F85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FC78AB"/>
    <w:rPr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862BC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1">
    <w:name w:val="Заголовок №3 + Не полужирный"/>
    <w:basedOn w:val="3"/>
    <w:rsid w:val="00862B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862BC9"/>
    <w:pPr>
      <w:widowControl w:val="0"/>
      <w:shd w:val="clear" w:color="auto" w:fill="FFFFFF"/>
      <w:spacing w:before="360" w:after="0" w:line="274" w:lineRule="exact"/>
      <w:ind w:hanging="360"/>
      <w:jc w:val="both"/>
      <w:outlineLvl w:val="2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5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17560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345C6"/>
    <w:rPr>
      <w:b/>
      <w:bCs/>
    </w:rPr>
  </w:style>
  <w:style w:type="character" w:styleId="aa">
    <w:name w:val="Hyperlink"/>
    <w:basedOn w:val="a0"/>
    <w:uiPriority w:val="99"/>
    <w:semiHidden/>
    <w:unhideWhenUsed/>
    <w:rsid w:val="009345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45C6"/>
  </w:style>
  <w:style w:type="character" w:customStyle="1" w:styleId="fileinfo">
    <w:name w:val="fileinfo"/>
    <w:basedOn w:val="a0"/>
    <w:rsid w:val="009345C6"/>
  </w:style>
  <w:style w:type="character" w:customStyle="1" w:styleId="10">
    <w:name w:val="Заголовок 1 Знак"/>
    <w:basedOn w:val="a0"/>
    <w:link w:val="1"/>
    <w:uiPriority w:val="9"/>
    <w:rsid w:val="007021C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7021C0"/>
    <w:rPr>
      <w:rFonts w:cs="Times New Roman"/>
      <w:color w:val="106BBE"/>
    </w:rPr>
  </w:style>
  <w:style w:type="paragraph" w:styleId="ac">
    <w:name w:val="Normal (Web)"/>
    <w:basedOn w:val="a"/>
    <w:uiPriority w:val="99"/>
    <w:semiHidden/>
    <w:unhideWhenUsed/>
    <w:rsid w:val="00E97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5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108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43/%D1%84%D0%B0%D0%B9%D0%BB/4588/%D0%BF%D1%80%D0%B8%D0%BA%D0%B0%D0%B7%20%D0%9E%D0%B1%20%D1%83%D1%82%D0%B2%D0%B5%D1%80%D0%B6%D0%B4%D0%B5%D0%BD%D0%B8%D0%B8%20413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543/%D1%84%D0%B0%D0%B9%D0%BB/749/%D0%BF%D1%80%D0%B8%D0%BA%D0%B0%D0%B7%20%D0%9E%D0%B1%20%D1%83%D1%82%D0%B2%D0%B5%D1%80%D0%B6%D0%B4%D0%B5%D0%BD%D0%B8%D0%B8%201897.rt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garantF1://9436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709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7C6C7-B8B5-42ED-A118-8A12BB32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12608</CharactersWithSpaces>
  <SharedDoc>false</SharedDoc>
  <HLinks>
    <vt:vector size="24" baseType="variant"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>garantf1://70070946.0/</vt:lpwstr>
      </vt:variant>
      <vt:variant>
        <vt:lpwstr/>
      </vt:variant>
      <vt:variant>
        <vt:i4>69533801</vt:i4>
      </vt:variant>
      <vt:variant>
        <vt:i4>3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http://минобрнауки.рф/%D0%B4%D0%BE%D0%BA%D1%83%D0%BC%D0%B5%D0%BD%D1%82%D1%8B/543/%D1%84%D0%B0%D0%B9%D0%BB/4588/%D0%BF%D1%80%D0%B8%D0%BA%D0%B0%D0%B7 %D0%9E%D0%B1 %D1%83%D1%82%D0%B2%D0%B5%D1%80%D0%B6%D0%B4%D0%B5%D0%BD%D0%B8%D0%B8 413.rtf</vt:lpwstr>
      </vt:variant>
      <vt:variant>
        <vt:lpwstr/>
      </vt:variant>
      <vt:variant>
        <vt:i4>75366456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http://минобрнауки.рф/%D0%B4%D0%BE%D0%BA%D1%83%D0%BC%D0%B5%D0%BD%D1%82%D1%8B/543/%D1%84%D0%B0%D0%B9%D0%BB/749/%D0%BF%D1%80%D0%B8%D0%BA%D0%B0%D0%B7 %D0%9E%D0%B1 %D1%83%D1%82%D0%B2%D0%B5%D1%80%D0%B6%D0%B4%D0%B5%D0%BD%D0%B8%D0%B8 1897.rtf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Домашняя</cp:lastModifiedBy>
  <cp:revision>2</cp:revision>
  <dcterms:created xsi:type="dcterms:W3CDTF">2017-06-28T04:47:00Z</dcterms:created>
  <dcterms:modified xsi:type="dcterms:W3CDTF">2017-06-28T04:47:00Z</dcterms:modified>
</cp:coreProperties>
</file>