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CA" w:rsidRDefault="004863CA" w:rsidP="00486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863CA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4863CA" w:rsidRDefault="004863CA" w:rsidP="00486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C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16 имени Ф.Г. Шпака Белоглинского района»</w:t>
      </w:r>
    </w:p>
    <w:p w:rsidR="004863CA" w:rsidRDefault="004863CA" w:rsidP="004863CA">
      <w:pPr>
        <w:spacing w:after="8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CA" w:rsidRDefault="004863CA" w:rsidP="004863CA">
      <w:pPr>
        <w:spacing w:after="8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CA" w:rsidRPr="004863CA" w:rsidRDefault="004863CA" w:rsidP="004863CA">
      <w:pPr>
        <w:spacing w:after="8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CA" w:rsidRDefault="004863CA" w:rsidP="004863CA">
      <w:pPr>
        <w:spacing w:before="960" w:after="8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63CA">
        <w:rPr>
          <w:rFonts w:ascii="Times New Roman" w:hAnsi="Times New Roman" w:cs="Times New Roman"/>
          <w:b/>
          <w:i/>
          <w:sz w:val="72"/>
          <w:szCs w:val="72"/>
        </w:rPr>
        <w:t>Инновационный проект</w:t>
      </w:r>
      <w:r w:rsidRPr="004863CA">
        <w:rPr>
          <w:rFonts w:ascii="Times New Roman" w:hAnsi="Times New Roman" w:cs="Times New Roman"/>
          <w:b/>
          <w:sz w:val="72"/>
          <w:szCs w:val="72"/>
        </w:rPr>
        <w:t xml:space="preserve"> «Юнармеец – сила будущей России»</w:t>
      </w:r>
    </w:p>
    <w:p w:rsidR="004863CA" w:rsidRPr="004863CA" w:rsidRDefault="004863CA" w:rsidP="004863CA">
      <w:pPr>
        <w:spacing w:before="960" w:after="84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63CA" w:rsidRDefault="004863CA" w:rsidP="004863C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AA7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</w:p>
    <w:p w:rsidR="004863CA" w:rsidRPr="00806AA7" w:rsidRDefault="004863CA" w:rsidP="004863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sz w:val="28"/>
          <w:szCs w:val="28"/>
        </w:rPr>
        <w:t xml:space="preserve">Рыкало Е.П. педагог-организатор, </w:t>
      </w:r>
    </w:p>
    <w:p w:rsidR="004863CA" w:rsidRPr="00806AA7" w:rsidRDefault="004863CA" w:rsidP="00E413C2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sz w:val="28"/>
          <w:szCs w:val="28"/>
        </w:rPr>
        <w:tab/>
      </w:r>
      <w:r w:rsidRPr="00806AA7">
        <w:rPr>
          <w:rFonts w:ascii="Times New Roman" w:hAnsi="Times New Roman" w:cs="Times New Roman"/>
          <w:sz w:val="28"/>
          <w:szCs w:val="28"/>
        </w:rPr>
        <w:tab/>
        <w:t xml:space="preserve">         Залитко О.Ю. учитель истории и обществознания</w:t>
      </w:r>
    </w:p>
    <w:p w:rsidR="004863CA" w:rsidRDefault="004863CA" w:rsidP="00E413C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CA" w:rsidRDefault="004863CA" w:rsidP="00E413C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CA" w:rsidRDefault="004863CA" w:rsidP="00E413C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Новопавловка, 2019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5CDE" w:rsidRDefault="00D35CDE" w:rsidP="00D35CDE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35CDE" w:rsidRDefault="00D35CDE" w:rsidP="00D35CDE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Содержание</w:t>
      </w:r>
    </w:p>
    <w:p w:rsidR="00D35CDE" w:rsidRPr="00D35CDE" w:rsidRDefault="00D35CDE" w:rsidP="00D35CDE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 xml:space="preserve">1.Обоснование темы проекта. </w:t>
      </w:r>
    </w:p>
    <w:p w:rsidR="00D35CDE" w:rsidRPr="00D35CDE" w:rsidRDefault="00D35CDE" w:rsidP="00D35CDE">
      <w:pPr>
        <w:widowControl w:val="0"/>
        <w:numPr>
          <w:ilvl w:val="1"/>
          <w:numId w:val="10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Обоснование темы проекта. Актуальность</w:t>
      </w:r>
      <w:r w:rsidRPr="00D35CDE">
        <w:rPr>
          <w:rFonts w:ascii="Times New Roman" w:eastAsia="Times New Roman" w:hAnsi="Times New Roman"/>
          <w:sz w:val="28"/>
          <w:szCs w:val="28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D35CDE" w:rsidRPr="00D35CDE" w:rsidRDefault="00D35CDE" w:rsidP="00D35CDE">
      <w:pPr>
        <w:widowControl w:val="0"/>
        <w:numPr>
          <w:ilvl w:val="1"/>
          <w:numId w:val="10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 xml:space="preserve"> Нормативно-правовое обеспечение инновационного проекта.</w:t>
      </w:r>
    </w:p>
    <w:p w:rsidR="00D35CDE" w:rsidRPr="00D35CDE" w:rsidRDefault="00D35CDE" w:rsidP="00D35CDE">
      <w:pPr>
        <w:widowControl w:val="0"/>
        <w:numPr>
          <w:ilvl w:val="1"/>
          <w:numId w:val="10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35CDE">
        <w:rPr>
          <w:rFonts w:ascii="Times New Roman" w:eastAsia="Times New Roman" w:hAnsi="Times New Roman"/>
          <w:sz w:val="28"/>
          <w:szCs w:val="28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D35CDE" w:rsidRPr="00D35CDE" w:rsidRDefault="00D35CDE" w:rsidP="00D35CDE">
      <w:pPr>
        <w:widowControl w:val="0"/>
        <w:numPr>
          <w:ilvl w:val="1"/>
          <w:numId w:val="10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Theme="minorHAnsi" w:hAnsi="Times New Roman"/>
          <w:sz w:val="28"/>
          <w:szCs w:val="28"/>
        </w:rPr>
        <w:t>Результаты инновационной деятельности по теме проекта на момент участия в конкурсе (</w:t>
      </w:r>
      <w:r w:rsidRPr="00D35CDE">
        <w:rPr>
          <w:rFonts w:ascii="Times New Roman" w:eastAsiaTheme="minorHAnsi" w:hAnsi="Times New Roman"/>
          <w:sz w:val="28"/>
          <w:szCs w:val="28"/>
          <w:lang w:eastAsia="en-US"/>
        </w:rPr>
        <w:t>степень разработанности инновации с предоставлением перечня ранее изданных материалов – публикаций, методических разработок).</w:t>
      </w:r>
      <w:r w:rsidRPr="00D35CD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5CDE" w:rsidRPr="00D35CDE" w:rsidRDefault="00D35CDE" w:rsidP="00D35CDE">
      <w:pPr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Программа инновационной деятельности.</w:t>
      </w:r>
    </w:p>
    <w:p w:rsidR="00D35CDE" w:rsidRPr="00D35CDE" w:rsidRDefault="00D35CDE" w:rsidP="00D35CDE">
      <w:pPr>
        <w:widowControl w:val="0"/>
        <w:numPr>
          <w:ilvl w:val="1"/>
          <w:numId w:val="23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Цель, задачи и перспективы реализации проекта.</w:t>
      </w:r>
    </w:p>
    <w:p w:rsidR="00D35CDE" w:rsidRPr="00D35CDE" w:rsidRDefault="00D35CDE" w:rsidP="00D35CDE">
      <w:pPr>
        <w:widowControl w:val="0"/>
        <w:numPr>
          <w:ilvl w:val="1"/>
          <w:numId w:val="23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Основная идея инновационного проекта.</w:t>
      </w:r>
    </w:p>
    <w:p w:rsidR="00D35CDE" w:rsidRPr="00D35CDE" w:rsidRDefault="00D35CDE" w:rsidP="00D35CDE">
      <w:pPr>
        <w:widowControl w:val="0"/>
        <w:numPr>
          <w:ilvl w:val="1"/>
          <w:numId w:val="23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Описание продуктов инновационной деятельности.</w:t>
      </w:r>
    </w:p>
    <w:p w:rsidR="00D35CDE" w:rsidRPr="00D35CDE" w:rsidRDefault="00D35CDE" w:rsidP="00D35CDE">
      <w:pPr>
        <w:widowControl w:val="0"/>
        <w:numPr>
          <w:ilvl w:val="1"/>
          <w:numId w:val="23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Описание целевых групп, на которые они ориентированы.</w:t>
      </w:r>
    </w:p>
    <w:p w:rsidR="00D35CDE" w:rsidRPr="00D35CDE" w:rsidRDefault="00D35CDE" w:rsidP="00D35CDE">
      <w:pPr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Состав работ.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3.2. Мероприятия, направленные на реализацию проекта.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3.4. Мероприятия по внедрению и распространению инновационных практик.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4. Модель авторской методической сети.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4.1. Цели и задачи сетевого взаимодействия, количество и состав участников.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4.3 Количество организаций, учреждений, муниципалитетов, вовлеченных в сеть.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 xml:space="preserve">4.4. Содержание и формы реализации сетевых мероприятий (конференции, </w:t>
      </w:r>
      <w:proofErr w:type="spellStart"/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вебинары</w:t>
      </w:r>
      <w:proofErr w:type="spellEnd"/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, мастер-классы и пр.).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4.5. Нормативные акты, регулирующие сетевое взаимодействие.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4.6. План развития и поддержки методической сети.</w:t>
      </w:r>
    </w:p>
    <w:p w:rsidR="00D35CDE" w:rsidRPr="00D35CDE" w:rsidRDefault="00D35CDE" w:rsidP="00D35CDE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5.Ожидаемые результаты.</w:t>
      </w:r>
    </w:p>
    <w:p w:rsidR="00D35CDE" w:rsidRPr="00D35CDE" w:rsidRDefault="00D35CDE" w:rsidP="00D35CDE">
      <w:pPr>
        <w:widowControl w:val="0"/>
        <w:tabs>
          <w:tab w:val="left" w:pos="426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6. План-график выполнения работ.</w:t>
      </w:r>
    </w:p>
    <w:p w:rsidR="00D35CDE" w:rsidRPr="00D35CDE" w:rsidRDefault="00D35CDE" w:rsidP="00D35C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5CDE">
        <w:rPr>
          <w:rFonts w:ascii="Times New Roman" w:eastAsiaTheme="minorHAnsi" w:hAnsi="Times New Roman"/>
          <w:sz w:val="28"/>
          <w:szCs w:val="28"/>
          <w:lang w:eastAsia="en-US"/>
        </w:rPr>
        <w:t>7. Обоснование наличия необходимых ресурсов для выполнения задач инновационной программы.</w:t>
      </w:r>
      <w:r w:rsidRPr="00D35C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5CDE">
        <w:rPr>
          <w:rFonts w:ascii="Times New Roman" w:eastAsia="Times New Roman" w:hAnsi="Times New Roman"/>
          <w:sz w:val="28"/>
          <w:szCs w:val="28"/>
          <w:lang w:eastAsia="en-US"/>
        </w:rPr>
        <w:t>Материально-техническая база.</w:t>
      </w:r>
    </w:p>
    <w:p w:rsidR="00D35CDE" w:rsidRDefault="00D35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AA7" w:rsidRPr="00806AA7" w:rsidRDefault="00806AA7" w:rsidP="00806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  «</w:t>
      </w:r>
      <w:r w:rsidRPr="00806AA7">
        <w:rPr>
          <w:rFonts w:ascii="Times New Roman" w:hAnsi="Times New Roman" w:cs="Times New Roman"/>
          <w:sz w:val="28"/>
          <w:szCs w:val="28"/>
        </w:rPr>
        <w:t>Юнармеец – сила будущей России»</w:t>
      </w:r>
    </w:p>
    <w:p w:rsidR="00806AA7" w:rsidRPr="00806AA7" w:rsidRDefault="00806AA7" w:rsidP="00806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  <w:r w:rsidRPr="00806AA7">
        <w:rPr>
          <w:rFonts w:ascii="Times New Roman" w:hAnsi="Times New Roman" w:cs="Times New Roman"/>
          <w:sz w:val="28"/>
          <w:szCs w:val="28"/>
        </w:rPr>
        <w:t xml:space="preserve">Рыкало Е.П. педагог-организатор, </w:t>
      </w:r>
    </w:p>
    <w:p w:rsidR="00806AA7" w:rsidRPr="00806AA7" w:rsidRDefault="00806AA7" w:rsidP="00806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sz w:val="28"/>
          <w:szCs w:val="28"/>
        </w:rPr>
        <w:tab/>
      </w:r>
      <w:r w:rsidRPr="00806AA7">
        <w:rPr>
          <w:rFonts w:ascii="Times New Roman" w:hAnsi="Times New Roman" w:cs="Times New Roman"/>
          <w:sz w:val="28"/>
          <w:szCs w:val="28"/>
        </w:rPr>
        <w:tab/>
        <w:t xml:space="preserve">         Залитко О.Ю. учитель истории и обществознания</w:t>
      </w:r>
    </w:p>
    <w:p w:rsidR="00806AA7" w:rsidRPr="00806AA7" w:rsidRDefault="00806AA7" w:rsidP="00806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806AA7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16 имени Ф.Г. Шпака Белоглинского района»</w:t>
      </w:r>
    </w:p>
    <w:p w:rsidR="00806AA7" w:rsidRPr="00806AA7" w:rsidRDefault="00806AA7" w:rsidP="00806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806AA7">
        <w:rPr>
          <w:rFonts w:ascii="Times New Roman" w:hAnsi="Times New Roman" w:cs="Times New Roman"/>
          <w:sz w:val="28"/>
          <w:szCs w:val="28"/>
        </w:rPr>
        <w:t>8(86154) 94238</w:t>
      </w:r>
    </w:p>
    <w:p w:rsidR="00806AA7" w:rsidRPr="00806AA7" w:rsidRDefault="00806AA7" w:rsidP="00806AA7">
      <w:pPr>
        <w:spacing w:after="0" w:line="240" w:lineRule="auto"/>
        <w:rPr>
          <w:sz w:val="28"/>
          <w:szCs w:val="28"/>
        </w:rPr>
      </w:pPr>
      <w:r w:rsidRPr="00806AA7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6" w:history="1">
        <w:r w:rsidRPr="00806AA7">
          <w:rPr>
            <w:rStyle w:val="a7"/>
            <w:rFonts w:ascii="Times New Roman" w:hAnsi="Times New Roman"/>
            <w:sz w:val="28"/>
            <w:szCs w:val="28"/>
            <w:lang w:val="en-US"/>
          </w:rPr>
          <w:t>school</w:t>
        </w:r>
        <w:r w:rsidRPr="00806AA7">
          <w:rPr>
            <w:rStyle w:val="a7"/>
            <w:rFonts w:ascii="Times New Roman" w:hAnsi="Times New Roman"/>
            <w:sz w:val="28"/>
            <w:szCs w:val="28"/>
          </w:rPr>
          <w:t>16@</w:t>
        </w:r>
        <w:proofErr w:type="spellStart"/>
        <w:r w:rsidRPr="00806AA7">
          <w:rPr>
            <w:rStyle w:val="a7"/>
            <w:rFonts w:ascii="Times New Roman" w:hAnsi="Times New Roman"/>
            <w:sz w:val="28"/>
            <w:szCs w:val="28"/>
            <w:lang w:val="en-US"/>
          </w:rPr>
          <w:t>blg</w:t>
        </w:r>
        <w:proofErr w:type="spellEnd"/>
        <w:r w:rsidRPr="00806AA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06AA7">
          <w:rPr>
            <w:rStyle w:val="a7"/>
            <w:rFonts w:ascii="Times New Roman" w:hAnsi="Times New Roman"/>
            <w:sz w:val="28"/>
            <w:szCs w:val="28"/>
            <w:lang w:val="en-US"/>
          </w:rPr>
          <w:t>kubannet</w:t>
        </w:r>
        <w:proofErr w:type="spellEnd"/>
        <w:r w:rsidRPr="00806AA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06AA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06AA7" w:rsidRPr="00806AA7" w:rsidRDefault="00806AA7" w:rsidP="0080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A7" w:rsidRPr="00806AA7" w:rsidRDefault="00806AA7" w:rsidP="00806A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AA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806AA7">
        <w:rPr>
          <w:rStyle w:val="a3"/>
          <w:rFonts w:ascii="Times New Roman" w:hAnsi="Times New Roman" w:cs="Times New Roman"/>
          <w:sz w:val="28"/>
          <w:szCs w:val="28"/>
        </w:rPr>
        <w:t xml:space="preserve">  проект направлен на </w:t>
      </w:r>
      <w:r w:rsidR="00902C88">
        <w:rPr>
          <w:rFonts w:ascii="Times New Roman" w:hAnsi="Times New Roman" w:cs="Times New Roman"/>
          <w:sz w:val="28"/>
          <w:szCs w:val="28"/>
        </w:rPr>
        <w:t>в</w:t>
      </w:r>
      <w:r w:rsidRPr="00EE196D">
        <w:rPr>
          <w:rFonts w:ascii="Times New Roman" w:hAnsi="Times New Roman" w:cs="Times New Roman"/>
          <w:sz w:val="28"/>
          <w:szCs w:val="28"/>
        </w:rPr>
        <w:t xml:space="preserve">оспитание личности, умеющей мыслить, созидать, формировать собственное мировоззрение посредством применения воспитательных практик, основанных на идеях патриотизма, </w:t>
      </w:r>
      <w:r>
        <w:rPr>
          <w:rFonts w:ascii="Times New Roman" w:hAnsi="Times New Roman" w:cs="Times New Roman"/>
          <w:sz w:val="28"/>
          <w:szCs w:val="28"/>
        </w:rPr>
        <w:t xml:space="preserve">нравственности, </w:t>
      </w:r>
      <w:r w:rsidRPr="00EE196D">
        <w:rPr>
          <w:rFonts w:ascii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контексте исторических, культурных, социально-экономических возможностей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Белоглинского района Краснодарского края</w:t>
      </w:r>
    </w:p>
    <w:p w:rsidR="00806AA7" w:rsidRPr="00806AA7" w:rsidRDefault="00806AA7" w:rsidP="00806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53">
        <w:rPr>
          <w:rFonts w:ascii="Times New Roman" w:hAnsi="Times New Roman" w:cs="Times New Roman"/>
          <w:b/>
          <w:sz w:val="28"/>
          <w:szCs w:val="28"/>
        </w:rPr>
        <w:t>Проект долгосрочный</w:t>
      </w:r>
      <w:r w:rsidRPr="00806AA7">
        <w:rPr>
          <w:rFonts w:ascii="Times New Roman" w:hAnsi="Times New Roman" w:cs="Times New Roman"/>
          <w:sz w:val="28"/>
          <w:szCs w:val="28"/>
        </w:rPr>
        <w:t xml:space="preserve">:  с </w:t>
      </w:r>
      <w:r w:rsidR="001762CF">
        <w:rPr>
          <w:rFonts w:ascii="Times New Roman" w:hAnsi="Times New Roman" w:cs="Times New Roman"/>
          <w:sz w:val="28"/>
          <w:szCs w:val="28"/>
        </w:rPr>
        <w:t>август</w:t>
      </w:r>
      <w:r w:rsidRPr="00806AA7">
        <w:rPr>
          <w:rFonts w:ascii="Times New Roman" w:hAnsi="Times New Roman" w:cs="Times New Roman"/>
          <w:sz w:val="28"/>
          <w:szCs w:val="28"/>
        </w:rPr>
        <w:t xml:space="preserve">  2019 г. по  </w:t>
      </w:r>
      <w:r w:rsidR="001762CF">
        <w:rPr>
          <w:rFonts w:ascii="Times New Roman" w:hAnsi="Times New Roman" w:cs="Times New Roman"/>
          <w:sz w:val="28"/>
          <w:szCs w:val="28"/>
        </w:rPr>
        <w:t xml:space="preserve">май </w:t>
      </w:r>
      <w:r w:rsidRPr="00806AA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02C88" w:rsidRDefault="00806AA7" w:rsidP="00396DA9">
      <w:pPr>
        <w:pStyle w:val="20"/>
        <w:shd w:val="clear" w:color="auto" w:fill="auto"/>
        <w:spacing w:before="0" w:after="0" w:line="360" w:lineRule="auto"/>
        <w:ind w:firstLine="851"/>
        <w:jc w:val="both"/>
      </w:pPr>
      <w:r w:rsidRPr="00806AA7">
        <w:t xml:space="preserve">Данный проект </w:t>
      </w:r>
      <w:r w:rsidR="00396DA9" w:rsidRPr="00CB1AE7">
        <w:t xml:space="preserve">составлен с учетом конкретных условий школы, села, особенностей ученического коллектива, возрастных и индивидуальных особенностей детей. Наша сельская школа  не имеет больших  возможностей для привлечения детей во внеурочное время, поэтому при активной поддержке администрации Новопавловкого сельского поселения </w:t>
      </w:r>
      <w:r w:rsidR="00396DA9">
        <w:t xml:space="preserve">в 2018 году </w:t>
      </w:r>
      <w:r w:rsidR="00396DA9" w:rsidRPr="00CB1AE7">
        <w:t xml:space="preserve">учащиеся 6,8 классов вступили во всероссийское детско-юношеское военно-патриотическое движение «Юнармия». Юнармейцы делом доказывают, что любить и беречь свою Родину – это задача первостепенной важности для каждого школьника. У родителей и учащихся появилось желание присоединиться к этому движению. </w:t>
      </w:r>
    </w:p>
    <w:p w:rsidR="00396DA9" w:rsidRPr="00FC6B80" w:rsidRDefault="00806AA7" w:rsidP="00396DA9">
      <w:pPr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806AA7">
        <w:rPr>
          <w:rFonts w:ascii="Times New Roman" w:hAnsi="Times New Roman" w:cs="Times New Roman"/>
          <w:sz w:val="28"/>
          <w:szCs w:val="28"/>
        </w:rPr>
        <w:t xml:space="preserve">Инновационность проекта заключается </w:t>
      </w:r>
      <w:r w:rsidR="00396DA9">
        <w:rPr>
          <w:rFonts w:ascii="Times New Roman" w:hAnsi="Times New Roman" w:cs="Times New Roman"/>
          <w:sz w:val="28"/>
          <w:szCs w:val="28"/>
        </w:rPr>
        <w:t xml:space="preserve">в </w:t>
      </w:r>
      <w:r w:rsidR="00396DA9" w:rsidRPr="00FC6B80">
        <w:rPr>
          <w:rFonts w:ascii="Times New Roman" w:hAnsi="Times New Roman" w:cs="Times New Roman"/>
          <w:sz w:val="28"/>
          <w:szCs w:val="28"/>
        </w:rPr>
        <w:t>том, что на основе анализа нормативно-правовой базы организации военно-патриотического воспитания учащихся школы  во внеурочной деятельности и обобщения опыта данной работы будет разработана современная организационно-методическая модель данного направления воспитания в ус</w:t>
      </w:r>
      <w:r w:rsidR="00396DA9">
        <w:rPr>
          <w:rFonts w:ascii="Times New Roman" w:hAnsi="Times New Roman" w:cs="Times New Roman"/>
          <w:sz w:val="28"/>
          <w:szCs w:val="28"/>
        </w:rPr>
        <w:t>ловиях маленькой сельской школы</w:t>
      </w:r>
      <w:r w:rsidR="00396DA9" w:rsidRPr="00FC6B80">
        <w:rPr>
          <w:rFonts w:ascii="Times New Roman" w:hAnsi="Times New Roman" w:cs="Times New Roman"/>
          <w:sz w:val="28"/>
          <w:szCs w:val="28"/>
        </w:rPr>
        <w:t xml:space="preserve">, </w:t>
      </w:r>
      <w:r w:rsidR="00396DA9" w:rsidRPr="00FC6B80">
        <w:rPr>
          <w:rFonts w:ascii="Times New Roman" w:hAnsi="Times New Roman" w:cs="Times New Roman"/>
          <w:sz w:val="28"/>
          <w:szCs w:val="28"/>
        </w:rPr>
        <w:lastRenderedPageBreak/>
        <w:t>имеющей ограниченный  доступ к значимым историческим местам, крупным культурным центрам, испытывающей финансовые трудности в организации поисковых экспедиций, экскурсий и оформлении продукта их деятельности; будут разработаны и апробированы критерии оценки результатов и эффективности военно-патриотического воспитания в системе внеурочной работы  школы, позволяющие целенаправленно усовершенствовать  содержание, формы и методы военно-патриотического воспитания в зависимости от его целей.</w:t>
      </w:r>
    </w:p>
    <w:p w:rsidR="00806AA7" w:rsidRPr="00806AA7" w:rsidRDefault="00806AA7" w:rsidP="00806AA7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11A53" w:rsidRDefault="00511A53">
      <w:pP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br w:type="page"/>
      </w:r>
    </w:p>
    <w:p w:rsidR="00511A53" w:rsidRDefault="00511A53" w:rsidP="00511A53">
      <w:pPr>
        <w:pStyle w:val="50"/>
        <w:shd w:val="clear" w:color="auto" w:fill="auto"/>
        <w:spacing w:line="240" w:lineRule="auto"/>
      </w:pPr>
      <w:r w:rsidRPr="00D43E83">
        <w:lastRenderedPageBreak/>
        <w:t>Структура представляемого инновационного проекта</w:t>
      </w:r>
    </w:p>
    <w:p w:rsidR="00511A53" w:rsidRPr="00D43E83" w:rsidRDefault="00511A53" w:rsidP="00511A53">
      <w:pPr>
        <w:pStyle w:val="50"/>
        <w:shd w:val="clear" w:color="auto" w:fill="auto"/>
        <w:spacing w:line="240" w:lineRule="auto"/>
      </w:pPr>
    </w:p>
    <w:p w:rsidR="003B4A28" w:rsidRPr="003B4A28" w:rsidRDefault="003B4A28" w:rsidP="003B4A28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B4A28">
        <w:rPr>
          <w:rFonts w:ascii="Times New Roman" w:eastAsia="Times New Roman" w:hAnsi="Times New Roman"/>
          <w:b/>
          <w:sz w:val="28"/>
          <w:szCs w:val="28"/>
        </w:rPr>
        <w:tab/>
        <w:t xml:space="preserve">1.Обоснование темы проекта. </w:t>
      </w:r>
    </w:p>
    <w:p w:rsidR="003B4A28" w:rsidRPr="003B4A28" w:rsidRDefault="003B4A28" w:rsidP="003B4A28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B4A28">
        <w:rPr>
          <w:rFonts w:ascii="Times New Roman" w:eastAsia="Times New Roman" w:hAnsi="Times New Roman"/>
          <w:b/>
          <w:i/>
          <w:sz w:val="28"/>
          <w:szCs w:val="28"/>
        </w:rPr>
        <w:t>1.1 Обоснование темы проекта. 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806AA7" w:rsidRPr="00FC6B80" w:rsidRDefault="00806AA7" w:rsidP="00806AA7">
      <w:pPr>
        <w:pStyle w:val="20"/>
        <w:shd w:val="clear" w:color="auto" w:fill="auto"/>
        <w:tabs>
          <w:tab w:val="left" w:pos="1356"/>
        </w:tabs>
        <w:spacing w:before="0" w:after="0" w:line="360" w:lineRule="auto"/>
        <w:ind w:firstLine="822"/>
        <w:jc w:val="both"/>
      </w:pPr>
      <w:r w:rsidRPr="00FC6B80"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духовно--нравственный, идеологический, культурно-</w:t>
      </w:r>
      <w:r w:rsidRPr="00FC6B80">
        <w:softHyphen/>
        <w:t>исторический, военный  и другие аспекты.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организации собственной жизни и деятельности,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 внести современная школа.</w:t>
      </w:r>
    </w:p>
    <w:p w:rsidR="00806AA7" w:rsidRPr="00FC6B80" w:rsidRDefault="00806AA7" w:rsidP="00806AA7">
      <w:pPr>
        <w:pStyle w:val="20"/>
        <w:shd w:val="clear" w:color="auto" w:fill="auto"/>
        <w:tabs>
          <w:tab w:val="left" w:pos="1356"/>
        </w:tabs>
        <w:spacing w:before="0" w:after="0" w:line="360" w:lineRule="auto"/>
        <w:ind w:firstLine="822"/>
        <w:jc w:val="both"/>
      </w:pPr>
      <w:r w:rsidRPr="00FC6B80">
        <w:t xml:space="preserve">  В  Законе РФ «Об образовании» дано понятие: «Под образованием в настоящем Законе понимается целенаправленный процесс воспитания и обучения в интересах человека, общества, государства...». Если принять воспитание как целенаправленную организацию процесса вхождения ребёнка в современное общество, развитие его способностей, формирование системы ценностных отношений ребёнка к окружающему миру во всех его проявлениях, становится понятным, что главным результатом будет Личность, способная строить жизнь, достойную Человека. Эффективное </w:t>
      </w:r>
      <w:r w:rsidRPr="00FC6B80">
        <w:lastRenderedPageBreak/>
        <w:t>воспитание юных россиян сегодня - это путь к духовному возрождению общества, восстановлению величия страны в сознании людей. Результативность такого воспитания проявляется в системе отношений ребёнка к действительности, его творческой самоотдаче. Показатель его действительности - убеждённость, патриотическая направленность поступков и всей жизни воспитанников, верных сынов Отечества.</w:t>
      </w:r>
    </w:p>
    <w:p w:rsidR="00806AA7" w:rsidRPr="00FC6B80" w:rsidRDefault="00806AA7" w:rsidP="00806AA7">
      <w:pPr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Положение в обществе отчетливо доказывает востребованность  патриотического воспитания подрастающего поколения, налаживания четкой системы в его осуществлении. Военно-патриотическое воспитание вооружает юного гражданина важнейшими морально – психологическими качествами. За долгие годы существования школы в селе Новопавловка  накоплен значительный опыт работы по формированию у учащихся патриотических чувств и убеждений, стимулирующих эмоционально-образную, нравственно-эстетическую, патриотическую и творческую активность. Муниципальное  общеобразовательное  учреждение «Средняя общеобразовательная школа № 16 Белоглинского района»  ориентирована на воспитание всех и каждого учащегося с учетом их индивидуальных (возрастных, психологических, интеллектуальных и других) особенностей, путем создания адаптивной системы по военно-патриотическому воспитанию как социального заказа общества Российской Федерации, вступившей в 21 век. В школе успешно реализуется программа военно-патриотического воспитания школьников. Реализация  школьной программы по военно-патриотическому воспитанию позволила сделать выводы о том, что в школе сложилась система патриотического воспитания. Имеются позитивные результаты: большое количество побед и наград, завоеванных школой на конкурсах, олимпиадах, спортивных соревнованиях муниципального и регионального уровней. Выпускники школы – это молодежь с активной гражданской  и жизненной позицией. Увеличилось количество юношей,  выбирающих профессию военного, нет отказников из числа выпускников школы от призыва на военную службу.</w:t>
      </w:r>
    </w:p>
    <w:p w:rsidR="00806AA7" w:rsidRPr="00FC6B80" w:rsidRDefault="00806AA7" w:rsidP="00806AA7">
      <w:pPr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lastRenderedPageBreak/>
        <w:t>Изучение и анализ рассматриваемой проблемы позволяют сделать вывод о том, что необходимо всемерно повышать содержательный, познавательный, деятельностныйподходы к патриотическому воспитанию школьников, используя для этого разнообразные условия, пути, формы и методы психологического воздействия средствами поисковой и исследовательской работы. Важно, чтобы патриотические взгляды и убеждения стали нормой, основным принципом поведения учащихся в повседневной жизни.</w:t>
      </w:r>
    </w:p>
    <w:p w:rsidR="00806AA7" w:rsidRPr="00FC6B80" w:rsidRDefault="00806AA7" w:rsidP="00806AA7">
      <w:pPr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На сегодняшний день «в нашей стране существует более пяти тысяч организаций патриотической направленности, тех,  кто любит и хочет заниматься нашей историей, тех, кто верит, что у нашей страны великое будущее, тех, кто верит в нашу молодежь, в школьников, в подрастающее поколение» - сказал министр обороны генерал армии С.К. Шойгу. В настоящее время наиболее актуальной формой патриотического воспитания является организация работы отрядов всероссийского детско-юношеского военно-патриотического движения «Юнармия». По словам министра, цель движения в том, чтобы каждый юнармеец свято верил в свое Отечество, любил свою Родину, знал свою историю, гордился подвигами отцов и дедов и понимал, к чему можно и нужно стремиться.</w:t>
      </w:r>
    </w:p>
    <w:p w:rsidR="00806AA7" w:rsidRPr="005A0E09" w:rsidRDefault="00806AA7" w:rsidP="00806AA7">
      <w:pPr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 xml:space="preserve">При активной поддержке администрации Новопавловкого сельского поселения </w:t>
      </w:r>
      <w:r w:rsidR="004371A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FC6B80">
        <w:rPr>
          <w:rFonts w:ascii="Times New Roman" w:hAnsi="Times New Roman" w:cs="Times New Roman"/>
          <w:sz w:val="28"/>
          <w:szCs w:val="28"/>
        </w:rPr>
        <w:t xml:space="preserve">учащиеся 6,8 классов </w:t>
      </w:r>
      <w:r w:rsidR="00EA0BF7">
        <w:rPr>
          <w:rFonts w:ascii="Times New Roman" w:hAnsi="Times New Roman" w:cs="Times New Roman"/>
          <w:sz w:val="28"/>
          <w:szCs w:val="28"/>
        </w:rPr>
        <w:t>пополнили</w:t>
      </w:r>
      <w:r w:rsidRPr="00FC6B80">
        <w:rPr>
          <w:rFonts w:ascii="Times New Roman" w:hAnsi="Times New Roman" w:cs="Times New Roman"/>
          <w:sz w:val="28"/>
          <w:szCs w:val="28"/>
        </w:rPr>
        <w:t xml:space="preserve"> ряды   всероссийского детско-юношеского военно-патриотического движения «Юнармия». Юнармейцы делом доказывают, что любить и беречь свою Родину – это задача первостепенной важности для каждого школьника. У родителей и учащихся  появилось желание присоединиться к всероссийскому детско-юношескому военно-патриотическому движению «Юнармия».Администрация Новопавловкого сельского поселения и МБОУ СОШ №16 обратились  к депутату ЗСК Краснодарского края  Беловол Ж.В.с просьбой о приобретении формы для 20 юнармейцев отряда  «Родина».  В параде ко Дню Победы  9 мая юнармейцы  участвовали  в уставной форме </w:t>
      </w:r>
      <w:r w:rsidRPr="00FC6B80">
        <w:rPr>
          <w:rFonts w:ascii="Times New Roman" w:hAnsi="Times New Roman" w:cs="Times New Roman"/>
          <w:sz w:val="28"/>
          <w:szCs w:val="28"/>
        </w:rPr>
        <w:lastRenderedPageBreak/>
        <w:t>«Юнармии».</w:t>
      </w:r>
      <w:r>
        <w:rPr>
          <w:rFonts w:ascii="Times New Roman" w:hAnsi="Times New Roman" w:cs="Times New Roman"/>
          <w:sz w:val="28"/>
          <w:szCs w:val="28"/>
        </w:rPr>
        <w:t xml:space="preserve">Все ребята юнармейского отряда являются активными участниками мероприятий школы и поселения  (Приложение 2). </w:t>
      </w:r>
    </w:p>
    <w:p w:rsidR="00806AA7" w:rsidRPr="00FC6B80" w:rsidRDefault="00806AA7" w:rsidP="00806AA7">
      <w:pPr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 xml:space="preserve">Наша сельская школа не имеет большихвозможностей для привлечения детей во внеурочное время, а реализация проекта позволит заинтересовать их, принять участие в увлекательных экскурсиях, экспедициях, спартакиадах, туристических походах. </w:t>
      </w:r>
    </w:p>
    <w:p w:rsidR="00806AA7" w:rsidRDefault="00511A53" w:rsidP="00806AA7">
      <w:pPr>
        <w:spacing w:after="0" w:line="36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806AA7" w:rsidRPr="00FC6B80">
        <w:rPr>
          <w:rFonts w:ascii="Times New Roman" w:hAnsi="Times New Roman" w:cs="Times New Roman"/>
          <w:sz w:val="28"/>
          <w:szCs w:val="28"/>
        </w:rPr>
        <w:t xml:space="preserve">  из главных направлений   работы юнармейцев  будет приобщение школьников к поисковой и исследовательской деятельности, что  позволит воспитывать  у  учащихся  мировоззренческие, эстетические, нравственные, патриотические чувства и убеждения, позволяет им правильно осмыслить свое отношение к окружающему, выполнить свой долг и обязанности перед Родиной и обществом. Поисковая и исследовательская работа воспитывает  у школьников доброту, преданность Родине,  делает  школьниковвысококультурными,  мыслящими людьми, то есть гражданами и патриотами своей страны.За такими людьми - будущее России.</w:t>
      </w:r>
    </w:p>
    <w:p w:rsidR="00511A53" w:rsidRDefault="003B4A28" w:rsidP="0051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1A53" w:rsidRPr="00511A53">
        <w:rPr>
          <w:rFonts w:ascii="Times New Roman" w:hAnsi="Times New Roman" w:cs="Times New Roman"/>
          <w:b/>
          <w:sz w:val="28"/>
          <w:szCs w:val="28"/>
        </w:rPr>
        <w:t>.2 Нормативно-правовое обеспечение инновационного проекта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 Конституция  РФ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 Гражданский кодекс РФ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 Закон Российской Федерации от 29 декабря 2012 г. № 273-ФЗ «Об образовании в РФ»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   Концепция  развития единой информационной среды, разработанной  в соответствии с положениями ФЗ от 29 декабря 2012 г. № 273-ФЗ «Об образовании в РФ», государственной программы РФ «Развитие образования» на 2013-2020 годы, утвержденная распоряжением Правительства РФ от 22 ноября 2012 г. № 2148-р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 Концепция  развития  и повышения эффективности патриотического (военно-патриотического) воспитания в ДОСААФ России в 2016-2020 годах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-Государственная  программа  «Патриотическое воспитание граждан Российск</w:t>
      </w:r>
      <w:r>
        <w:rPr>
          <w:rFonts w:ascii="Times New Roman" w:hAnsi="Times New Roman" w:cs="Times New Roman"/>
          <w:sz w:val="28"/>
          <w:szCs w:val="28"/>
        </w:rPr>
        <w:t>ой Федерации на 2016-2020 годы»</w:t>
      </w:r>
      <w:r w:rsidRPr="00FC6B80">
        <w:rPr>
          <w:rFonts w:ascii="Times New Roman" w:hAnsi="Times New Roman" w:cs="Times New Roman"/>
          <w:sz w:val="28"/>
          <w:szCs w:val="28"/>
        </w:rPr>
        <w:t>, утвержденная  постановлением Правительства РФ от 30.12.2015 № 1493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lastRenderedPageBreak/>
        <w:t>- Государственная  программа Краснодарского края «Развитие        образования», утвержденная  постановлением главы администрации (губернатора) Краснодарского края от 05.10.2015 №939</w:t>
      </w:r>
    </w:p>
    <w:p w:rsidR="00511A53" w:rsidRPr="00FC6B80" w:rsidRDefault="00511A53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 Устав  МБОУ СОШ № 16</w:t>
      </w:r>
    </w:p>
    <w:p w:rsidR="00511A53" w:rsidRPr="00FC6B80" w:rsidRDefault="00511A53" w:rsidP="00511A53">
      <w:pPr>
        <w:tabs>
          <w:tab w:val="left" w:pos="62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 xml:space="preserve">- локальные  акты  МБОУ СОШ № 16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A53" w:rsidRPr="00FC6B80" w:rsidRDefault="00511A53" w:rsidP="00EA0B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B80">
        <w:rPr>
          <w:rFonts w:ascii="Times New Roman" w:hAnsi="Times New Roman" w:cs="Times New Roman"/>
          <w:sz w:val="28"/>
          <w:szCs w:val="28"/>
        </w:rPr>
        <w:t>-Устав  всероссийского детско-юношеского военно-патриотического движения «Юнармия»</w:t>
      </w:r>
    </w:p>
    <w:p w:rsidR="003B4A28" w:rsidRPr="003B4A28" w:rsidRDefault="003B4A28" w:rsidP="003B4A28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A28">
        <w:rPr>
          <w:rFonts w:ascii="Times New Roman" w:hAnsi="Times New Roman" w:cs="Times New Roman"/>
          <w:b/>
          <w:i/>
          <w:sz w:val="28"/>
          <w:szCs w:val="28"/>
        </w:rPr>
        <w:t>1.3</w:t>
      </w:r>
      <w:r w:rsidRPr="003B4A28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E64BE8" w:rsidRDefault="00E64BE8" w:rsidP="003B4A28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color w:val="000000"/>
          <w:sz w:val="28"/>
          <w:szCs w:val="28"/>
          <w:lang w:bidi="ru-RU"/>
        </w:rPr>
      </w:pPr>
      <w:r w:rsidRPr="00C60270">
        <w:rPr>
          <w:sz w:val="28"/>
          <w:szCs w:val="28"/>
        </w:rPr>
        <w:tab/>
      </w:r>
      <w:proofErr w:type="gramStart"/>
      <w:r w:rsidRPr="00C60270">
        <w:rPr>
          <w:sz w:val="28"/>
          <w:szCs w:val="28"/>
        </w:rPr>
        <w:t xml:space="preserve">Проект «Юнармеец – сила будущей России» поможет реализовать  инновационную воспитательную практику, направленную на создание условий для формирования мыслящей личности гражданина и патриота России, Кубани путем </w:t>
      </w:r>
      <w:r w:rsidRPr="00C60270">
        <w:rPr>
          <w:sz w:val="28"/>
          <w:szCs w:val="28"/>
          <w:lang w:bidi="ru-RU"/>
        </w:rPr>
        <w:t>совершенствования и развития системы патриотического воспитания учащихся, способной на основе консолидации усилий педагогического коллектива школы, органов школьного, местного самоуправления, общественных организаций, родительского сообщества, средств массовой информации</w:t>
      </w:r>
      <w:r w:rsidRPr="00E64BE8">
        <w:rPr>
          <w:color w:val="000000"/>
          <w:sz w:val="28"/>
          <w:szCs w:val="28"/>
          <w:lang w:bidi="ru-RU"/>
        </w:rPr>
        <w:t xml:space="preserve"> решать задачи патриотического воспитания учащихся школы.</w:t>
      </w:r>
      <w:proofErr w:type="gramEnd"/>
    </w:p>
    <w:p w:rsidR="00E64BE8" w:rsidRPr="00E64BE8" w:rsidRDefault="00E64BE8" w:rsidP="003B4A28">
      <w:pPr>
        <w:pStyle w:val="a6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CB1AE7">
        <w:rPr>
          <w:rFonts w:ascii="Times New Roman" w:hAnsi="Times New Roman" w:cs="Times New Roman"/>
          <w:sz w:val="28"/>
          <w:szCs w:val="28"/>
        </w:rPr>
        <w:t>Проект направлен на реализацию разнообразных интересов, творческого потенциала учащихся, развитие в каждом ребенке стремлений стать лучше, знать больше, преодолеть себя, столкнувшись с трудностями; на сотрудничество сверстников разного возраста и взрослых при подготовке общественно</w:t>
      </w:r>
      <w:r w:rsidRPr="00CB1AE7">
        <w:rPr>
          <w:rFonts w:ascii="Times New Roman" w:hAnsi="Times New Roman" w:cs="Times New Roman"/>
          <w:sz w:val="28"/>
          <w:szCs w:val="28"/>
        </w:rPr>
        <w:softHyphen/>
        <w:t xml:space="preserve"> полезных дел. Реализация проекта позволит заинтересовать школьников в поисковых экспедициях, исследованиях, в увлекательных экскурсиях, спартакиадах, туристических походах.</w:t>
      </w:r>
    </w:p>
    <w:p w:rsidR="00511A53" w:rsidRDefault="00E64BE8" w:rsidP="00511A5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Рабочей группой проекта </w:t>
      </w:r>
      <w:r w:rsidR="00511A53" w:rsidRPr="00FC6B80">
        <w:rPr>
          <w:rFonts w:ascii="Times New Roman" w:hAnsi="Times New Roman" w:cs="Times New Roman"/>
          <w:iCs/>
          <w:sz w:val="28"/>
          <w:szCs w:val="28"/>
        </w:rPr>
        <w:t xml:space="preserve">«Юнармеец-сила будущей России» изучен и проанализирован опыт уже реализованных военно-патриотических проектов Республики Башкортостан, Курской области (ОБОУ «Лицей-интернат </w:t>
      </w:r>
      <w:r w:rsidR="00511A53" w:rsidRPr="00FC6B8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поселка имени Маршала Жукова»), Тверской области, работа общественно- патриотического отряда «Оплот», Ульяновской области с целью извлечения положительного опыта использования воспитательных технологий, направленных на патриотическое воспитание школьников. </w:t>
      </w:r>
    </w:p>
    <w:p w:rsidR="003B4A28" w:rsidRDefault="003B4A28" w:rsidP="003B4A28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0270">
        <w:rPr>
          <w:rFonts w:ascii="Times New Roman" w:hAnsi="Times New Roman"/>
          <w:b/>
          <w:i/>
          <w:sz w:val="28"/>
          <w:szCs w:val="28"/>
        </w:rPr>
        <w:t>1.4 Результаты</w:t>
      </w:r>
      <w:r w:rsidRPr="003B4A28">
        <w:rPr>
          <w:rFonts w:ascii="Times New Roman" w:hAnsi="Times New Roman"/>
          <w:b/>
          <w:i/>
          <w:sz w:val="28"/>
          <w:szCs w:val="28"/>
        </w:rPr>
        <w:t xml:space="preserve"> инновационной деятельности по теме проекта на момент участия в конкурсе (степень разработанности инновации с предоставлением перечня ранее изданных материалов – публикаций, методических разработок). </w:t>
      </w:r>
    </w:p>
    <w:p w:rsidR="00C60270" w:rsidRPr="00C60270" w:rsidRDefault="00C60270" w:rsidP="00C60270">
      <w:pPr>
        <w:widowControl w:val="0"/>
        <w:tabs>
          <w:tab w:val="left" w:pos="426"/>
          <w:tab w:val="left" w:pos="1134"/>
        </w:tabs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60270">
        <w:rPr>
          <w:rFonts w:ascii="Times New Roman" w:hAnsi="Times New Roman"/>
          <w:sz w:val="28"/>
          <w:szCs w:val="28"/>
        </w:rPr>
        <w:t>Зинченко Г.И. - «Использование современных образовательных технологий в преподавании курса кубановедения», Зинченко З.В. – «Духовно-нравственное развитие личности младшего школьника на уроках кубановедения и ОПК», Игнатенко Л.И. – «Урок – исследование «Всепроникающий лиризм-специфика поэзии С. Есенина».</w:t>
      </w:r>
    </w:p>
    <w:p w:rsidR="00C60270" w:rsidRPr="00C60270" w:rsidRDefault="00C60270" w:rsidP="00C60270">
      <w:pPr>
        <w:widowControl w:val="0"/>
        <w:tabs>
          <w:tab w:val="left" w:pos="426"/>
          <w:tab w:val="left" w:pos="1134"/>
        </w:tabs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60270">
        <w:rPr>
          <w:rFonts w:ascii="Times New Roman" w:hAnsi="Times New Roman"/>
          <w:sz w:val="28"/>
          <w:szCs w:val="28"/>
        </w:rPr>
        <w:t>Залитко О.Ю. «Воспитательные практики развития юнармейского движения в МБОУ СОШ №16 Белоглинского района»</w:t>
      </w:r>
    </w:p>
    <w:p w:rsidR="003B4A28" w:rsidRPr="003B4A28" w:rsidRDefault="003B4A28" w:rsidP="003B4A28">
      <w:pPr>
        <w:widowControl w:val="0"/>
        <w:tabs>
          <w:tab w:val="left" w:pos="426"/>
          <w:tab w:val="left" w:pos="1134"/>
        </w:tabs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B4A28">
        <w:rPr>
          <w:rFonts w:ascii="Times New Roman" w:eastAsia="Times New Roman" w:hAnsi="Times New Roman"/>
          <w:b/>
          <w:sz w:val="28"/>
          <w:szCs w:val="28"/>
        </w:rPr>
        <w:t>2. Программа инновационной деятельности.</w:t>
      </w:r>
    </w:p>
    <w:p w:rsidR="003B4A28" w:rsidRDefault="003B4A28" w:rsidP="003B4A28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B4A28">
        <w:rPr>
          <w:rFonts w:ascii="Times New Roman" w:eastAsia="Times New Roman" w:hAnsi="Times New Roman"/>
          <w:b/>
          <w:i/>
          <w:sz w:val="28"/>
          <w:szCs w:val="28"/>
        </w:rPr>
        <w:t>2.1 Цель, задачи и перспективы реализации проекта</w:t>
      </w:r>
    </w:p>
    <w:p w:rsidR="00E64BE8" w:rsidRDefault="00E64BE8" w:rsidP="003B4A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1AE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B1AE7">
        <w:rPr>
          <w:rFonts w:ascii="Times New Roman" w:hAnsi="Times New Roman" w:cs="Times New Roman"/>
          <w:sz w:val="28"/>
          <w:szCs w:val="28"/>
        </w:rPr>
        <w:t>: создание условий для формирования мыслящей лично</w:t>
      </w:r>
      <w:r>
        <w:rPr>
          <w:rFonts w:ascii="Times New Roman" w:hAnsi="Times New Roman" w:cs="Times New Roman"/>
          <w:sz w:val="28"/>
          <w:szCs w:val="28"/>
        </w:rPr>
        <w:t>сти гражданина и патриота Росси</w:t>
      </w:r>
      <w:r w:rsidRPr="00CB1AE7">
        <w:rPr>
          <w:rFonts w:ascii="Times New Roman" w:hAnsi="Times New Roman" w:cs="Times New Roman"/>
          <w:sz w:val="28"/>
          <w:szCs w:val="28"/>
        </w:rPr>
        <w:t xml:space="preserve">и Кубани путем </w:t>
      </w:r>
      <w:r w:rsidRPr="00CB1AE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совершенствования и развития системы патриотического воспитания учащихся, способной на основе консолидации усилий педагогического коллектива школы, органов школьного, местного самоуправления, общественных организаций, родительского сообщества, средств массовой информации решать задачи патриотического воспитания учащихся школы.</w:t>
      </w:r>
    </w:p>
    <w:p w:rsidR="00E64BE8" w:rsidRPr="00CB1AE7" w:rsidRDefault="00E64BE8" w:rsidP="00E64BE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4BE8" w:rsidRPr="00CB1AE7" w:rsidRDefault="00E64BE8" w:rsidP="00E64BE8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360" w:lineRule="auto"/>
        <w:ind w:firstLine="851"/>
        <w:jc w:val="both"/>
      </w:pPr>
      <w:r w:rsidRPr="00CB1AE7">
        <w:rPr>
          <w:color w:val="000000"/>
          <w:lang w:bidi="ru-RU"/>
        </w:rPr>
        <w:t>определить основные направления дальнейшего совершенствования и развития системы патриотического воспитания в школе;</w:t>
      </w:r>
    </w:p>
    <w:p w:rsidR="00E64BE8" w:rsidRPr="00CB1AE7" w:rsidRDefault="00E64BE8" w:rsidP="00E64BE8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360" w:lineRule="auto"/>
        <w:ind w:firstLine="851"/>
        <w:jc w:val="both"/>
      </w:pPr>
      <w:r w:rsidRPr="00CB1AE7">
        <w:rPr>
          <w:color w:val="000000"/>
          <w:lang w:bidi="ru-RU"/>
        </w:rPr>
        <w:t>выявить условия для формирования у подрастающего поколения патриотизма;</w:t>
      </w:r>
    </w:p>
    <w:p w:rsidR="00E64BE8" w:rsidRPr="00CB1AE7" w:rsidRDefault="00E64BE8" w:rsidP="00E64BE8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360" w:lineRule="auto"/>
        <w:ind w:firstLine="851"/>
        <w:jc w:val="both"/>
      </w:pPr>
      <w:r w:rsidRPr="00CB1AE7">
        <w:rPr>
          <w:color w:val="000000"/>
          <w:lang w:bidi="ru-RU"/>
        </w:rPr>
        <w:lastRenderedPageBreak/>
        <w:t>определить приоритетные направления работы юнармейского отряда «Родина» и мероприятия по их реализации;</w:t>
      </w:r>
    </w:p>
    <w:p w:rsidR="00E64BE8" w:rsidRPr="00CB1AE7" w:rsidRDefault="00E64BE8" w:rsidP="00E64BE8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360" w:lineRule="auto"/>
        <w:ind w:firstLine="851"/>
        <w:jc w:val="both"/>
      </w:pPr>
      <w:r w:rsidRPr="00CB1AE7">
        <w:rPr>
          <w:color w:val="000000"/>
          <w:lang w:bidi="ru-RU"/>
        </w:rPr>
        <w:t>определить этапы реализации программы.</w:t>
      </w:r>
    </w:p>
    <w:p w:rsidR="00E64BE8" w:rsidRPr="00CB1AE7" w:rsidRDefault="00E64BE8" w:rsidP="00E64BE8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851"/>
        <w:jc w:val="both"/>
        <w:rPr>
          <w:color w:val="000000"/>
          <w:lang w:bidi="ru-RU"/>
        </w:rPr>
      </w:pPr>
      <w:r w:rsidRPr="00CB1AE7">
        <w:rPr>
          <w:color w:val="000000"/>
          <w:lang w:bidi="ru-RU"/>
        </w:rPr>
        <w:t>Прое</w:t>
      </w:r>
      <w:r w:rsidR="001762CF">
        <w:rPr>
          <w:color w:val="000000"/>
          <w:lang w:bidi="ru-RU"/>
        </w:rPr>
        <w:t>кт предназначен для учащихся 5-11</w:t>
      </w:r>
      <w:r w:rsidRPr="00CB1AE7">
        <w:rPr>
          <w:color w:val="000000"/>
          <w:lang w:bidi="ru-RU"/>
        </w:rPr>
        <w:t xml:space="preserve"> классов, родителей, общественных организаций с. Но</w:t>
      </w:r>
      <w:r w:rsidR="001762CF">
        <w:rPr>
          <w:color w:val="000000"/>
          <w:lang w:bidi="ru-RU"/>
        </w:rPr>
        <w:t xml:space="preserve">вопавловка Белоглинского района, общеобразовательных организаций Белоглинского района. </w:t>
      </w:r>
    </w:p>
    <w:p w:rsidR="00E64BE8" w:rsidRPr="00CB1AE7" w:rsidRDefault="00E64BE8" w:rsidP="00E64BE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E7">
        <w:rPr>
          <w:rFonts w:ascii="Times New Roman" w:hAnsi="Times New Roman" w:cs="Times New Roman"/>
          <w:b/>
          <w:sz w:val="28"/>
          <w:szCs w:val="28"/>
        </w:rPr>
        <w:t xml:space="preserve">Направления проекта </w:t>
      </w:r>
    </w:p>
    <w:p w:rsidR="00E64BE8" w:rsidRPr="00CB1AE7" w:rsidRDefault="00E64BE8" w:rsidP="00E64BE8">
      <w:pPr>
        <w:pStyle w:val="a6"/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C">
        <w:rPr>
          <w:rFonts w:ascii="Times New Roman" w:hAnsi="Times New Roman" w:cs="Times New Roman"/>
          <w:bCs/>
          <w:sz w:val="28"/>
          <w:szCs w:val="28"/>
        </w:rPr>
        <w:t>Духовно-нравственное</w:t>
      </w:r>
      <w:r w:rsidRPr="00CB1AE7">
        <w:rPr>
          <w:rFonts w:ascii="Times New Roman" w:hAnsi="Times New Roman" w:cs="Times New Roman"/>
          <w:sz w:val="28"/>
          <w:szCs w:val="28"/>
        </w:rPr>
        <w:t> </w:t>
      </w:r>
      <w:r w:rsidRPr="000A0B8E">
        <w:rPr>
          <w:rFonts w:ascii="Times New Roman" w:hAnsi="Times New Roman" w:cs="Times New Roman"/>
          <w:sz w:val="28"/>
          <w:szCs w:val="28"/>
        </w:rPr>
        <w:t xml:space="preserve">- </w:t>
      </w:r>
      <w:r w:rsidRPr="00CB1AE7">
        <w:rPr>
          <w:rFonts w:ascii="Times New Roman" w:hAnsi="Times New Roman" w:cs="Times New Roman"/>
          <w:b/>
          <w:sz w:val="28"/>
          <w:szCs w:val="28"/>
        </w:rPr>
        <w:t xml:space="preserve">«Моя </w:t>
      </w:r>
      <w:r w:rsidRPr="00CB1AE7">
        <w:rPr>
          <w:rFonts w:ascii="Times New Roman" w:hAnsi="Times New Roman" w:cs="Times New Roman"/>
          <w:b/>
          <w:bCs/>
          <w:sz w:val="28"/>
          <w:szCs w:val="28"/>
        </w:rPr>
        <w:t>малая родина»  </w:t>
      </w:r>
      <w:r w:rsidRPr="00CB1AE7">
        <w:rPr>
          <w:rFonts w:ascii="Times New Roman" w:hAnsi="Times New Roman" w:cs="Times New Roman"/>
          <w:sz w:val="28"/>
          <w:szCs w:val="28"/>
        </w:rPr>
        <w:t>(экскурсии, походы по родному краю, посещение  школьного музея и музеев краеведческой направленности Краснодарского края,  составление родословной своей семьи, акция «Вахта памяти», сбор информации об односельчанах - участниках Великой Отечественной войны, посещение вдов ветеранов; встречи с ветеранами и участниками боевых действий в Афганистане и Чечне);</w:t>
      </w:r>
    </w:p>
    <w:p w:rsidR="00E64BE8" w:rsidRPr="00CB1AE7" w:rsidRDefault="00E64BE8" w:rsidP="00E64BE8">
      <w:pPr>
        <w:pStyle w:val="a6"/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C">
        <w:rPr>
          <w:rFonts w:ascii="Times New Roman" w:hAnsi="Times New Roman" w:cs="Times New Roman"/>
          <w:bCs/>
          <w:sz w:val="28"/>
          <w:szCs w:val="28"/>
        </w:rPr>
        <w:t>Военно-историческое</w:t>
      </w:r>
      <w:r w:rsidRPr="000A0B8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B1AE7">
        <w:rPr>
          <w:rFonts w:ascii="Times New Roman" w:hAnsi="Times New Roman" w:cs="Times New Roman"/>
          <w:b/>
          <w:bCs/>
          <w:sz w:val="28"/>
          <w:szCs w:val="28"/>
        </w:rPr>
        <w:t>«Не меркнет летопись побед</w:t>
      </w:r>
      <w:r w:rsidRPr="00CB1AE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B1AE7">
        <w:rPr>
          <w:rFonts w:ascii="Times New Roman" w:hAnsi="Times New Roman" w:cs="Times New Roman"/>
          <w:sz w:val="28"/>
          <w:szCs w:val="28"/>
        </w:rPr>
        <w:t xml:space="preserve"> (Работа школьного музея (поисковая работа по сбору информации: о новопавловцах-участниках Великой Отечественной войны для создания  «Стены Памяти и Славы»; о героях Гражданской войны; о людях, прославивших наше село своим трудом), День  России и День Государственного флага Российской Федерации, дни воинской славы, уроки мужества, месячник оборонно-массовой и военно-патриотической работы; работа юнармейского отряда «Родина»; тактические учения юнармейского отряда «Родина»); </w:t>
      </w:r>
    </w:p>
    <w:p w:rsidR="00E64BE8" w:rsidRPr="00CB1AE7" w:rsidRDefault="00E64BE8" w:rsidP="00E64BE8">
      <w:pPr>
        <w:pStyle w:val="a6"/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C">
        <w:rPr>
          <w:rFonts w:ascii="Times New Roman" w:hAnsi="Times New Roman" w:cs="Times New Roman"/>
          <w:bCs/>
          <w:sz w:val="28"/>
          <w:szCs w:val="28"/>
        </w:rPr>
        <w:t>Профессионально-деятельностное</w:t>
      </w:r>
      <w:r w:rsidRPr="00CB1AE7">
        <w:rPr>
          <w:rFonts w:ascii="Times New Roman" w:hAnsi="Times New Roman" w:cs="Times New Roman"/>
          <w:sz w:val="28"/>
          <w:szCs w:val="28"/>
        </w:rPr>
        <w:t> </w:t>
      </w:r>
      <w:r w:rsidRPr="000A0B8E">
        <w:rPr>
          <w:rFonts w:ascii="Times New Roman" w:hAnsi="Times New Roman" w:cs="Times New Roman"/>
          <w:sz w:val="28"/>
          <w:szCs w:val="28"/>
        </w:rPr>
        <w:t xml:space="preserve">- </w:t>
      </w:r>
      <w:r w:rsidRPr="00CB1AE7">
        <w:rPr>
          <w:rFonts w:ascii="Times New Roman" w:hAnsi="Times New Roman" w:cs="Times New Roman"/>
          <w:b/>
          <w:sz w:val="28"/>
          <w:szCs w:val="28"/>
        </w:rPr>
        <w:t>«</w:t>
      </w:r>
      <w:r w:rsidRPr="00CB1AE7">
        <w:rPr>
          <w:rFonts w:ascii="Times New Roman" w:hAnsi="Times New Roman" w:cs="Times New Roman"/>
          <w:b/>
          <w:bCs/>
          <w:sz w:val="28"/>
          <w:szCs w:val="28"/>
        </w:rPr>
        <w:t>И в нашем крае есть герои»</w:t>
      </w:r>
      <w:r w:rsidRPr="00CB1AE7">
        <w:rPr>
          <w:rFonts w:ascii="Times New Roman" w:hAnsi="Times New Roman" w:cs="Times New Roman"/>
          <w:sz w:val="28"/>
          <w:szCs w:val="28"/>
        </w:rPr>
        <w:t>(Акции помощи ветеранам и работникам тыла</w:t>
      </w:r>
      <w:r w:rsidRPr="00CB1AE7">
        <w:rPr>
          <w:rFonts w:ascii="Times New Roman" w:hAnsi="Times New Roman" w:cs="Times New Roman"/>
          <w:bCs/>
          <w:sz w:val="28"/>
          <w:szCs w:val="28"/>
        </w:rPr>
        <w:t>; </w:t>
      </w:r>
      <w:r w:rsidRPr="00CB1AE7">
        <w:rPr>
          <w:rFonts w:ascii="Times New Roman" w:hAnsi="Times New Roman" w:cs="Times New Roman"/>
          <w:sz w:val="28"/>
          <w:szCs w:val="28"/>
        </w:rPr>
        <w:t>акция «Вахта Памяти»; Акции по благоустройству памятных мест);</w:t>
      </w:r>
    </w:p>
    <w:p w:rsidR="00E64BE8" w:rsidRPr="00CB1AE7" w:rsidRDefault="00E64BE8" w:rsidP="00E64BE8">
      <w:pPr>
        <w:pStyle w:val="a6"/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C">
        <w:rPr>
          <w:rFonts w:ascii="Times New Roman" w:hAnsi="Times New Roman" w:cs="Times New Roman"/>
          <w:bCs/>
          <w:sz w:val="28"/>
          <w:szCs w:val="28"/>
        </w:rPr>
        <w:t>Физкультурно-оздоровительное</w:t>
      </w:r>
      <w:r w:rsidRPr="000A0B8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B1AE7">
        <w:rPr>
          <w:rFonts w:ascii="Times New Roman" w:hAnsi="Times New Roman" w:cs="Times New Roman"/>
          <w:b/>
          <w:bCs/>
          <w:sz w:val="28"/>
          <w:szCs w:val="28"/>
        </w:rPr>
        <w:t>«Кубань начинается с тебя»</w:t>
      </w:r>
      <w:r w:rsidRPr="00CB1AE7">
        <w:rPr>
          <w:rFonts w:ascii="Times New Roman" w:hAnsi="Times New Roman" w:cs="Times New Roman"/>
          <w:bCs/>
          <w:sz w:val="28"/>
          <w:szCs w:val="28"/>
        </w:rPr>
        <w:t> </w:t>
      </w:r>
      <w:r w:rsidRPr="00CB1AE7">
        <w:rPr>
          <w:rFonts w:ascii="Times New Roman" w:hAnsi="Times New Roman" w:cs="Times New Roman"/>
          <w:sz w:val="28"/>
          <w:szCs w:val="28"/>
        </w:rPr>
        <w:t>(спортивные соревнования, дни здоровья, спартакиады, сдача норм ГТО, туристические походы).</w:t>
      </w:r>
      <w:r w:rsidRPr="00CB1AE7">
        <w:rPr>
          <w:rFonts w:ascii="Times New Roman" w:hAnsi="Times New Roman" w:cs="Times New Roman"/>
          <w:color w:val="FF0000"/>
          <w:sz w:val="28"/>
          <w:szCs w:val="28"/>
        </w:rPr>
        <w:t xml:space="preserve">   </w:t>
      </w:r>
    </w:p>
    <w:p w:rsidR="00E64BE8" w:rsidRPr="00CB1AE7" w:rsidRDefault="00E64BE8" w:rsidP="00E64BE8">
      <w:pPr>
        <w:pStyle w:val="a6"/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C">
        <w:rPr>
          <w:rFonts w:ascii="Times New Roman" w:hAnsi="Times New Roman" w:cs="Times New Roman"/>
          <w:bCs/>
          <w:sz w:val="28"/>
          <w:szCs w:val="28"/>
        </w:rPr>
        <w:t>Художественно-эстетическое</w:t>
      </w:r>
      <w:r w:rsidRPr="000A0B8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B1AE7">
        <w:rPr>
          <w:rFonts w:ascii="Times New Roman" w:hAnsi="Times New Roman" w:cs="Times New Roman"/>
          <w:b/>
          <w:bCs/>
          <w:sz w:val="28"/>
          <w:szCs w:val="28"/>
        </w:rPr>
        <w:t>«Мир памяти, мир сердца, мир души»</w:t>
      </w:r>
      <w:r w:rsidRPr="00CB1AE7">
        <w:rPr>
          <w:rFonts w:ascii="Times New Roman" w:hAnsi="Times New Roman" w:cs="Times New Roman"/>
          <w:bCs/>
          <w:sz w:val="28"/>
          <w:szCs w:val="28"/>
        </w:rPr>
        <w:t> </w:t>
      </w:r>
      <w:r w:rsidRPr="00CB1AE7">
        <w:rPr>
          <w:rFonts w:ascii="Times New Roman" w:hAnsi="Times New Roman" w:cs="Times New Roman"/>
          <w:sz w:val="28"/>
          <w:szCs w:val="28"/>
        </w:rPr>
        <w:t xml:space="preserve">(оформление тематических выставок; конкурс  сочинений,  рисунков,  </w:t>
      </w:r>
      <w:r w:rsidRPr="00CB1AE7">
        <w:rPr>
          <w:rFonts w:ascii="Times New Roman" w:hAnsi="Times New Roman" w:cs="Times New Roman"/>
          <w:sz w:val="28"/>
          <w:szCs w:val="28"/>
        </w:rPr>
        <w:lastRenderedPageBreak/>
        <w:t>презентаций «М</w:t>
      </w:r>
      <w:proofErr w:type="gramStart"/>
      <w:r w:rsidRPr="00CB1A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наследники Победы»</w:t>
      </w:r>
      <w:r w:rsidRPr="00CB1AE7">
        <w:rPr>
          <w:rFonts w:ascii="Times New Roman" w:hAnsi="Times New Roman" w:cs="Times New Roman"/>
          <w:sz w:val="28"/>
          <w:szCs w:val="28"/>
        </w:rPr>
        <w:t xml:space="preserve">; межрегиональный </w:t>
      </w:r>
      <w:r w:rsidRPr="00CB1AE7">
        <w:rPr>
          <w:rFonts w:ascii="Times New Roman" w:hAnsi="Times New Roman" w:cs="Times New Roman"/>
          <w:bCs/>
          <w:sz w:val="28"/>
          <w:szCs w:val="28"/>
        </w:rPr>
        <w:t> </w:t>
      </w:r>
      <w:r w:rsidRPr="00CB1AE7">
        <w:rPr>
          <w:rFonts w:ascii="Times New Roman" w:hAnsi="Times New Roman" w:cs="Times New Roman"/>
          <w:sz w:val="28"/>
          <w:szCs w:val="28"/>
        </w:rPr>
        <w:t>фестиваль военно-патриотической песни «Войны священные страницы»; издание книги «Слав</w:t>
      </w:r>
      <w:r>
        <w:rPr>
          <w:rFonts w:ascii="Times New Roman" w:hAnsi="Times New Roman" w:cs="Times New Roman"/>
          <w:sz w:val="28"/>
          <w:szCs w:val="28"/>
        </w:rPr>
        <w:t>а новопавловцам</w:t>
      </w:r>
      <w:r w:rsidRPr="00CB1AE7">
        <w:rPr>
          <w:rFonts w:ascii="Times New Roman" w:hAnsi="Times New Roman" w:cs="Times New Roman"/>
          <w:sz w:val="28"/>
          <w:szCs w:val="28"/>
        </w:rPr>
        <w:t>», баннера о 200 новопавловцах, участниках Великой Отечественной войны).</w:t>
      </w:r>
    </w:p>
    <w:p w:rsidR="0054160F" w:rsidRPr="00CB1AE7" w:rsidRDefault="0054160F" w:rsidP="0054160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B1AE7">
        <w:rPr>
          <w:color w:val="000000"/>
          <w:sz w:val="28"/>
          <w:szCs w:val="28"/>
        </w:rPr>
        <w:t>Для решения поставленных задач используется сложившееся социально-педагогическое пространство. Юнармейский отряд «Родина» продолжает поисково-исследовательскую работу,организованную   в школе в рамках плана работы школьного музея, налаживает связи по сотрудничеству с музеями   школ Белоглинского района, библиотекой, общественными организациями Новопавловского сельского поселения, Депутатским корпусом, Советом ветеранов, администрацией Новопавловского сельского поселения.</w:t>
      </w:r>
    </w:p>
    <w:p w:rsidR="0054160F" w:rsidRDefault="0054160F" w:rsidP="0054160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B1AE7">
        <w:rPr>
          <w:color w:val="000000"/>
          <w:sz w:val="28"/>
          <w:szCs w:val="28"/>
        </w:rPr>
        <w:t>Воспитательная работа строится с учетом возрастного критерия. При планировании работы учитываются традиционные, муниципальные, региональные, всероссийские мероприятия, связанные с юбилейными и государственными датами; положения муниципальных, региональных, федеральных конкурсов.</w:t>
      </w:r>
    </w:p>
    <w:p w:rsidR="0048034D" w:rsidRPr="0062418C" w:rsidRDefault="0048034D" w:rsidP="0048034D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2418C">
        <w:rPr>
          <w:rFonts w:ascii="Times New Roman" w:hAnsi="Times New Roman"/>
          <w:b/>
          <w:sz w:val="28"/>
          <w:szCs w:val="28"/>
        </w:rPr>
        <w:t xml:space="preserve">Этапы реализации проекта: </w:t>
      </w:r>
    </w:p>
    <w:p w:rsidR="0048034D" w:rsidRPr="0062418C" w:rsidRDefault="0048034D" w:rsidP="0048034D">
      <w:pPr>
        <w:pStyle w:val="a6"/>
        <w:numPr>
          <w:ilvl w:val="0"/>
          <w:numId w:val="1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/>
          <w:iCs/>
          <w:color w:val="C00000"/>
          <w:sz w:val="28"/>
          <w:szCs w:val="28"/>
        </w:rPr>
      </w:pPr>
      <w:r w:rsidRPr="0062418C">
        <w:rPr>
          <w:rFonts w:ascii="Times New Roman" w:hAnsi="Times New Roman"/>
          <w:i/>
          <w:color w:val="C00000"/>
          <w:sz w:val="28"/>
          <w:szCs w:val="28"/>
        </w:rPr>
        <w:t>Проектный 1</w:t>
      </w:r>
      <w:r w:rsidR="001762CF">
        <w:rPr>
          <w:rFonts w:ascii="Times New Roman" w:hAnsi="Times New Roman"/>
          <w:i/>
          <w:color w:val="C00000"/>
          <w:sz w:val="28"/>
          <w:szCs w:val="28"/>
        </w:rPr>
        <w:t>5 августа-1сентября 2019</w:t>
      </w:r>
      <w:r w:rsidRPr="0062418C">
        <w:rPr>
          <w:rFonts w:ascii="Times New Roman" w:hAnsi="Times New Roman"/>
          <w:i/>
          <w:color w:val="C00000"/>
          <w:sz w:val="28"/>
          <w:szCs w:val="28"/>
        </w:rPr>
        <w:t xml:space="preserve">г. </w:t>
      </w:r>
    </w:p>
    <w:p w:rsidR="0048034D" w:rsidRPr="0062418C" w:rsidRDefault="0048034D" w:rsidP="0048034D">
      <w:pPr>
        <w:pStyle w:val="a6"/>
        <w:spacing w:line="360" w:lineRule="auto"/>
        <w:ind w:left="0" w:firstLine="851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Pr="0062418C">
        <w:rPr>
          <w:rFonts w:ascii="Times New Roman" w:hAnsi="Times New Roman"/>
          <w:i/>
          <w:iCs/>
          <w:sz w:val="28"/>
          <w:szCs w:val="28"/>
        </w:rPr>
        <w:t>:</w:t>
      </w:r>
      <w:r w:rsidRPr="0062418C">
        <w:rPr>
          <w:rFonts w:ascii="Times New Roman" w:hAnsi="Times New Roman"/>
          <w:iCs/>
          <w:sz w:val="28"/>
          <w:szCs w:val="28"/>
        </w:rPr>
        <w:t xml:space="preserve"> подготовка условий создания системы военно-патриотического воспитания.</w:t>
      </w:r>
    </w:p>
    <w:p w:rsidR="0048034D" w:rsidRPr="0062418C" w:rsidRDefault="0048034D" w:rsidP="0048034D">
      <w:pPr>
        <w:pStyle w:val="a6"/>
        <w:spacing w:line="360" w:lineRule="auto"/>
        <w:ind w:left="0" w:firstLine="851"/>
        <w:rPr>
          <w:rFonts w:ascii="Times New Roman" w:hAnsi="Times New Roman"/>
          <w:i/>
          <w:iCs/>
          <w:sz w:val="28"/>
          <w:szCs w:val="28"/>
        </w:rPr>
      </w:pPr>
      <w:r w:rsidRPr="0062418C">
        <w:rPr>
          <w:rFonts w:ascii="Times New Roman" w:hAnsi="Times New Roman"/>
          <w:b/>
          <w:i/>
          <w:iCs/>
          <w:sz w:val="28"/>
          <w:szCs w:val="28"/>
        </w:rPr>
        <w:t>Задачи</w:t>
      </w:r>
      <w:r w:rsidRPr="0062418C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48034D" w:rsidRPr="0062418C" w:rsidRDefault="0048034D" w:rsidP="0048034D">
      <w:pPr>
        <w:pStyle w:val="a6"/>
        <w:numPr>
          <w:ilvl w:val="0"/>
          <w:numId w:val="1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>изучить нормативную базу.</w:t>
      </w:r>
    </w:p>
    <w:p w:rsidR="0048034D" w:rsidRPr="0062418C" w:rsidRDefault="0048034D" w:rsidP="0048034D">
      <w:pPr>
        <w:pStyle w:val="a6"/>
        <w:numPr>
          <w:ilvl w:val="0"/>
          <w:numId w:val="1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проанализировать материально-технические, педагогические  условия реализации проекта; </w:t>
      </w:r>
    </w:p>
    <w:p w:rsidR="0048034D" w:rsidRPr="0062418C" w:rsidRDefault="0048034D" w:rsidP="0048034D">
      <w:pPr>
        <w:pStyle w:val="a6"/>
        <w:numPr>
          <w:ilvl w:val="0"/>
          <w:numId w:val="1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подобрать диагностические методики по основным направлениям проекта. </w:t>
      </w:r>
    </w:p>
    <w:p w:rsidR="0048034D" w:rsidRPr="0062418C" w:rsidRDefault="0048034D" w:rsidP="0048034D">
      <w:pPr>
        <w:pStyle w:val="a6"/>
        <w:numPr>
          <w:ilvl w:val="0"/>
          <w:numId w:val="1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lastRenderedPageBreak/>
        <w:t>изучение и анализ  уже реализованных военно-патриотических проектовРеспублики Башкортостан, Курской, Тверской областей, Ставропольского края с целью извлечения положительного опыта</w:t>
      </w:r>
    </w:p>
    <w:p w:rsidR="0048034D" w:rsidRPr="0062418C" w:rsidRDefault="0048034D" w:rsidP="0048034D">
      <w:pPr>
        <w:pStyle w:val="a6"/>
        <w:numPr>
          <w:ilvl w:val="0"/>
          <w:numId w:val="1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анкетирование учащихся и их родителей для установления необходимости реализации данного проекта </w:t>
      </w:r>
    </w:p>
    <w:p w:rsidR="0048034D" w:rsidRPr="0062418C" w:rsidRDefault="001762CF" w:rsidP="0048034D">
      <w:pPr>
        <w:pStyle w:val="a6"/>
        <w:numPr>
          <w:ilvl w:val="0"/>
          <w:numId w:val="1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/>
          <w:iCs/>
          <w:color w:val="C00000"/>
          <w:sz w:val="28"/>
          <w:szCs w:val="28"/>
        </w:rPr>
      </w:pPr>
      <w:r>
        <w:rPr>
          <w:rFonts w:ascii="Times New Roman" w:hAnsi="Times New Roman"/>
          <w:i/>
          <w:iCs/>
          <w:color w:val="C00000"/>
          <w:sz w:val="28"/>
          <w:szCs w:val="28"/>
        </w:rPr>
        <w:t>Практический 1 сентября 2019г. -март 2021</w:t>
      </w:r>
      <w:r w:rsidR="0048034D" w:rsidRPr="0062418C">
        <w:rPr>
          <w:rFonts w:ascii="Times New Roman" w:hAnsi="Times New Roman"/>
          <w:i/>
          <w:iCs/>
          <w:color w:val="C00000"/>
          <w:sz w:val="28"/>
          <w:szCs w:val="28"/>
        </w:rPr>
        <w:t xml:space="preserve">г. </w:t>
      </w:r>
    </w:p>
    <w:p w:rsidR="0048034D" w:rsidRPr="0062418C" w:rsidRDefault="0048034D" w:rsidP="0048034D">
      <w:pPr>
        <w:spacing w:line="360" w:lineRule="auto"/>
        <w:ind w:firstLine="851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Pr="0062418C">
        <w:rPr>
          <w:rFonts w:ascii="Times New Roman" w:hAnsi="Times New Roman"/>
          <w:iCs/>
          <w:sz w:val="28"/>
          <w:szCs w:val="28"/>
        </w:rPr>
        <w:t xml:space="preserve">: реализация проекта по военно-патриотическому воспитанию. </w:t>
      </w:r>
    </w:p>
    <w:p w:rsidR="0048034D" w:rsidRPr="0062418C" w:rsidRDefault="0048034D" w:rsidP="0048034D">
      <w:pPr>
        <w:spacing w:line="360" w:lineRule="auto"/>
        <w:ind w:firstLine="851"/>
        <w:rPr>
          <w:rFonts w:ascii="Times New Roman" w:hAnsi="Times New Roman"/>
          <w:b/>
          <w:i/>
          <w:iCs/>
          <w:sz w:val="28"/>
          <w:szCs w:val="28"/>
        </w:rPr>
      </w:pPr>
      <w:r w:rsidRPr="0062418C">
        <w:rPr>
          <w:rFonts w:ascii="Times New Roman" w:hAnsi="Times New Roman"/>
          <w:b/>
          <w:i/>
          <w:iCs/>
          <w:sz w:val="28"/>
          <w:szCs w:val="28"/>
        </w:rPr>
        <w:t xml:space="preserve">Задачи: 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отработать содержание деятельности, наиболее эффективные формы и методы воспитательного воздействия. 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>расширение Юнармейского состава среди учащихся школы.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>создание информационного стенда о работе и результатах юнармейского движения.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>оптимизировать работу школьного музея в рамках</w:t>
      </w:r>
      <w:r w:rsidRPr="0062418C">
        <w:rPr>
          <w:rFonts w:ascii="Times New Roman" w:hAnsi="Times New Roman"/>
          <w:iCs/>
          <w:sz w:val="28"/>
          <w:szCs w:val="28"/>
        </w:rPr>
        <w:tab/>
        <w:t>Военно-исторического направления «Не меркнет летопись побед»</w:t>
      </w:r>
      <w:r w:rsidRPr="001762CF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Pr="0062418C">
        <w:rPr>
          <w:rFonts w:ascii="Times New Roman" w:hAnsi="Times New Roman"/>
          <w:iCs/>
          <w:sz w:val="28"/>
          <w:szCs w:val="28"/>
        </w:rPr>
        <w:t xml:space="preserve">целях возрождения и сохранения культурных и духовно-нравственных ценностей родного края, школы. 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обогащать содержание военно-патриотического воспитания. 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расширять и укреплять связи и отношения школы с учреждениями Белоглинского района и других муниципалитетов. 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вовлекать в систему военно-патриотического воспитания учащихся родителей и жителей поселения. 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проводить мониторинг реализации проекта. </w:t>
      </w:r>
    </w:p>
    <w:p w:rsidR="0048034D" w:rsidRPr="0062418C" w:rsidRDefault="0048034D" w:rsidP="0048034D">
      <w:pPr>
        <w:pStyle w:val="a6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>принимать участие в конкурсах и различных мероприятиях по военно-патриотическому воспитанию.</w:t>
      </w:r>
    </w:p>
    <w:p w:rsidR="0048034D" w:rsidRPr="0062418C" w:rsidRDefault="001762CF" w:rsidP="0048034D">
      <w:pPr>
        <w:pStyle w:val="a6"/>
        <w:numPr>
          <w:ilvl w:val="0"/>
          <w:numId w:val="1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iCs/>
          <w:color w:val="C00000"/>
          <w:sz w:val="28"/>
          <w:szCs w:val="28"/>
        </w:rPr>
        <w:t>Аналитический март-май 2021</w:t>
      </w:r>
      <w:r w:rsidR="0048034D" w:rsidRPr="0062418C">
        <w:rPr>
          <w:rFonts w:ascii="Times New Roman" w:hAnsi="Times New Roman"/>
          <w:iCs/>
          <w:color w:val="C00000"/>
          <w:sz w:val="28"/>
          <w:szCs w:val="28"/>
        </w:rPr>
        <w:t xml:space="preserve">г. </w:t>
      </w:r>
    </w:p>
    <w:p w:rsidR="0048034D" w:rsidRPr="0062418C" w:rsidRDefault="0048034D" w:rsidP="0048034D">
      <w:pPr>
        <w:pStyle w:val="a6"/>
        <w:spacing w:line="360" w:lineRule="auto"/>
        <w:ind w:left="0" w:firstLine="851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62418C">
        <w:rPr>
          <w:rFonts w:ascii="Times New Roman" w:hAnsi="Times New Roman"/>
          <w:iCs/>
          <w:sz w:val="28"/>
          <w:szCs w:val="28"/>
        </w:rPr>
        <w:t xml:space="preserve"> анализ итогов реализации проекта. </w:t>
      </w:r>
    </w:p>
    <w:p w:rsidR="0048034D" w:rsidRPr="0062418C" w:rsidRDefault="0048034D" w:rsidP="0048034D">
      <w:pPr>
        <w:pStyle w:val="a6"/>
        <w:spacing w:line="360" w:lineRule="auto"/>
        <w:ind w:left="0" w:firstLine="851"/>
        <w:rPr>
          <w:rFonts w:ascii="Times New Roman" w:hAnsi="Times New Roman"/>
          <w:b/>
          <w:i/>
          <w:iCs/>
          <w:sz w:val="28"/>
          <w:szCs w:val="28"/>
        </w:rPr>
      </w:pPr>
      <w:r w:rsidRPr="0062418C">
        <w:rPr>
          <w:rFonts w:ascii="Times New Roman" w:hAnsi="Times New Roman"/>
          <w:b/>
          <w:i/>
          <w:iCs/>
          <w:sz w:val="28"/>
          <w:szCs w:val="28"/>
        </w:rPr>
        <w:t xml:space="preserve">Задачи: </w:t>
      </w:r>
      <w:r w:rsidRPr="0062418C">
        <w:rPr>
          <w:rFonts w:ascii="Times New Roman" w:hAnsi="Times New Roman"/>
          <w:b/>
          <w:i/>
          <w:iCs/>
          <w:sz w:val="28"/>
          <w:szCs w:val="28"/>
        </w:rPr>
        <w:tab/>
      </w:r>
    </w:p>
    <w:p w:rsidR="0048034D" w:rsidRPr="0062418C" w:rsidRDefault="0048034D" w:rsidP="0048034D">
      <w:pPr>
        <w:pStyle w:val="a6"/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lastRenderedPageBreak/>
        <w:t>обобщить результаты работы  школы и юнармейского движения по данному проекту.</w:t>
      </w:r>
    </w:p>
    <w:p w:rsidR="0048034D" w:rsidRPr="0062418C" w:rsidRDefault="0048034D" w:rsidP="0048034D">
      <w:pPr>
        <w:pStyle w:val="a6"/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>провести коррекцию затруднений в реализации проекта.</w:t>
      </w:r>
    </w:p>
    <w:p w:rsidR="0048034D" w:rsidRPr="0062418C" w:rsidRDefault="0048034D" w:rsidP="0048034D">
      <w:pPr>
        <w:pStyle w:val="a6"/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анкетирование обучающихся и их родителей с целью выявления уровня гражданско-патриотических качеств. </w:t>
      </w:r>
    </w:p>
    <w:p w:rsidR="0048034D" w:rsidRPr="0062418C" w:rsidRDefault="0048034D" w:rsidP="0048034D">
      <w:pPr>
        <w:pStyle w:val="a6"/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2418C">
        <w:rPr>
          <w:rFonts w:ascii="Times New Roman" w:hAnsi="Times New Roman"/>
          <w:iCs/>
          <w:sz w:val="28"/>
          <w:szCs w:val="28"/>
        </w:rPr>
        <w:t xml:space="preserve">обработка и интерпретация данных. </w:t>
      </w:r>
    </w:p>
    <w:p w:rsidR="0048034D" w:rsidRPr="0048034D" w:rsidRDefault="0048034D" w:rsidP="0048034D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418C">
        <w:rPr>
          <w:iCs/>
          <w:sz w:val="28"/>
          <w:szCs w:val="28"/>
        </w:rPr>
        <w:t>определение путей и перспектив дальнейшего развития.</w:t>
      </w:r>
    </w:p>
    <w:p w:rsidR="0054160F" w:rsidRPr="00C60270" w:rsidRDefault="0054160F" w:rsidP="0054160F">
      <w:pPr>
        <w:pStyle w:val="a8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60270">
        <w:rPr>
          <w:b/>
          <w:i/>
          <w:sz w:val="28"/>
          <w:szCs w:val="28"/>
        </w:rPr>
        <w:t>2.2 Основная идея инновационного проекта</w:t>
      </w:r>
    </w:p>
    <w:p w:rsidR="0054160F" w:rsidRDefault="0054160F" w:rsidP="005416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личность, умеющую</w:t>
      </w:r>
      <w:r w:rsidRPr="00EE196D">
        <w:rPr>
          <w:rFonts w:ascii="Times New Roman" w:hAnsi="Times New Roman" w:cs="Times New Roman"/>
          <w:sz w:val="28"/>
          <w:szCs w:val="28"/>
        </w:rPr>
        <w:t xml:space="preserve"> мыслить, созидать, формировать собственное мировоззрение посредством применения воспитательных практик, основанных на идеях патриотизма, </w:t>
      </w:r>
      <w:r>
        <w:rPr>
          <w:rFonts w:ascii="Times New Roman" w:hAnsi="Times New Roman" w:cs="Times New Roman"/>
          <w:sz w:val="28"/>
          <w:szCs w:val="28"/>
        </w:rPr>
        <w:t xml:space="preserve">нравственности, </w:t>
      </w:r>
      <w:r w:rsidRPr="00EE196D">
        <w:rPr>
          <w:rFonts w:ascii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контексте исторических, культурных, социально-экономических возможностей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Белоглинского района Краснодарского края. </w:t>
      </w:r>
    </w:p>
    <w:p w:rsidR="0054160F" w:rsidRPr="00C60270" w:rsidRDefault="0054160F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60270">
        <w:rPr>
          <w:rFonts w:ascii="Times New Roman" w:eastAsia="Times New Roman" w:hAnsi="Times New Roman"/>
          <w:b/>
          <w:i/>
          <w:sz w:val="28"/>
          <w:szCs w:val="28"/>
        </w:rPr>
        <w:t>2.3 Описание продуктов инновационной деятельности</w:t>
      </w:r>
    </w:p>
    <w:p w:rsidR="0054160F" w:rsidRDefault="0054160F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54160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2.4 Описание целевых групп, на которые они ориентированы</w:t>
      </w:r>
    </w:p>
    <w:p w:rsidR="0054160F" w:rsidRDefault="0054160F" w:rsidP="0054160F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Проект ориентирован на учащихся и их родителей 5-11классов МБОУ СОШ № 16,  общественные организации, образовательные организации Белоглинского района. </w:t>
      </w:r>
    </w:p>
    <w:p w:rsidR="0054160F" w:rsidRPr="0054160F" w:rsidRDefault="0054160F" w:rsidP="0054160F">
      <w:pPr>
        <w:widowControl w:val="0"/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160F">
        <w:rPr>
          <w:rFonts w:ascii="Times New Roman" w:eastAsia="Times New Roman" w:hAnsi="Times New Roman"/>
          <w:b/>
          <w:sz w:val="28"/>
          <w:szCs w:val="28"/>
        </w:rPr>
        <w:t>3. Состав работ.</w:t>
      </w:r>
    </w:p>
    <w:p w:rsidR="0054160F" w:rsidRDefault="0054160F" w:rsidP="0054160F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4160F">
        <w:rPr>
          <w:rFonts w:ascii="Times New Roman" w:eastAsia="Times New Roman" w:hAnsi="Times New Roman"/>
          <w:b/>
          <w:i/>
          <w:sz w:val="28"/>
          <w:szCs w:val="28"/>
        </w:rPr>
        <w:t>3.1 Формирование нормативных правовых и организационно-методических условий системной инновационной деятельности.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3679"/>
        <w:gridCol w:w="2304"/>
        <w:gridCol w:w="2630"/>
      </w:tblGrid>
      <w:tr w:rsidR="0048034D" w:rsidRPr="00FC6B80" w:rsidTr="00D93DD6">
        <w:tc>
          <w:tcPr>
            <w:tcW w:w="674" w:type="dxa"/>
            <w:vAlign w:val="bottom"/>
          </w:tcPr>
          <w:p w:rsidR="0048034D" w:rsidRPr="00FC6B80" w:rsidRDefault="0048034D" w:rsidP="00D93DD6">
            <w:pPr>
              <w:pStyle w:val="20"/>
              <w:shd w:val="clear" w:color="auto" w:fill="auto"/>
              <w:spacing w:before="0" w:after="0" w:line="360" w:lineRule="auto"/>
              <w:jc w:val="center"/>
            </w:pPr>
            <w:r w:rsidRPr="00FC6B80">
              <w:t>№ п/п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spacing w:before="0" w:after="0" w:line="360" w:lineRule="auto"/>
              <w:rPr>
                <w:rStyle w:val="2105pt"/>
              </w:rPr>
            </w:pPr>
            <w:r w:rsidRPr="00FC6B80">
              <w:rPr>
                <w:rStyle w:val="2105pt"/>
              </w:rPr>
              <w:t>Деятельность в рамках реализации проекта «Юнармеец – сила будущей России»</w:t>
            </w:r>
          </w:p>
        </w:tc>
        <w:tc>
          <w:tcPr>
            <w:tcW w:w="2304" w:type="dxa"/>
            <w:vAlign w:val="bottom"/>
          </w:tcPr>
          <w:p w:rsidR="0048034D" w:rsidRPr="00FC6B80" w:rsidRDefault="0048034D" w:rsidP="00D93DD6">
            <w:pPr>
              <w:pStyle w:val="20"/>
              <w:shd w:val="clear" w:color="auto" w:fill="auto"/>
              <w:spacing w:before="0" w:after="0" w:line="360" w:lineRule="auto"/>
            </w:pPr>
            <w:r w:rsidRPr="00FC6B80">
              <w:rPr>
                <w:rStyle w:val="2105pt"/>
              </w:rPr>
              <w:t>Участники</w:t>
            </w:r>
          </w:p>
          <w:p w:rsidR="0048034D" w:rsidRPr="00FC6B80" w:rsidRDefault="0048034D" w:rsidP="00D93DD6">
            <w:pPr>
              <w:pStyle w:val="20"/>
              <w:shd w:val="clear" w:color="auto" w:fill="auto"/>
              <w:spacing w:before="0" w:after="0" w:line="360" w:lineRule="auto"/>
            </w:pPr>
            <w:r w:rsidRPr="00FC6B80">
              <w:rPr>
                <w:rStyle w:val="2105pt"/>
              </w:rPr>
              <w:t>деятельности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spacing w:before="0" w:after="0" w:line="360" w:lineRule="auto"/>
            </w:pPr>
            <w:r w:rsidRPr="00FC6B80">
              <w:rPr>
                <w:rStyle w:val="2105pt"/>
              </w:rPr>
              <w:t>Сроки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1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 xml:space="preserve">Издание приказа о создании рабочей группы проекта 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Август 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2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 xml:space="preserve">Проведение педагогического совета школы об утверждении проекта 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Август 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Изучение научно-методической литературы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Рабочая группа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Август-сентябрь 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4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Изучение нормативно-правового обеспечения проекта (прилагается)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Рабочая группа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Август-сентябрь 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5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Определение концептуальных положений по изучению эффективности воспитательного процесса в школе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Рабочая группа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Август-сентябрь 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6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Организация работы семинара по теории и практике патриотического воспитания учащихся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Рабочая группа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Ноябрь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7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Согласование проекта с учредителями ПОО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школы, глава Новопавловского сельского поселения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Ноябрь 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8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Разработка положений проводимых мероприятий юнармейского отряда «Родина»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школы, педагог-организатор, преподаватель-организатор ОБЖ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Сентябрь-ноябрь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9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Согласование графиков проведения мероприятий с партнерами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 xml:space="preserve">Директор школы, педагог-организатор, преподаватель-организатор </w:t>
            </w:r>
            <w:r w:rsidRPr="00FC6B80">
              <w:lastRenderedPageBreak/>
              <w:t>ОБЖ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lastRenderedPageBreak/>
              <w:t>Сентябрь-ноябрь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lastRenderedPageBreak/>
              <w:t>10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Издание приказов о проведении мероприятий, реализуемых по направлениям в рамках проекта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школы, педагог-организатор, преподаватель-организатор ОБЖ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Сентябрь-ноябрь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11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Заключение договоров с организациями о сотрудничестве в рамках проекта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Сентябрь-октябрь 2019</w:t>
            </w:r>
            <w:r w:rsidRPr="00FC6B80">
              <w:t xml:space="preserve"> г.</w:t>
            </w:r>
          </w:p>
        </w:tc>
      </w:tr>
      <w:tr w:rsidR="0048034D" w:rsidRPr="00FC6B80" w:rsidTr="00D93DD6">
        <w:tc>
          <w:tcPr>
            <w:tcW w:w="674" w:type="dxa"/>
          </w:tcPr>
          <w:p w:rsidR="0048034D" w:rsidRPr="00FC6B80" w:rsidRDefault="00737E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12</w:t>
            </w:r>
          </w:p>
        </w:tc>
        <w:tc>
          <w:tcPr>
            <w:tcW w:w="3679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 xml:space="preserve">Формирование материально-технической и нормативной базы проекта </w:t>
            </w:r>
          </w:p>
        </w:tc>
        <w:tc>
          <w:tcPr>
            <w:tcW w:w="2304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</w:t>
            </w:r>
          </w:p>
        </w:tc>
        <w:tc>
          <w:tcPr>
            <w:tcW w:w="2630" w:type="dxa"/>
          </w:tcPr>
          <w:p w:rsidR="0048034D" w:rsidRPr="00FC6B80" w:rsidRDefault="0048034D" w:rsidP="00D93DD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Сентябрь-ноябрь 2019</w:t>
            </w:r>
            <w:r w:rsidRPr="00FC6B80">
              <w:t xml:space="preserve"> г.</w:t>
            </w:r>
          </w:p>
        </w:tc>
      </w:tr>
      <w:tr w:rsidR="00737E4D" w:rsidRPr="00FC6B80" w:rsidTr="00957AF3">
        <w:tc>
          <w:tcPr>
            <w:tcW w:w="674" w:type="dxa"/>
          </w:tcPr>
          <w:p w:rsidR="00737E4D" w:rsidRPr="00FC6B80" w:rsidRDefault="00737E4D" w:rsidP="00957AF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1</w:t>
            </w:r>
            <w:r w:rsidRPr="00FC6B80">
              <w:t>3</w:t>
            </w:r>
          </w:p>
        </w:tc>
        <w:tc>
          <w:tcPr>
            <w:tcW w:w="3679" w:type="dxa"/>
          </w:tcPr>
          <w:p w:rsidR="00737E4D" w:rsidRPr="00FC6B80" w:rsidRDefault="00737E4D" w:rsidP="00957AF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Издание приказа о реализации проекта</w:t>
            </w:r>
          </w:p>
        </w:tc>
        <w:tc>
          <w:tcPr>
            <w:tcW w:w="2304" w:type="dxa"/>
          </w:tcPr>
          <w:p w:rsidR="00737E4D" w:rsidRPr="00FC6B80" w:rsidRDefault="00737E4D" w:rsidP="00957AF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 w:rsidRPr="00FC6B80">
              <w:t>Директор школы</w:t>
            </w:r>
          </w:p>
        </w:tc>
        <w:tc>
          <w:tcPr>
            <w:tcW w:w="2630" w:type="dxa"/>
          </w:tcPr>
          <w:p w:rsidR="00737E4D" w:rsidRPr="00FC6B80" w:rsidRDefault="00737E4D" w:rsidP="00957AF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</w:pPr>
            <w:r>
              <w:t>Декабрь 2019</w:t>
            </w:r>
            <w:r w:rsidRPr="00FC6B80">
              <w:t xml:space="preserve"> г.</w:t>
            </w:r>
          </w:p>
        </w:tc>
      </w:tr>
    </w:tbl>
    <w:p w:rsidR="0054160F" w:rsidRPr="0054160F" w:rsidRDefault="0054160F" w:rsidP="0054160F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4160F" w:rsidRPr="00CB1AE7" w:rsidRDefault="0054160F" w:rsidP="0054160F">
      <w:pPr>
        <w:pStyle w:val="20"/>
        <w:shd w:val="clear" w:color="auto" w:fill="auto"/>
        <w:tabs>
          <w:tab w:val="left" w:pos="0"/>
        </w:tabs>
        <w:spacing w:before="0" w:after="0" w:line="360" w:lineRule="auto"/>
        <w:jc w:val="both"/>
        <w:rPr>
          <w:color w:val="000000"/>
          <w:lang w:bidi="ru-RU"/>
        </w:rPr>
      </w:pPr>
    </w:p>
    <w:p w:rsidR="00DC7FA7" w:rsidRDefault="00A43929">
      <w:pPr>
        <w:rPr>
          <w:rFonts w:ascii="Times New Roman" w:eastAsia="Times New Roman" w:hAnsi="Times New Roman"/>
          <w:b/>
          <w:i/>
          <w:sz w:val="28"/>
          <w:szCs w:val="28"/>
        </w:rPr>
        <w:sectPr w:rsidR="00DC7FA7" w:rsidSect="00071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i/>
          <w:sz w:val="28"/>
          <w:szCs w:val="28"/>
        </w:rPr>
        <w:br w:type="page"/>
      </w:r>
    </w:p>
    <w:p w:rsidR="0054160F" w:rsidRPr="00C60270" w:rsidRDefault="0048034D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60270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3.2 Мероприятия, направленные на реализацию проекта</w:t>
      </w:r>
    </w:p>
    <w:p w:rsidR="00DC7FA7" w:rsidRDefault="00DC7FA7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DC7FA7" w:rsidRPr="001368B7" w:rsidRDefault="00DC7FA7" w:rsidP="00DC7FA7">
      <w:pPr>
        <w:jc w:val="center"/>
        <w:rPr>
          <w:rFonts w:ascii="Times New Roman" w:hAnsi="Times New Roman"/>
          <w:b/>
          <w:sz w:val="28"/>
          <w:szCs w:val="28"/>
        </w:rPr>
      </w:pPr>
      <w:r w:rsidRPr="001368B7">
        <w:rPr>
          <w:rFonts w:ascii="Times New Roman" w:hAnsi="Times New Roman"/>
          <w:b/>
          <w:sz w:val="28"/>
          <w:szCs w:val="28"/>
        </w:rPr>
        <w:t>План мероприятий по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4051"/>
        <w:gridCol w:w="2424"/>
        <w:gridCol w:w="2660"/>
        <w:gridCol w:w="2997"/>
        <w:gridCol w:w="2139"/>
      </w:tblGrid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Отчет о мероприятии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 «Подари жизнь» (сбор средств для тяжелобольных детей)</w:t>
            </w:r>
          </w:p>
        </w:tc>
        <w:tc>
          <w:tcPr>
            <w:tcW w:w="2424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(юнармейцы), </w:t>
            </w:r>
          </w:p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17.12-23.12.2019г.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Рыкало Е.П., педагог-организатор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Месячник </w:t>
            </w:r>
            <w:r w:rsidRPr="004E3B31">
              <w:rPr>
                <w:rFonts w:ascii="Times New Roman" w:hAnsi="Times New Roman"/>
                <w:sz w:val="28"/>
                <w:szCs w:val="28"/>
              </w:rPr>
              <w:t xml:space="preserve"> оборонно-массовой и военно-патриотической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(трудовой тимуровский десант «Память»; оформление тематической выставки с использованием «Стена Памяти и Славы»; поиск и подготовка информации для  книги </w:t>
            </w:r>
            <w:r w:rsidRPr="00C54EED">
              <w:rPr>
                <w:rFonts w:ascii="Times New Roman" w:hAnsi="Times New Roman"/>
                <w:sz w:val="28"/>
                <w:szCs w:val="28"/>
              </w:rPr>
              <w:t>«Слава жителям села Новопавловка»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акция «Пусть поколения знают»), спортивные соревнования, тактические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учения юнармейского отряда «Родина»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4E3B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B3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  <w:proofErr w:type="spellStart"/>
            <w:r w:rsidRPr="004E3B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B31">
              <w:rPr>
                <w:rFonts w:ascii="Times New Roman" w:hAnsi="Times New Roman"/>
                <w:sz w:val="28"/>
                <w:szCs w:val="28"/>
              </w:rPr>
              <w:t xml:space="preserve">. (юнармейцы), </w:t>
            </w:r>
          </w:p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4E3B3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3B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23.01- 22.02.2020г. </w:t>
            </w:r>
          </w:p>
        </w:tc>
        <w:tc>
          <w:tcPr>
            <w:tcW w:w="2997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Рыкало Е.П.</w:t>
            </w:r>
            <w:r w:rsidRPr="004E3B31">
              <w:rPr>
                <w:rFonts w:ascii="Times New Roman" w:hAnsi="Times New Roman"/>
                <w:sz w:val="28"/>
                <w:szCs w:val="28"/>
              </w:rPr>
              <w:t xml:space="preserve"> педагог-организатор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>,  Сулохин А.Д., преподаватель-организатор ОБЖ</w:t>
            </w:r>
          </w:p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сценарии мероприятий, тактических учений, спортивных соревнований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1643C">
              <w:rPr>
                <w:rFonts w:ascii="Times New Roman" w:hAnsi="Times New Roman"/>
                <w:sz w:val="28"/>
                <w:szCs w:val="28"/>
              </w:rPr>
              <w:t>Музейный урок «Село Новопавловка во время оккупации» (использование оборудования музея)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1643C">
              <w:rPr>
                <w:rFonts w:ascii="Times New Roman" w:hAnsi="Times New Roman"/>
                <w:sz w:val="28"/>
                <w:szCs w:val="28"/>
              </w:rPr>
              <w:t>Юнармейские отряды 5-7 классов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  <w:r w:rsidRPr="001164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1643C">
              <w:rPr>
                <w:rFonts w:ascii="Times New Roman" w:hAnsi="Times New Roman"/>
                <w:sz w:val="28"/>
                <w:szCs w:val="28"/>
              </w:rPr>
              <w:t>Руководитель школьного музея Залитко О.Ю., Кл.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сценарий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1643C">
              <w:rPr>
                <w:rFonts w:ascii="Times New Roman" w:hAnsi="Times New Roman"/>
                <w:sz w:val="28"/>
                <w:szCs w:val="28"/>
              </w:rPr>
              <w:t xml:space="preserve">Урок мужества «Помнит сердце, не </w:t>
            </w:r>
            <w:r>
              <w:rPr>
                <w:rFonts w:ascii="Times New Roman" w:hAnsi="Times New Roman"/>
                <w:sz w:val="28"/>
                <w:szCs w:val="28"/>
              </w:rPr>
              <w:t>забудет никогда», посвященный 76</w:t>
            </w:r>
            <w:r w:rsidRPr="0011643C">
              <w:rPr>
                <w:rFonts w:ascii="Times New Roman" w:hAnsi="Times New Roman"/>
                <w:sz w:val="28"/>
                <w:szCs w:val="28"/>
              </w:rPr>
              <w:t xml:space="preserve">-летию освобождения района от </w:t>
            </w:r>
            <w:r>
              <w:rPr>
                <w:rFonts w:ascii="Times New Roman" w:hAnsi="Times New Roman"/>
                <w:sz w:val="28"/>
                <w:szCs w:val="28"/>
              </w:rPr>
              <w:t>немецко-фашистских захватчиков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1643C">
              <w:rPr>
                <w:rFonts w:ascii="Times New Roman" w:hAnsi="Times New Roman"/>
                <w:sz w:val="28"/>
                <w:szCs w:val="28"/>
              </w:rPr>
              <w:t>Юнармейский отряд 8 класса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20.02.2020г.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1643C">
              <w:rPr>
                <w:rFonts w:ascii="Times New Roman" w:hAnsi="Times New Roman"/>
                <w:sz w:val="28"/>
                <w:szCs w:val="28"/>
              </w:rPr>
              <w:t xml:space="preserve">МБУК «Новопавловская библиотека», </w:t>
            </w:r>
            <w:proofErr w:type="spellStart"/>
            <w:r w:rsidRPr="0011643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43C">
              <w:rPr>
                <w:rFonts w:ascii="Times New Roman" w:hAnsi="Times New Roman"/>
                <w:sz w:val="28"/>
                <w:szCs w:val="28"/>
              </w:rPr>
              <w:t>. руководитель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юнармейских отрядов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Юнармейцы 5-10 классов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F0C2F">
              <w:rPr>
                <w:rFonts w:ascii="Times New Roman" w:hAnsi="Times New Roman"/>
                <w:sz w:val="28"/>
                <w:szCs w:val="28"/>
              </w:rPr>
              <w:t xml:space="preserve">Рыкало Е.П  педагог-организатор, </w:t>
            </w:r>
            <w:proofErr w:type="spellStart"/>
            <w:r w:rsidRPr="001F0C2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F0C2F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«Да будут памятью хранимы», посвященная 75-летию Победы в Великой Отечественной войне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школьного музея Залитко О.Ю.,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</w:rPr>
              <w:t>, отчет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«Свеча Памяти» 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08.05.2020г.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Рыкало Е.П </w:t>
            </w:r>
            <w:r w:rsidRPr="00B3706A">
              <w:rPr>
                <w:rFonts w:ascii="Times New Roman" w:hAnsi="Times New Roman"/>
                <w:sz w:val="28"/>
                <w:szCs w:val="28"/>
              </w:rPr>
              <w:t xml:space="preserve"> педагог-организатор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полк», Торжественный митинг, посвященный празднованию дня Победы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09.05.2020г.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F0C2F">
              <w:rPr>
                <w:rFonts w:ascii="Times New Roman" w:hAnsi="Times New Roman"/>
                <w:sz w:val="28"/>
                <w:szCs w:val="28"/>
              </w:rPr>
              <w:t xml:space="preserve">Рыкало Е.П  педагог-организатор, </w:t>
            </w:r>
            <w:proofErr w:type="spellStart"/>
            <w:r w:rsidRPr="001F0C2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F0C2F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1F0C2F">
              <w:rPr>
                <w:rFonts w:ascii="Times New Roman" w:hAnsi="Times New Roman"/>
                <w:sz w:val="28"/>
                <w:szCs w:val="28"/>
              </w:rPr>
              <w:t>Фото, сценарий</w:t>
            </w:r>
          </w:p>
        </w:tc>
      </w:tr>
      <w:tr w:rsidR="00DC7FA7" w:rsidRPr="004E3B31" w:rsidTr="006040AD">
        <w:trPr>
          <w:trHeight w:val="806"/>
        </w:trPr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экспедиция «Кубанский казачий корпус в годы Великой Отечественной войны»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школьного музея Залитко О.Ю.,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руководитель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отчет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587A12">
              <w:rPr>
                <w:rFonts w:ascii="Times New Roman" w:hAnsi="Times New Roman"/>
                <w:sz w:val="28"/>
                <w:szCs w:val="28"/>
              </w:rPr>
              <w:t>Акция «Аллея Славы» (наведение порядка в аллее Славы братьев Постельных)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587A1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587A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87A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2020</w:t>
            </w:r>
            <w:r w:rsidRPr="00587A1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587A12"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587A12">
              <w:rPr>
                <w:rFonts w:ascii="Times New Roman" w:hAnsi="Times New Roman"/>
                <w:sz w:val="28"/>
                <w:szCs w:val="28"/>
              </w:rPr>
              <w:t>Туристический поход «Моя родина Кубань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587A12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 w:rsidRPr="00587A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87A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587A1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587A12">
              <w:rPr>
                <w:rFonts w:ascii="Times New Roman" w:hAnsi="Times New Roman"/>
                <w:sz w:val="28"/>
                <w:szCs w:val="28"/>
              </w:rPr>
              <w:t xml:space="preserve">Рыкало Е.П  педагог-организатор, </w:t>
            </w:r>
            <w:proofErr w:type="spellStart"/>
            <w:r w:rsidRPr="00587A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87A12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5728A2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«Я-юнармеец!»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</w:p>
        </w:tc>
      </w:tr>
      <w:tr w:rsidR="00DC7FA7" w:rsidRPr="004E3B31" w:rsidTr="006040AD">
        <w:trPr>
          <w:trHeight w:val="675"/>
        </w:trPr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Тактические учения юнармейского отряда «Родина» (стрельба из винтовки)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Командир юнармейского отряда Сулохин А.Д. 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сценарий</w:t>
            </w:r>
          </w:p>
        </w:tc>
      </w:tr>
      <w:tr w:rsidR="00DC7FA7" w:rsidRPr="004E3B31" w:rsidTr="006040AD">
        <w:trPr>
          <w:trHeight w:val="562"/>
        </w:trPr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Межрегиональный фестиваль «Мы едины» </w:t>
            </w:r>
          </w:p>
        </w:tc>
        <w:tc>
          <w:tcPr>
            <w:tcW w:w="2424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 из других муниципалитетов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2020г.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 xml:space="preserve">Руководитель школьного хора Зинченко Г.И., музыкальный работник МБУК </w:t>
            </w:r>
            <w:r>
              <w:rPr>
                <w:rFonts w:ascii="Times New Roman" w:hAnsi="Times New Roman"/>
                <w:sz w:val="28"/>
                <w:szCs w:val="28"/>
              </w:rPr>
              <w:t>«Новопавловская клубная система</w:t>
            </w:r>
            <w:r w:rsidRPr="007A354C">
              <w:rPr>
                <w:rFonts w:ascii="Times New Roman" w:hAnsi="Times New Roman"/>
                <w:sz w:val="28"/>
                <w:szCs w:val="28"/>
              </w:rPr>
              <w:t xml:space="preserve">  Рыкало Е.П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54C">
              <w:rPr>
                <w:rFonts w:ascii="Times New Roman" w:hAnsi="Times New Roman"/>
                <w:sz w:val="28"/>
                <w:szCs w:val="28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К</w:t>
            </w:r>
            <w:r w:rsidRPr="007A354C">
              <w:rPr>
                <w:rFonts w:ascii="Times New Roman" w:hAnsi="Times New Roman"/>
                <w:sz w:val="28"/>
                <w:szCs w:val="28"/>
              </w:rPr>
              <w:t>л.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>Месячник  оборонно-массовой и военно-патриотической работы (трудовой тимуровский десант «Память»; оформление тематической выставки с использованием «Стена Памяти и Славы»; презентация книги «Слава жителям села Новопавловка»; акция «Пусть поколения знают»)</w:t>
            </w:r>
          </w:p>
        </w:tc>
        <w:tc>
          <w:tcPr>
            <w:tcW w:w="2424" w:type="dxa"/>
            <w:shd w:val="clear" w:color="auto" w:fill="auto"/>
          </w:tcPr>
          <w:p w:rsidR="00DC7FA7" w:rsidRPr="007A354C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7A354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A354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C7FA7" w:rsidRPr="007A354C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7A354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A354C">
              <w:rPr>
                <w:rFonts w:ascii="Times New Roman" w:hAnsi="Times New Roman"/>
                <w:sz w:val="28"/>
                <w:szCs w:val="28"/>
              </w:rPr>
              <w:t xml:space="preserve">. (юнармейцы), </w:t>
            </w:r>
          </w:p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7A354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A3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23.01- 21.02.2021</w:t>
            </w:r>
            <w:r w:rsidRPr="007A354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97" w:type="dxa"/>
            <w:shd w:val="clear" w:color="auto" w:fill="auto"/>
          </w:tcPr>
          <w:p w:rsidR="00DC7FA7" w:rsidRPr="007A354C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 xml:space="preserve">Рыкало Е.П. педагог-организатор,  </w:t>
            </w:r>
          </w:p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7A354C">
              <w:rPr>
                <w:rFonts w:ascii="Times New Roman" w:hAnsi="Times New Roman"/>
                <w:sz w:val="28"/>
                <w:szCs w:val="28"/>
              </w:rPr>
              <w:t>Фото, сценарий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 уча</w:t>
            </w:r>
            <w:r w:rsidRPr="007A354C">
              <w:rPr>
                <w:rFonts w:ascii="Times New Roman" w:hAnsi="Times New Roman"/>
                <w:sz w:val="28"/>
                <w:szCs w:val="28"/>
              </w:rPr>
              <w:t>щихся и их родителей с целью выявления уровня гражданско-</w:t>
            </w:r>
            <w:r w:rsidRPr="007A354C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патриотических качеств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02.03-12.03.2021г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анкета</w:t>
            </w:r>
          </w:p>
        </w:tc>
      </w:tr>
      <w:tr w:rsidR="00DC7FA7" w:rsidRPr="004E3B31" w:rsidTr="006040AD">
        <w:trPr>
          <w:trHeight w:val="617"/>
        </w:trPr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данных, полученных в ходе анкетирования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16.03-31.03.2021г.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4E3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51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педсовета (определение путей дальнейшего развития проекта)</w:t>
            </w:r>
          </w:p>
        </w:tc>
        <w:tc>
          <w:tcPr>
            <w:tcW w:w="2424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2021г. </w:t>
            </w:r>
          </w:p>
        </w:tc>
        <w:tc>
          <w:tcPr>
            <w:tcW w:w="2997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DC7FA7" w:rsidRPr="004E3B31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270" w:rsidRPr="00C60270" w:rsidTr="006040AD">
        <w:tc>
          <w:tcPr>
            <w:tcW w:w="515" w:type="dxa"/>
            <w:shd w:val="clear" w:color="auto" w:fill="auto"/>
          </w:tcPr>
          <w:p w:rsidR="00DC7FA7" w:rsidRPr="00C60270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C6027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51" w:type="dxa"/>
            <w:shd w:val="clear" w:color="auto" w:fill="auto"/>
          </w:tcPr>
          <w:p w:rsidR="00DC7FA7" w:rsidRPr="00C60270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C60270">
              <w:rPr>
                <w:rFonts w:ascii="Times New Roman" w:hAnsi="Times New Roman"/>
                <w:sz w:val="28"/>
                <w:szCs w:val="28"/>
              </w:rPr>
              <w:t>Межрегиональный семинар «</w:t>
            </w:r>
            <w:r w:rsidR="00C60270" w:rsidRPr="00C60270">
              <w:rPr>
                <w:rFonts w:ascii="Times New Roman" w:hAnsi="Times New Roman"/>
                <w:sz w:val="28"/>
                <w:szCs w:val="28"/>
              </w:rPr>
              <w:t>Инновационные воспитательные практики в работе ОО</w:t>
            </w:r>
            <w:r w:rsidRPr="00C60270">
              <w:rPr>
                <w:rFonts w:ascii="Times New Roman" w:hAnsi="Times New Roman"/>
                <w:sz w:val="28"/>
                <w:szCs w:val="28"/>
              </w:rPr>
              <w:t>»</w:t>
            </w:r>
            <w:r w:rsidR="00C60270" w:rsidRPr="00C60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270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24" w:type="dxa"/>
            <w:shd w:val="clear" w:color="auto" w:fill="auto"/>
          </w:tcPr>
          <w:p w:rsidR="00DC7FA7" w:rsidRPr="00C60270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C60270">
              <w:rPr>
                <w:rFonts w:ascii="Times New Roman" w:hAnsi="Times New Roman"/>
                <w:sz w:val="28"/>
                <w:szCs w:val="28"/>
              </w:rPr>
              <w:t>Инициативная группа, администрация</w:t>
            </w:r>
          </w:p>
        </w:tc>
        <w:tc>
          <w:tcPr>
            <w:tcW w:w="2660" w:type="dxa"/>
            <w:shd w:val="clear" w:color="auto" w:fill="auto"/>
          </w:tcPr>
          <w:p w:rsidR="00DC7FA7" w:rsidRPr="00C60270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C60270">
              <w:rPr>
                <w:rFonts w:ascii="Times New Roman" w:hAnsi="Times New Roman"/>
                <w:sz w:val="28"/>
                <w:szCs w:val="28"/>
              </w:rPr>
              <w:t xml:space="preserve">14.05.2021г. </w:t>
            </w:r>
          </w:p>
        </w:tc>
        <w:tc>
          <w:tcPr>
            <w:tcW w:w="2997" w:type="dxa"/>
            <w:shd w:val="clear" w:color="auto" w:fill="auto"/>
          </w:tcPr>
          <w:p w:rsidR="00DC7FA7" w:rsidRPr="00C60270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C60270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Start"/>
            <w:r w:rsidRPr="00C6027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60270">
              <w:rPr>
                <w:rFonts w:ascii="Times New Roman" w:hAnsi="Times New Roman"/>
                <w:sz w:val="28"/>
                <w:szCs w:val="28"/>
              </w:rPr>
              <w:t xml:space="preserve"> Зам. директора по УВР, педагог-организатор</w:t>
            </w:r>
          </w:p>
        </w:tc>
        <w:tc>
          <w:tcPr>
            <w:tcW w:w="2139" w:type="dxa"/>
            <w:shd w:val="clear" w:color="auto" w:fill="auto"/>
          </w:tcPr>
          <w:p w:rsidR="00DC7FA7" w:rsidRPr="00C60270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C60270">
              <w:rPr>
                <w:rFonts w:ascii="Times New Roman" w:hAnsi="Times New Roman"/>
                <w:sz w:val="28"/>
                <w:szCs w:val="28"/>
              </w:rPr>
              <w:t xml:space="preserve">Фото, </w:t>
            </w:r>
          </w:p>
        </w:tc>
      </w:tr>
      <w:tr w:rsidR="00DC7FA7" w:rsidRPr="004E3B31" w:rsidTr="006040AD">
        <w:tc>
          <w:tcPr>
            <w:tcW w:w="515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51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872B6">
              <w:rPr>
                <w:rFonts w:ascii="Times New Roman" w:hAnsi="Times New Roman"/>
                <w:sz w:val="28"/>
                <w:szCs w:val="28"/>
              </w:rPr>
              <w:t>ональный семинар-отчет о реализации проекта</w:t>
            </w:r>
          </w:p>
        </w:tc>
        <w:tc>
          <w:tcPr>
            <w:tcW w:w="2424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группа, администрация, гости-участники семинара</w:t>
            </w:r>
          </w:p>
        </w:tc>
        <w:tc>
          <w:tcPr>
            <w:tcW w:w="2660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20.05.2021г. </w:t>
            </w:r>
          </w:p>
        </w:tc>
        <w:tc>
          <w:tcPr>
            <w:tcW w:w="2997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 w:rsidRPr="00C872B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72B6">
              <w:rPr>
                <w:rFonts w:ascii="Times New Roman" w:hAnsi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2139" w:type="dxa"/>
            <w:shd w:val="clear" w:color="auto" w:fill="auto"/>
          </w:tcPr>
          <w:p w:rsidR="00DC7FA7" w:rsidRDefault="00DC7FA7" w:rsidP="00604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</w:p>
        </w:tc>
      </w:tr>
    </w:tbl>
    <w:p w:rsidR="00DC7FA7" w:rsidRPr="00D61CCA" w:rsidRDefault="00DC7FA7" w:rsidP="00DC7FA7">
      <w:pPr>
        <w:rPr>
          <w:rFonts w:ascii="Times New Roman" w:hAnsi="Times New Roman"/>
          <w:sz w:val="28"/>
          <w:szCs w:val="28"/>
        </w:rPr>
      </w:pPr>
    </w:p>
    <w:p w:rsidR="00DC7FA7" w:rsidRDefault="00DC7FA7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DC7FA7" w:rsidRDefault="00DC7FA7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DC7FA7" w:rsidRDefault="00DC7FA7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DC7FA7" w:rsidRDefault="00DC7FA7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  <w:sectPr w:rsidR="00DC7FA7" w:rsidSect="00DC7F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7FA7" w:rsidRDefault="00DC7FA7" w:rsidP="0054160F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A43929" w:rsidRPr="00A43929" w:rsidRDefault="00A43929" w:rsidP="00A43929">
      <w:pPr>
        <w:widowControl w:val="0"/>
        <w:tabs>
          <w:tab w:val="left" w:pos="426"/>
          <w:tab w:val="left" w:pos="1134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3929">
        <w:rPr>
          <w:rFonts w:ascii="Times New Roman" w:eastAsia="Times New Roman" w:hAnsi="Times New Roman"/>
          <w:b/>
          <w:sz w:val="28"/>
          <w:szCs w:val="28"/>
        </w:rPr>
        <w:t>4. Модель авторской методической сети.</w:t>
      </w:r>
    </w:p>
    <w:p w:rsidR="00A43929" w:rsidRDefault="00A43929" w:rsidP="00A43929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43929">
        <w:rPr>
          <w:rFonts w:ascii="Times New Roman" w:eastAsia="Times New Roman" w:hAnsi="Times New Roman"/>
          <w:b/>
          <w:i/>
          <w:sz w:val="28"/>
          <w:szCs w:val="28"/>
        </w:rPr>
        <w:t>4.1. Цели и задачи сетевого взаимодействия, количество и состав участников.</w:t>
      </w:r>
    </w:p>
    <w:p w:rsidR="00CE17F6" w:rsidRDefault="00CE17F6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E17F6">
        <w:rPr>
          <w:rFonts w:ascii="Times New Roman" w:eastAsia="Times New Roman" w:hAnsi="Times New Roman"/>
          <w:b/>
          <w:sz w:val="28"/>
          <w:szCs w:val="28"/>
        </w:rPr>
        <w:t>Цель сетевого взаимодействия:</w:t>
      </w:r>
      <w:r>
        <w:rPr>
          <w:rFonts w:ascii="Times New Roman" w:eastAsia="Times New Roman" w:hAnsi="Times New Roman"/>
          <w:sz w:val="28"/>
          <w:szCs w:val="28"/>
        </w:rPr>
        <w:t xml:space="preserve"> обеспечение возможности освоения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инновационной воспитательной программы и дополнительных образовательных программ с использованием ресурсов организаций, осуществляющих  образовательную деятельность, с использованием ресурсов организаций – социальных партнеров. </w:t>
      </w:r>
    </w:p>
    <w:p w:rsidR="00CE17F6" w:rsidRDefault="00CE17F6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17F6">
        <w:rPr>
          <w:rFonts w:ascii="Times New Roman" w:eastAsia="Times New Roman" w:hAnsi="Times New Roman"/>
          <w:b/>
          <w:sz w:val="28"/>
          <w:szCs w:val="28"/>
        </w:rPr>
        <w:t xml:space="preserve">Задачи сетевого взаимодействия: </w:t>
      </w:r>
    </w:p>
    <w:p w:rsidR="00C4061D" w:rsidRDefault="00D93DD6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</w:t>
      </w:r>
      <w:r w:rsidR="00C4061D" w:rsidRPr="00C4061D">
        <w:rPr>
          <w:rFonts w:ascii="Times New Roman" w:eastAsia="Times New Roman" w:hAnsi="Times New Roman"/>
          <w:sz w:val="28"/>
          <w:szCs w:val="28"/>
        </w:rPr>
        <w:t xml:space="preserve">овышение качества реализации </w:t>
      </w:r>
      <w:r w:rsidR="00C4061D">
        <w:rPr>
          <w:rFonts w:ascii="Times New Roman" w:eastAsia="Times New Roman" w:hAnsi="Times New Roman"/>
          <w:sz w:val="28"/>
          <w:szCs w:val="28"/>
        </w:rPr>
        <w:t xml:space="preserve">образовательных программ всех уровней; </w:t>
      </w:r>
    </w:p>
    <w:p w:rsidR="00C4061D" w:rsidRDefault="00C4061D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D93DD6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еализация дополнительных образовательных программ; </w:t>
      </w:r>
    </w:p>
    <w:p w:rsidR="00C4061D" w:rsidRDefault="00D93DD6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</w:t>
      </w:r>
      <w:r w:rsidR="00C4061D">
        <w:rPr>
          <w:rFonts w:ascii="Times New Roman" w:eastAsia="Times New Roman" w:hAnsi="Times New Roman"/>
          <w:sz w:val="28"/>
          <w:szCs w:val="28"/>
        </w:rPr>
        <w:t xml:space="preserve">овышение интереса учащихся и родителей к образовательному и воспитательному процессам; </w:t>
      </w:r>
    </w:p>
    <w:p w:rsidR="00C4061D" w:rsidRDefault="00C4061D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обеспечение </w:t>
      </w:r>
      <w:r w:rsidR="00D93DD6">
        <w:rPr>
          <w:rFonts w:ascii="Times New Roman" w:eastAsia="Times New Roman" w:hAnsi="Times New Roman"/>
          <w:sz w:val="28"/>
          <w:szCs w:val="28"/>
        </w:rPr>
        <w:t xml:space="preserve">оптимальных условий для поиска </w:t>
      </w:r>
      <w:r>
        <w:rPr>
          <w:rFonts w:ascii="Times New Roman" w:eastAsia="Times New Roman" w:hAnsi="Times New Roman"/>
          <w:sz w:val="28"/>
          <w:szCs w:val="28"/>
        </w:rPr>
        <w:t>информации</w:t>
      </w:r>
      <w:r w:rsidR="00A248AF">
        <w:rPr>
          <w:rFonts w:ascii="Times New Roman" w:eastAsia="Times New Roman" w:hAnsi="Times New Roman"/>
          <w:sz w:val="28"/>
          <w:szCs w:val="28"/>
        </w:rPr>
        <w:t>;</w:t>
      </w:r>
    </w:p>
    <w:p w:rsidR="00A248AF" w:rsidRDefault="00A248AF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совместная разработка мероприятий; </w:t>
      </w:r>
    </w:p>
    <w:p w:rsidR="00A248AF" w:rsidRPr="00C4061D" w:rsidRDefault="00A248AF" w:rsidP="00CE17F6">
      <w:pPr>
        <w:pStyle w:val="a6"/>
        <w:widowControl w:val="0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взаимозачет образовательных достижений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участниками сетевого взаимодействия. </w:t>
      </w:r>
    </w:p>
    <w:p w:rsidR="00EA6B43" w:rsidRDefault="00EA6B43" w:rsidP="00EA6B43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A6B43">
        <w:rPr>
          <w:color w:val="000000"/>
          <w:sz w:val="28"/>
          <w:szCs w:val="28"/>
        </w:rPr>
        <w:t>Партнёры: работники МБУК «Новопавловская клубная система»  СДК села Новопавловка, Совет ветеранов Новопавловского сельского поселения, администрация Новопавловского сельского</w:t>
      </w:r>
      <w:r w:rsidR="00D93DD6">
        <w:rPr>
          <w:color w:val="000000"/>
          <w:sz w:val="28"/>
          <w:szCs w:val="28"/>
        </w:rPr>
        <w:t xml:space="preserve"> поселения, Совет ветеранов Белоглинского района, Территориальные органы местного самоуправления (ТОС), БИЦ «Родная Земля», Белоглинский районный исторический музей, родители учащихся, ООО «Колхоз Родина», Депутатский корпус. </w:t>
      </w:r>
    </w:p>
    <w:p w:rsidR="00DC7FA7" w:rsidRDefault="00DC7FA7" w:rsidP="00EA6B43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DC7FA7" w:rsidRDefault="00DC7FA7" w:rsidP="00EA6B43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DC7FA7" w:rsidRDefault="00DC7FA7" w:rsidP="00EA6B43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  <w:sectPr w:rsidR="00DC7FA7" w:rsidSect="00DC7FA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E17F6" w:rsidRDefault="00CE17F6" w:rsidP="00CE17F6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E17F6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4.2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DC7FA7" w:rsidRDefault="00DC7FA7" w:rsidP="00CE17F6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  <w:sectPr w:rsidR="00DC7FA7" w:rsidSect="00DC7F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C7FA7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86825" cy="4998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9457" cy="502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40" w:rsidRPr="00340B40" w:rsidRDefault="00340B40" w:rsidP="00CE17F6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0B40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4.3 Количество организаций, учреждений, муниципалитетов, вовлеченных в сеть.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0B40" w:rsidTr="00340B40">
        <w:trPr>
          <w:jc w:val="center"/>
        </w:trPr>
        <w:tc>
          <w:tcPr>
            <w:tcW w:w="2392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393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393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Муниципалитеты</w:t>
            </w:r>
          </w:p>
        </w:tc>
      </w:tr>
      <w:tr w:rsidR="00340B40" w:rsidTr="00340B40">
        <w:trPr>
          <w:jc w:val="center"/>
        </w:trPr>
        <w:tc>
          <w:tcPr>
            <w:tcW w:w="2392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40B40" w:rsidRDefault="00340B40" w:rsidP="00340B40">
            <w:pPr>
              <w:pStyle w:val="a6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340B40" w:rsidRPr="00C60270" w:rsidRDefault="00340B40" w:rsidP="00340B40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60270">
        <w:rPr>
          <w:rFonts w:ascii="Times New Roman" w:eastAsia="Times New Roman" w:hAnsi="Times New Roman"/>
          <w:b/>
          <w:i/>
          <w:sz w:val="28"/>
          <w:szCs w:val="28"/>
        </w:rPr>
        <w:t xml:space="preserve">4.4 Содержание и формы реализации сетевых мероприятий (конференции, </w:t>
      </w:r>
      <w:proofErr w:type="spellStart"/>
      <w:r w:rsidRPr="00C60270">
        <w:rPr>
          <w:rFonts w:ascii="Times New Roman" w:eastAsia="Times New Roman" w:hAnsi="Times New Roman"/>
          <w:b/>
          <w:i/>
          <w:sz w:val="28"/>
          <w:szCs w:val="28"/>
        </w:rPr>
        <w:t>вебинары</w:t>
      </w:r>
      <w:proofErr w:type="spellEnd"/>
      <w:r w:rsidRPr="00C60270">
        <w:rPr>
          <w:rFonts w:ascii="Times New Roman" w:eastAsia="Times New Roman" w:hAnsi="Times New Roman"/>
          <w:b/>
          <w:i/>
          <w:sz w:val="28"/>
          <w:szCs w:val="28"/>
        </w:rPr>
        <w:t xml:space="preserve">, мастер-классы и пр.). </w:t>
      </w:r>
    </w:p>
    <w:p w:rsidR="00340B40" w:rsidRDefault="00340B40" w:rsidP="00340B40">
      <w:pPr>
        <w:pStyle w:val="a6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40B40">
        <w:rPr>
          <w:rFonts w:ascii="Times New Roman" w:eastAsia="Times New Roman" w:hAnsi="Times New Roman"/>
          <w:b/>
          <w:i/>
          <w:sz w:val="28"/>
          <w:szCs w:val="28"/>
        </w:rPr>
        <w:t>4.5 Нормативные акты, регулирующие сетевое взаимодействие</w:t>
      </w:r>
    </w:p>
    <w:p w:rsidR="00A248AF" w:rsidRDefault="00340B40" w:rsidP="00A248AF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40">
        <w:rPr>
          <w:rFonts w:ascii="Times New Roman" w:hAnsi="Times New Roman" w:cs="Times New Roman"/>
          <w:sz w:val="28"/>
          <w:szCs w:val="28"/>
        </w:rPr>
        <w:t>Закон Российской Федерации от 29 декабря 2012 г. № 273-ФЗ «Об образовании в РФ»</w:t>
      </w:r>
    </w:p>
    <w:p w:rsidR="00A248AF" w:rsidRPr="00A248AF" w:rsidRDefault="00A248AF" w:rsidP="00A248AF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AF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Pr="00A248A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16 имени Ф.Г. Шпака Белоглинского района»</w:t>
      </w:r>
    </w:p>
    <w:p w:rsidR="00340B40" w:rsidRDefault="00340B40" w:rsidP="00340B40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Договоры (соглашения) между участниками сетевого взаимодействия </w:t>
      </w:r>
    </w:p>
    <w:p w:rsidR="00A248AF" w:rsidRPr="00C60270" w:rsidRDefault="00340B40" w:rsidP="00A248AF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Локальные акты образовательных организаций – участников сетевого взаимодействия </w:t>
      </w:r>
    </w:p>
    <w:p w:rsidR="00A248AF" w:rsidRPr="00C60270" w:rsidRDefault="00A248AF" w:rsidP="00EA0BF7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1134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0270">
        <w:rPr>
          <w:rFonts w:ascii="Times New Roman" w:eastAsia="Times New Roman" w:hAnsi="Times New Roman"/>
          <w:b/>
          <w:sz w:val="28"/>
          <w:szCs w:val="28"/>
        </w:rPr>
        <w:t>Ожидаемые результаты.</w:t>
      </w:r>
    </w:p>
    <w:p w:rsidR="00A248AF" w:rsidRDefault="00A248AF" w:rsidP="00A248AF">
      <w:pPr>
        <w:pStyle w:val="a6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743"/>
        <w:gridCol w:w="4264"/>
      </w:tblGrid>
      <w:tr w:rsidR="00A248AF" w:rsidRPr="00DD3811" w:rsidTr="007A68EB">
        <w:trPr>
          <w:trHeight w:val="376"/>
        </w:trPr>
        <w:tc>
          <w:tcPr>
            <w:tcW w:w="519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264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A248AF" w:rsidRPr="00DD3811" w:rsidTr="007A68EB">
        <w:tc>
          <w:tcPr>
            <w:tcW w:w="519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4264" w:type="dxa"/>
            <w:shd w:val="clear" w:color="auto" w:fill="auto"/>
          </w:tcPr>
          <w:p w:rsidR="00A248AF" w:rsidRDefault="0095568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«Стена Памяти и Славы» (поиск информации, подготовка и изготовление баннеров о 200 новопавловцах участниках Великой Отечественной войны); </w:t>
            </w:r>
          </w:p>
          <w:p w:rsidR="0095568F" w:rsidRDefault="0095568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Книга «Слава жителям села Новопавловка»; </w:t>
            </w:r>
          </w:p>
          <w:p w:rsidR="0095568F" w:rsidRDefault="0095568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методическая разработка музейного урока «Новопавловцы в годы Гражданской войны»; </w:t>
            </w:r>
          </w:p>
          <w:p w:rsidR="0095568F" w:rsidRDefault="0095568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методические разработки тематических уроков мужества; </w:t>
            </w:r>
          </w:p>
          <w:p w:rsidR="0095568F" w:rsidRDefault="0095568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методические разработки мероприятий, проведенных в ходе реализации проекта (акции,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тематические конференции,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BD583A">
              <w:rPr>
                <w:rFonts w:ascii="Times New Roman" w:eastAsia="Times New Roman" w:hAnsi="Times New Roman"/>
                <w:sz w:val="24"/>
                <w:szCs w:val="24"/>
              </w:rPr>
              <w:t>урслеты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мероприятия по проведению месячника оборонно-массовой </w:t>
            </w:r>
            <w:r w:rsidR="00BD583A">
              <w:rPr>
                <w:rFonts w:ascii="Times New Roman" w:eastAsia="Times New Roman" w:hAnsi="Times New Roman"/>
                <w:sz w:val="24"/>
                <w:szCs w:val="24"/>
              </w:rPr>
              <w:t xml:space="preserve">и военно-патриотической работы, парад юнармейских отрядов); </w:t>
            </w:r>
          </w:p>
          <w:p w:rsidR="00BD583A" w:rsidRPr="00DD3811" w:rsidRDefault="00BD583A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пособия для проведения  семинаров и  научно-практических конференций  на базе МБОУ СОШ № 16 в ходе реализации и по итогам реализации проекта. </w:t>
            </w:r>
          </w:p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48AF" w:rsidRPr="00DD3811" w:rsidTr="007A68EB">
        <w:tc>
          <w:tcPr>
            <w:tcW w:w="519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3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Проведение зональных и краевых семинаров (</w:t>
            </w:r>
            <w:proofErr w:type="spellStart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4264" w:type="dxa"/>
            <w:shd w:val="clear" w:color="auto" w:fill="auto"/>
          </w:tcPr>
          <w:p w:rsidR="00A248AF" w:rsidRDefault="00BD583A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научно-практическая конференция «Да будут памятью хранимы»; </w:t>
            </w:r>
          </w:p>
          <w:p w:rsidR="00BD583A" w:rsidRPr="00C60270" w:rsidRDefault="00BD583A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>межрегиональный семинар «</w:t>
            </w:r>
            <w:r w:rsidR="00C60270" w:rsidRPr="00C60270">
              <w:rPr>
                <w:rFonts w:ascii="Times New Roman" w:eastAsia="Times New Roman" w:hAnsi="Times New Roman"/>
                <w:sz w:val="24"/>
                <w:szCs w:val="24"/>
              </w:rPr>
              <w:t>Инновационные в</w:t>
            </w: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 xml:space="preserve">оспитательные практики </w:t>
            </w:r>
            <w:r w:rsidR="00C60270" w:rsidRPr="00C60270">
              <w:rPr>
                <w:rFonts w:ascii="Times New Roman" w:eastAsia="Times New Roman" w:hAnsi="Times New Roman"/>
                <w:sz w:val="24"/>
                <w:szCs w:val="24"/>
              </w:rPr>
              <w:t>в работе ОО</w:t>
            </w: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BD583A" w:rsidRPr="00BD583A" w:rsidRDefault="00BD583A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8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зональный семинар-отчет о реализации проекта</w:t>
            </w:r>
          </w:p>
        </w:tc>
      </w:tr>
      <w:tr w:rsidR="00BD583A" w:rsidRPr="00BD583A" w:rsidTr="007A68EB">
        <w:tc>
          <w:tcPr>
            <w:tcW w:w="519" w:type="dxa"/>
            <w:shd w:val="clear" w:color="auto" w:fill="auto"/>
          </w:tcPr>
          <w:p w:rsidR="00A248AF" w:rsidRPr="00C60270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  <w:shd w:val="clear" w:color="auto" w:fill="auto"/>
          </w:tcPr>
          <w:p w:rsidR="00A248AF" w:rsidRPr="00C60270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4264" w:type="dxa"/>
            <w:shd w:val="clear" w:color="auto" w:fill="auto"/>
          </w:tcPr>
          <w:p w:rsidR="00A248AF" w:rsidRPr="00C60270" w:rsidRDefault="007A68EB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 xml:space="preserve">- отчет о реализации проектного периода; </w:t>
            </w:r>
          </w:p>
          <w:p w:rsidR="007A68EB" w:rsidRPr="00C60270" w:rsidRDefault="007A68EB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>- отчет о реализации плана-графика мероприятий по реализации практического этапа проекта;</w:t>
            </w:r>
          </w:p>
          <w:p w:rsidR="007A68EB" w:rsidRPr="00C60270" w:rsidRDefault="007A68EB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70">
              <w:rPr>
                <w:rFonts w:ascii="Times New Roman" w:eastAsia="Times New Roman" w:hAnsi="Times New Roman"/>
                <w:sz w:val="24"/>
                <w:szCs w:val="24"/>
              </w:rPr>
              <w:t xml:space="preserve">- отчет о реализации  аналитического этапа. </w:t>
            </w:r>
          </w:p>
        </w:tc>
      </w:tr>
      <w:tr w:rsidR="00A248AF" w:rsidRPr="00DD3811" w:rsidTr="007A68EB">
        <w:tc>
          <w:tcPr>
            <w:tcW w:w="519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авторской методической сети (не менее 1;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0 участников).</w:t>
            </w:r>
          </w:p>
        </w:tc>
        <w:tc>
          <w:tcPr>
            <w:tcW w:w="4264" w:type="dxa"/>
            <w:shd w:val="clear" w:color="auto" w:fill="auto"/>
          </w:tcPr>
          <w:p w:rsidR="007A68EB" w:rsidRDefault="007A68EB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на базе МБОУ СОШ № 16 методического центра по реализации инновационных воспитательных практик. </w:t>
            </w:r>
          </w:p>
          <w:p w:rsidR="007A68EB" w:rsidRDefault="007A68EB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Участники: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МБОУ СОШ № 16 - Хрулева Л.В.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-  Черненко Г.В.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 -  Рыкало Е.П.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Руководитель музея - Залитко О.Ю.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Командир юнармейского отряда «Родина» - Сулохин А.Д.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«ИМЦ» - Анохина О.Ю.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специалист УО администрации Белоглинского района – Сорокина Т.В. </w:t>
            </w:r>
          </w:p>
          <w:p w:rsidR="007A68EB" w:rsidRDefault="007A68EB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МБОУ СОШ № 16 – Игнатенко Л.И. </w:t>
            </w:r>
          </w:p>
          <w:p w:rsidR="007A68EB" w:rsidRDefault="00E57333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– Приходько Н.П. </w:t>
            </w:r>
          </w:p>
          <w:p w:rsidR="00E57333" w:rsidRPr="00DD3811" w:rsidRDefault="00E57333" w:rsidP="007A68EB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 ИЗО – Зинченко Г.И. </w:t>
            </w:r>
          </w:p>
        </w:tc>
      </w:tr>
      <w:tr w:rsidR="00A248AF" w:rsidRPr="00DD3811" w:rsidTr="007A68EB">
        <w:trPr>
          <w:trHeight w:val="1788"/>
        </w:trPr>
        <w:tc>
          <w:tcPr>
            <w:tcW w:w="519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43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(не менее 41%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организаций 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264" w:type="dxa"/>
            <w:shd w:val="clear" w:color="auto" w:fill="auto"/>
          </w:tcPr>
          <w:p w:rsidR="00A248AF" w:rsidRDefault="00E57333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57333">
              <w:rPr>
                <w:rFonts w:ascii="Times New Roman" w:eastAsia="Times New Roman" w:hAnsi="Times New Roman"/>
                <w:sz w:val="24"/>
                <w:szCs w:val="24"/>
              </w:rPr>
              <w:t>Курсы для специалистов ШВР, отвечающих за организацию детского движения в ОО в г. Армавире с 30.09.2019г. по 10.10.2019г.</w:t>
            </w:r>
          </w:p>
          <w:p w:rsidR="00E57333" w:rsidRPr="00DD3811" w:rsidRDefault="00E57333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 участников методической сети)</w:t>
            </w:r>
          </w:p>
        </w:tc>
      </w:tr>
    </w:tbl>
    <w:p w:rsidR="00A248AF" w:rsidRPr="00E559EA" w:rsidRDefault="00A248AF" w:rsidP="00A248AF">
      <w:pPr>
        <w:pStyle w:val="a6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A248AF" w:rsidRDefault="00A248AF" w:rsidP="00A248AF">
      <w:pPr>
        <w:pStyle w:val="a6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 План-график выполнения работ.</w:t>
      </w:r>
    </w:p>
    <w:p w:rsidR="00A248AF" w:rsidRPr="00E559EA" w:rsidRDefault="00A248AF" w:rsidP="00A248AF">
      <w:pPr>
        <w:pStyle w:val="a6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4670"/>
        <w:gridCol w:w="2815"/>
      </w:tblGrid>
      <w:tr w:rsidR="00A248AF" w:rsidRPr="00DD3811" w:rsidTr="007A68EB">
        <w:tc>
          <w:tcPr>
            <w:tcW w:w="1985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88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25" w:type="dxa"/>
            <w:shd w:val="clear" w:color="auto" w:fill="auto"/>
          </w:tcPr>
          <w:p w:rsidR="00A248AF" w:rsidRPr="00DD3811" w:rsidRDefault="00A248AF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E57333" w:rsidRPr="0088697B" w:rsidTr="007A68EB">
        <w:tc>
          <w:tcPr>
            <w:tcW w:w="1985" w:type="dxa"/>
            <w:shd w:val="clear" w:color="auto" w:fill="auto"/>
          </w:tcPr>
          <w:p w:rsidR="00E57333" w:rsidRDefault="00E57333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688" w:type="dxa"/>
            <w:shd w:val="clear" w:color="auto" w:fill="auto"/>
          </w:tcPr>
          <w:p w:rsidR="00E57333" w:rsidRPr="0088697B" w:rsidRDefault="00737E4D" w:rsidP="00737E4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E4D">
              <w:rPr>
                <w:rFonts w:ascii="Times New Roman" w:eastAsia="Times New Roman" w:hAnsi="Times New Roman"/>
                <w:sz w:val="28"/>
                <w:szCs w:val="28"/>
              </w:rPr>
              <w:t>Благотворительная акция «Подари жизнь» (сбор средств для тяжелобольных детей)</w:t>
            </w:r>
          </w:p>
        </w:tc>
        <w:tc>
          <w:tcPr>
            <w:tcW w:w="2825" w:type="dxa"/>
            <w:shd w:val="clear" w:color="auto" w:fill="auto"/>
          </w:tcPr>
          <w:p w:rsidR="00E57333" w:rsidRPr="0088697B" w:rsidRDefault="00737E4D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17.12-23.12.2019</w:t>
            </w:r>
            <w:r w:rsidRPr="00737E4D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E57333" w:rsidRPr="0088697B" w:rsidTr="00932416">
        <w:tc>
          <w:tcPr>
            <w:tcW w:w="1985" w:type="dxa"/>
            <w:shd w:val="clear" w:color="auto" w:fill="auto"/>
          </w:tcPr>
          <w:p w:rsidR="00E57333" w:rsidRDefault="00E57333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688" w:type="dxa"/>
            <w:shd w:val="clear" w:color="auto" w:fill="auto"/>
          </w:tcPr>
          <w:p w:rsidR="00E57333" w:rsidRDefault="00737E4D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E4D">
              <w:rPr>
                <w:rFonts w:ascii="Times New Roman" w:eastAsia="Times New Roman" w:hAnsi="Times New Roman"/>
                <w:sz w:val="28"/>
                <w:szCs w:val="28"/>
              </w:rPr>
              <w:t>Месячник  оборонно-массовой и военно-патриотической работы</w:t>
            </w:r>
          </w:p>
          <w:p w:rsidR="00737E4D" w:rsidRDefault="00932416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 xml:space="preserve">Музейный урок «Село Новопавловка во время </w:t>
            </w: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оккупации»</w:t>
            </w:r>
          </w:p>
          <w:p w:rsidR="00932416" w:rsidRDefault="00932416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Урок мужества «Помнит сердце, не забудет никогда», посвященный 76-летию освобождения района от немецко-фашистских захватчиков</w:t>
            </w:r>
          </w:p>
          <w:p w:rsidR="00932416" w:rsidRDefault="00932416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Парад юнармейских отрядов</w:t>
            </w:r>
          </w:p>
          <w:p w:rsidR="00932416" w:rsidRDefault="00932416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Научно-практическая конференция «Да будут памятью хранимы»</w:t>
            </w:r>
          </w:p>
          <w:p w:rsidR="00932416" w:rsidRDefault="00932416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Акция «Свеча Памяти»</w:t>
            </w:r>
          </w:p>
          <w:p w:rsidR="00932416" w:rsidRDefault="00932416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Акция «Бессмертный полк», Торжественный митинг, посвященный празднованию дня Победы</w:t>
            </w:r>
          </w:p>
          <w:p w:rsidR="005C7EB1" w:rsidRDefault="005C7EB1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Исследовательская экспедиция «Кубанский казачий корпус в годы Великой Отечественной войны»</w:t>
            </w:r>
          </w:p>
          <w:p w:rsidR="005C7EB1" w:rsidRDefault="005C7EB1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Акция «Аллея Славы» (наведение порядка в аллее Славы братьев Постельных)</w:t>
            </w:r>
          </w:p>
          <w:p w:rsidR="005C7EB1" w:rsidRDefault="005C7EB1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Туристический поход «Моя родина Кубань»</w:t>
            </w:r>
          </w:p>
          <w:p w:rsidR="005C7EB1" w:rsidRDefault="005C7EB1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Круглый стол «Я-юнармеец!»</w:t>
            </w:r>
          </w:p>
          <w:p w:rsidR="005C7EB1" w:rsidRDefault="005C7EB1" w:rsidP="00932416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Тактические учения юнармейского отряда «Родина» (стрельба из винтовки)</w:t>
            </w:r>
          </w:p>
          <w:p w:rsidR="005C7EB1" w:rsidRPr="005C7EB1" w:rsidRDefault="005C7EB1" w:rsidP="005C7EB1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Межрегиональный фестиваль «Мы едины»</w:t>
            </w:r>
          </w:p>
        </w:tc>
        <w:tc>
          <w:tcPr>
            <w:tcW w:w="2825" w:type="dxa"/>
            <w:shd w:val="clear" w:color="auto" w:fill="auto"/>
          </w:tcPr>
          <w:p w:rsidR="00E57333" w:rsidRDefault="00737E4D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E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23.01- 22.02.2020г</w:t>
            </w:r>
          </w:p>
          <w:p w:rsidR="00932416" w:rsidRDefault="00932416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Default="00932416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31.01.2020г.</w:t>
            </w: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20.02.2020г.</w:t>
            </w: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Март 2020г</w:t>
            </w: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Апрель 2020г.</w:t>
            </w: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08.05.2020г.</w:t>
            </w:r>
          </w:p>
          <w:p w:rsidR="00932416" w:rsidRDefault="00932416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16">
              <w:rPr>
                <w:rFonts w:ascii="Times New Roman" w:eastAsia="Times New Roman" w:hAnsi="Times New Roman"/>
                <w:sz w:val="28"/>
                <w:szCs w:val="28"/>
              </w:rPr>
              <w:t>09.05.2020г.</w:t>
            </w: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Июнь 2020г.</w:t>
            </w: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Июнь 2020г.</w:t>
            </w:r>
          </w:p>
          <w:p w:rsidR="005C7EB1" w:rsidRDefault="005C7EB1" w:rsidP="005C7EB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Pr="005C7EB1" w:rsidRDefault="005C7EB1" w:rsidP="005C7EB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Сентябрь 2020г.</w:t>
            </w: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Октябрь 2020г.</w:t>
            </w: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Ноябрь 2020г.</w:t>
            </w: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932416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416" w:rsidRPr="0088697B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Декабрь 2020г.</w:t>
            </w:r>
          </w:p>
        </w:tc>
      </w:tr>
      <w:tr w:rsidR="00A248AF" w:rsidRPr="0088697B" w:rsidTr="007A68EB">
        <w:tc>
          <w:tcPr>
            <w:tcW w:w="1985" w:type="dxa"/>
            <w:shd w:val="clear" w:color="auto" w:fill="auto"/>
          </w:tcPr>
          <w:p w:rsidR="00A248AF" w:rsidRPr="0088697B" w:rsidRDefault="00E57333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2021 </w:t>
            </w:r>
          </w:p>
        </w:tc>
        <w:tc>
          <w:tcPr>
            <w:tcW w:w="4688" w:type="dxa"/>
            <w:shd w:val="clear" w:color="auto" w:fill="auto"/>
          </w:tcPr>
          <w:p w:rsidR="00A248AF" w:rsidRDefault="005C7EB1" w:rsidP="005C7EB1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Месячник  оборонно-массовой и военно-патриотической работы</w:t>
            </w:r>
          </w:p>
          <w:p w:rsidR="005C7EB1" w:rsidRDefault="005C7EB1" w:rsidP="005C7EB1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Анкетирование  учащихся и их родителей с целью выявления уровня гражданско-патриотических качеств</w:t>
            </w:r>
          </w:p>
          <w:p w:rsidR="005C7EB1" w:rsidRDefault="005C7EB1" w:rsidP="005C7EB1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Обработка данных, полученных в ходе анкетирования</w:t>
            </w:r>
          </w:p>
          <w:p w:rsidR="005C7EB1" w:rsidRDefault="005C7EB1" w:rsidP="005C7EB1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Заседание педсовета (определение путей дальнейшего развития проекта)</w:t>
            </w:r>
          </w:p>
          <w:p w:rsidR="005C7EB1" w:rsidRDefault="005C7EB1" w:rsidP="005C7EB1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 xml:space="preserve">Межрегиональный семинар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«Воспитательные практики…»</w:t>
            </w:r>
          </w:p>
          <w:p w:rsidR="005C7EB1" w:rsidRPr="0088697B" w:rsidRDefault="005C7EB1" w:rsidP="005C7EB1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Зональный семинар-отчет о реализации проекта</w:t>
            </w:r>
          </w:p>
        </w:tc>
        <w:tc>
          <w:tcPr>
            <w:tcW w:w="2825" w:type="dxa"/>
            <w:shd w:val="clear" w:color="auto" w:fill="auto"/>
          </w:tcPr>
          <w:p w:rsidR="00A248AF" w:rsidRDefault="005C7EB1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23.01- 21.02.2021г</w:t>
            </w:r>
          </w:p>
          <w:p w:rsidR="005C7EB1" w:rsidRDefault="005C7EB1" w:rsidP="007A68EB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02.03-12.03.2021г</w:t>
            </w: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16.03-31.03.2021г.</w:t>
            </w: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Апрель 2021г.</w:t>
            </w: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7EB1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5C7EB1">
              <w:rPr>
                <w:rFonts w:ascii="Times New Roman" w:eastAsia="Times New Roman" w:hAnsi="Times New Roman"/>
                <w:sz w:val="28"/>
                <w:szCs w:val="28"/>
              </w:rPr>
              <w:t>.05.2021г.</w:t>
            </w:r>
          </w:p>
          <w:p w:rsidR="005C7EB1" w:rsidRPr="0088697B" w:rsidRDefault="005C7EB1" w:rsidP="005C7EB1">
            <w:pPr>
              <w:pStyle w:val="a6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20.05.2021г. </w:t>
            </w:r>
          </w:p>
        </w:tc>
      </w:tr>
    </w:tbl>
    <w:p w:rsidR="00A248AF" w:rsidRPr="00E559EA" w:rsidRDefault="00A248AF" w:rsidP="00A248AF">
      <w:pPr>
        <w:pStyle w:val="a6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A248AF" w:rsidRPr="00C60270" w:rsidRDefault="00A248AF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60270">
        <w:rPr>
          <w:rFonts w:ascii="Times New Roman" w:hAnsi="Times New Roman"/>
          <w:sz w:val="28"/>
          <w:szCs w:val="28"/>
        </w:rPr>
        <w:t xml:space="preserve">7. Обоснование наличия необходимых ресурсов для выполнения задач инновационной программы. </w:t>
      </w:r>
      <w:r w:rsidRPr="00C60270">
        <w:rPr>
          <w:rFonts w:ascii="Times New Roman" w:eastAsia="Times New Roman" w:hAnsi="Times New Roman"/>
          <w:sz w:val="28"/>
          <w:szCs w:val="28"/>
        </w:rPr>
        <w:t>Материально-техническая база.</w:t>
      </w:r>
    </w:p>
    <w:p w:rsid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 xml:space="preserve">Сведения об организации-инициаторе проекта 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 школа №16 Белоглинского района» отсчитывает свою историю с 1876 года, когда она имела статус церковно-приходской, её посещали 52 мальчика и 2 девочки. В 1932 году в селе построили здание для колхозной молодежи. В 1935 году в селе состоялся 1 выпуск  семилетней школы. В 1949 году школа стала средней. А в 1952 году состоялся первый выпуск учащихся, закончивших среднюю школу. 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lastRenderedPageBreak/>
        <w:t>В 2007 году школа стала победителем приоритетного национального проекта «Образование». В 2016 году школа отметила 140-летний юбилей со дня ее образования.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обучается 220</w:t>
      </w:r>
      <w:r w:rsidRPr="005C7EB1">
        <w:rPr>
          <w:rFonts w:ascii="Times New Roman" w:hAnsi="Times New Roman"/>
          <w:sz w:val="28"/>
          <w:szCs w:val="28"/>
        </w:rPr>
        <w:t xml:space="preserve"> учеников, работает 19 педагогических работников. 1 учитель имеет звание «Заслуженный учитель Кубани», 3 - «Почетный работник общего образования РФ», 2 – победители ПНПО.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 xml:space="preserve">7 учителей имеют высшую категорию, 9 – первую. Доля педагогов с высшим образованием- 95%.100% учителей прошли курсовую подготовку по внедрению ФГОС НОО и СОО. 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>Учителя школы делятся опытом работы в региональных научно-методических журналах. Зинченко Г.И. - «Использование современных образовательных технологий в преподавании курса кубановедения» («Кубанская школа» № 3 июль 2010 г.), Зинченко З.В. – «Духовно-нравственное развитие личности младшего школьника на уроках кубановедения и ОПК» («Методический поиск: проблемы и решения» № 2 (10) 2011 г.), Игнатенко Л.И. – «Урок – исследование «Всепроникающий лиризм – специфика поэзии С. Есенина»» («Методический поиск: проблемы и решения» № 1 (12) 2012 г.).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b/>
          <w:bCs/>
          <w:sz w:val="28"/>
          <w:szCs w:val="28"/>
        </w:rPr>
        <w:t>Материальные ресурсы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>Школа располагается в двухэтажном здании капитального исполнения. Общая площадь помещений 2214 м</w:t>
      </w:r>
      <w:r w:rsidRPr="005C7EB1">
        <w:rPr>
          <w:rFonts w:ascii="Times New Roman" w:hAnsi="Times New Roman"/>
          <w:sz w:val="28"/>
          <w:szCs w:val="28"/>
          <w:vertAlign w:val="superscript"/>
        </w:rPr>
        <w:t>2</w:t>
      </w:r>
      <w:r w:rsidRPr="005C7EB1">
        <w:rPr>
          <w:rFonts w:ascii="Times New Roman" w:hAnsi="Times New Roman"/>
          <w:sz w:val="28"/>
          <w:szCs w:val="28"/>
        </w:rPr>
        <w:t>, 14 классных комнат площадью 880м</w:t>
      </w:r>
      <w:r w:rsidRPr="005C7EB1">
        <w:rPr>
          <w:rFonts w:ascii="Times New Roman" w:hAnsi="Times New Roman"/>
          <w:sz w:val="28"/>
          <w:szCs w:val="28"/>
          <w:vertAlign w:val="superscript"/>
        </w:rPr>
        <w:t>2</w:t>
      </w:r>
      <w:r w:rsidRPr="005C7EB1">
        <w:rPr>
          <w:rFonts w:ascii="Times New Roman" w:hAnsi="Times New Roman"/>
          <w:sz w:val="28"/>
          <w:szCs w:val="28"/>
        </w:rPr>
        <w:t xml:space="preserve">, которые оснащены 10 интерактивными досками, 3 мультимедийными проекторами, принтерами. Кабинеты химии, физики, биологии и географии оснащены учебно-лабораторным оборудованием для практических и лабораторных работ. Имеется спортивный зал, тир, музейная комната, столовая на 90 посадочных мест. 100% учащихся охвачены горячим питанием; численность обучающихся, имеющих льготное обеспечение горячим питанием – 58. Школьная библиотека имеет книжный фонд (включая школьные учебники) – 6426 ед., в том числе школьных учебников - 3097 ед. Медицинский кабинет укомплектован мебелью, оборудованием в </w:t>
      </w:r>
      <w:r w:rsidRPr="005C7EB1">
        <w:rPr>
          <w:rFonts w:ascii="Times New Roman" w:hAnsi="Times New Roman"/>
          <w:sz w:val="28"/>
          <w:szCs w:val="28"/>
        </w:rPr>
        <w:lastRenderedPageBreak/>
        <w:t>соответствии с нормативным перечнем оборудования для проведения медицинских осмотров, прививок, оказания первой медицинской помощи. В школе имеется автобус ПАЗ 32053-70.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 xml:space="preserve">Территория школы оборудована наружным освещением, пешеходными дорожками и подъездными путями, ограждением, внутренним и наружным видеонаблюдением. Здания школы оснащены современными системами жизнеобеспечения: газовой котельной; вентиляцией; горячей и холодной водой; системой противопожарной сигнализации и оповещения людей о пожаре; системой охранной сигнализации; «тревожной» кнопкой вызова вневедомственной охраны. Питьевой режим в школе осуществляется через питьевые фонтанчики, расположенные на 1 этаже школы. Здание школы оснащено санитарными узлами для девочек и мальчиков. В школе имеется компьютерный класс, локальная компьютерная сеть, электронная почта, сайт образовательного учреждения.21 компьютер из 48 подключены к сети Интернет. 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>В школе имеется учебно-опытный земельный участок площадью 10200 м</w:t>
      </w:r>
      <w:r w:rsidRPr="005C7EB1">
        <w:rPr>
          <w:rFonts w:ascii="Times New Roman" w:hAnsi="Times New Roman"/>
          <w:sz w:val="28"/>
          <w:szCs w:val="28"/>
          <w:vertAlign w:val="superscript"/>
        </w:rPr>
        <w:t>2</w:t>
      </w:r>
      <w:r w:rsidRPr="005C7EB1">
        <w:rPr>
          <w:rFonts w:ascii="Times New Roman" w:hAnsi="Times New Roman"/>
          <w:sz w:val="28"/>
          <w:szCs w:val="28"/>
        </w:rPr>
        <w:t xml:space="preserve">. 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C7EB1">
        <w:rPr>
          <w:rFonts w:ascii="Times New Roman" w:hAnsi="Times New Roman"/>
          <w:sz w:val="28"/>
          <w:szCs w:val="28"/>
        </w:rPr>
        <w:t>Помещения и участки соответствуют государственным санитарно-эпидемиологическим требованиям к устройству, правилам и нормативам работы общеобразовательных учреждений СанПиН 2.4.2.2821-10</w:t>
      </w:r>
      <w:r w:rsidRPr="005C7EB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C7EB1" w:rsidRPr="005C7EB1" w:rsidRDefault="005C7EB1" w:rsidP="00C6027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B1">
        <w:rPr>
          <w:rFonts w:ascii="Times New Roman" w:hAnsi="Times New Roman"/>
          <w:bCs/>
          <w:sz w:val="28"/>
          <w:szCs w:val="28"/>
        </w:rPr>
        <w:t xml:space="preserve">По программе «Доступная среда» </w:t>
      </w:r>
      <w:r w:rsidRPr="005C7EB1">
        <w:rPr>
          <w:rFonts w:ascii="Times New Roman" w:hAnsi="Times New Roman"/>
          <w:sz w:val="28"/>
          <w:szCs w:val="28"/>
        </w:rPr>
        <w:t xml:space="preserve">обеспечен доступ в здание образовательной организации инвалидов и лиц с ОВЗ. При входе в здание школы оборудован пандус, кнопка вызова сотрудников. Вход в здание школы и в учебные кабинеты оснащены тактильными табличками; </w:t>
      </w:r>
      <w:r w:rsidRPr="005C7EB1">
        <w:rPr>
          <w:rFonts w:ascii="Times New Roman" w:hAnsi="Times New Roman"/>
          <w:bCs/>
          <w:sz w:val="28"/>
          <w:szCs w:val="28"/>
        </w:rPr>
        <w:t xml:space="preserve">оборудован </w:t>
      </w:r>
      <w:r w:rsidRPr="005C7EB1">
        <w:rPr>
          <w:rFonts w:ascii="Times New Roman" w:hAnsi="Times New Roman"/>
          <w:sz w:val="28"/>
          <w:szCs w:val="28"/>
        </w:rPr>
        <w:t>кабинет входной дверью для инвалидов-колясочников, специальными ученическими столами.</w:t>
      </w:r>
    </w:p>
    <w:p w:rsidR="005C7EB1" w:rsidRPr="00E559EA" w:rsidRDefault="005C7EB1" w:rsidP="00A248A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8AF" w:rsidRPr="00A248AF" w:rsidRDefault="00A248AF" w:rsidP="00A248AF">
      <w:pPr>
        <w:widowControl w:val="0"/>
        <w:tabs>
          <w:tab w:val="left" w:pos="426"/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511A53" w:rsidRPr="00511A53" w:rsidRDefault="00511A53" w:rsidP="00511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11A53" w:rsidRPr="00511A53" w:rsidSect="00DC7F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E26"/>
    <w:multiLevelType w:val="hybridMultilevel"/>
    <w:tmpl w:val="0A46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34E"/>
    <w:multiLevelType w:val="hybridMultilevel"/>
    <w:tmpl w:val="F9E2E5C4"/>
    <w:lvl w:ilvl="0" w:tplc="0DE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D6703"/>
    <w:multiLevelType w:val="hybridMultilevel"/>
    <w:tmpl w:val="6830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38F6"/>
    <w:multiLevelType w:val="hybridMultilevel"/>
    <w:tmpl w:val="F856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0A75"/>
    <w:multiLevelType w:val="hybridMultilevel"/>
    <w:tmpl w:val="B38A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35D14"/>
    <w:multiLevelType w:val="multilevel"/>
    <w:tmpl w:val="2C4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7B093B"/>
    <w:multiLevelType w:val="hybridMultilevel"/>
    <w:tmpl w:val="9FD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04857"/>
    <w:multiLevelType w:val="multilevel"/>
    <w:tmpl w:val="CB7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677B8"/>
    <w:multiLevelType w:val="hybridMultilevel"/>
    <w:tmpl w:val="FFC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45900"/>
    <w:multiLevelType w:val="hybridMultilevel"/>
    <w:tmpl w:val="0E2AD21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9D1BBF"/>
    <w:multiLevelType w:val="hybridMultilevel"/>
    <w:tmpl w:val="A522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61C8E"/>
    <w:multiLevelType w:val="multilevel"/>
    <w:tmpl w:val="421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3611568"/>
    <w:multiLevelType w:val="hybridMultilevel"/>
    <w:tmpl w:val="9800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10247"/>
    <w:multiLevelType w:val="hybridMultilevel"/>
    <w:tmpl w:val="31A8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20B95"/>
    <w:multiLevelType w:val="multilevel"/>
    <w:tmpl w:val="E63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49C2394"/>
    <w:multiLevelType w:val="hybridMultilevel"/>
    <w:tmpl w:val="803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A004E7"/>
    <w:multiLevelType w:val="multilevel"/>
    <w:tmpl w:val="75F013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057784"/>
    <w:multiLevelType w:val="hybridMultilevel"/>
    <w:tmpl w:val="AC8606C0"/>
    <w:lvl w:ilvl="0" w:tplc="3B42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1C521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BD77BC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653742"/>
    <w:multiLevelType w:val="multilevel"/>
    <w:tmpl w:val="D150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85655CD"/>
    <w:multiLevelType w:val="multilevel"/>
    <w:tmpl w:val="BAB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1"/>
  </w:num>
  <w:num w:numId="13">
    <w:abstractNumId w:val="20"/>
  </w:num>
  <w:num w:numId="14">
    <w:abstractNumId w:val="21"/>
  </w:num>
  <w:num w:numId="15">
    <w:abstractNumId w:val="19"/>
  </w:num>
  <w:num w:numId="16">
    <w:abstractNumId w:val="22"/>
  </w:num>
  <w:num w:numId="17">
    <w:abstractNumId w:val="3"/>
  </w:num>
  <w:num w:numId="18">
    <w:abstractNumId w:val="7"/>
  </w:num>
  <w:num w:numId="19">
    <w:abstractNumId w:val="16"/>
  </w:num>
  <w:num w:numId="20">
    <w:abstractNumId w:val="9"/>
  </w:num>
  <w:num w:numId="21">
    <w:abstractNumId w:val="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AA7"/>
    <w:rsid w:val="00071F38"/>
    <w:rsid w:val="001762CF"/>
    <w:rsid w:val="0019086B"/>
    <w:rsid w:val="00211576"/>
    <w:rsid w:val="0024645A"/>
    <w:rsid w:val="00340B40"/>
    <w:rsid w:val="00396DA9"/>
    <w:rsid w:val="003B4A28"/>
    <w:rsid w:val="004371A7"/>
    <w:rsid w:val="0048034D"/>
    <w:rsid w:val="004863CA"/>
    <w:rsid w:val="004911FB"/>
    <w:rsid w:val="00511A53"/>
    <w:rsid w:val="0054160F"/>
    <w:rsid w:val="005B03DD"/>
    <w:rsid w:val="005C7EB1"/>
    <w:rsid w:val="00737E4D"/>
    <w:rsid w:val="00761A34"/>
    <w:rsid w:val="007A68EB"/>
    <w:rsid w:val="007B12A8"/>
    <w:rsid w:val="00806AA7"/>
    <w:rsid w:val="00822702"/>
    <w:rsid w:val="00902C88"/>
    <w:rsid w:val="00932416"/>
    <w:rsid w:val="0095568F"/>
    <w:rsid w:val="009F2732"/>
    <w:rsid w:val="00A248AF"/>
    <w:rsid w:val="00A43929"/>
    <w:rsid w:val="00BD583A"/>
    <w:rsid w:val="00C4061D"/>
    <w:rsid w:val="00C60270"/>
    <w:rsid w:val="00CE17F6"/>
    <w:rsid w:val="00D35CDE"/>
    <w:rsid w:val="00D93DD6"/>
    <w:rsid w:val="00DC170E"/>
    <w:rsid w:val="00DC7FA7"/>
    <w:rsid w:val="00E413C2"/>
    <w:rsid w:val="00E56793"/>
    <w:rsid w:val="00E57333"/>
    <w:rsid w:val="00E64BE8"/>
    <w:rsid w:val="00E84D73"/>
    <w:rsid w:val="00EA0BF7"/>
    <w:rsid w:val="00EA6B43"/>
    <w:rsid w:val="00FB2247"/>
    <w:rsid w:val="00FB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AA7"/>
    <w:rPr>
      <w:b/>
      <w:bCs/>
    </w:rPr>
  </w:style>
  <w:style w:type="paragraph" w:styleId="a4">
    <w:name w:val="No Spacing"/>
    <w:link w:val="a5"/>
    <w:uiPriority w:val="1"/>
    <w:qFormat/>
    <w:rsid w:val="00806A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06AA7"/>
    <w:pPr>
      <w:ind w:left="708"/>
    </w:pPr>
    <w:rPr>
      <w:rFonts w:ascii="Calibri" w:eastAsia="Calibri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806AA7"/>
    <w:rPr>
      <w:rFonts w:ascii="Calibri" w:eastAsia="Calibri" w:hAnsi="Calibri" w:cs="Times New Roman"/>
      <w:lang w:eastAsia="ar-SA"/>
    </w:rPr>
  </w:style>
  <w:style w:type="character" w:customStyle="1" w:styleId="c4">
    <w:name w:val="c4"/>
    <w:basedOn w:val="a0"/>
    <w:rsid w:val="00806AA7"/>
  </w:style>
  <w:style w:type="character" w:styleId="a7">
    <w:name w:val="Hyperlink"/>
    <w:uiPriority w:val="99"/>
    <w:rsid w:val="00806AA7"/>
    <w:rPr>
      <w:color w:val="auto"/>
      <w:u w:val="none"/>
      <w:effect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06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AA7"/>
    <w:pPr>
      <w:widowControl w:val="0"/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396D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1A5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1A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53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511A5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 + Не курсив"/>
    <w:basedOn w:val="a0"/>
    <w:rsid w:val="00E64B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54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803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2"/>
    <w:rsid w:val="00480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03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034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"/>
    <w:rsid w:val="00EA6B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6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6@blg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30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Windows User</cp:lastModifiedBy>
  <cp:revision>9</cp:revision>
  <cp:lastPrinted>2019-09-13T05:09:00Z</cp:lastPrinted>
  <dcterms:created xsi:type="dcterms:W3CDTF">2019-09-12T11:23:00Z</dcterms:created>
  <dcterms:modified xsi:type="dcterms:W3CDTF">2019-09-26T13:33:00Z</dcterms:modified>
</cp:coreProperties>
</file>