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6" w:rsidRDefault="00892AE6" w:rsidP="0089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2AE6" w:rsidRDefault="00892AE6" w:rsidP="0089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общеобразовательная школа №18 имени Суворова Александра Васильевича</w:t>
      </w:r>
    </w:p>
    <w:p w:rsidR="00892AE6" w:rsidRDefault="00892AE6" w:rsidP="0089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Краснодарского края</w:t>
      </w:r>
    </w:p>
    <w:p w:rsidR="00892AE6" w:rsidRDefault="00892AE6" w:rsidP="00892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E6" w:rsidRDefault="00892AE6" w:rsidP="00892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профессиональный конкурс «Учитель года Кубани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2020 году</w:t>
      </w:r>
    </w:p>
    <w:p w:rsidR="00892AE6" w:rsidRDefault="00892AE6" w:rsidP="00892AE6">
      <w:pPr>
        <w:rPr>
          <w:rFonts w:ascii="Times New Roman" w:hAnsi="Times New Roman" w:cs="Times New Roman"/>
          <w:b/>
          <w:sz w:val="28"/>
          <w:szCs w:val="28"/>
        </w:rPr>
      </w:pPr>
    </w:p>
    <w:p w:rsidR="00892AE6" w:rsidRDefault="00892AE6" w:rsidP="00892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Сценарий урока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 теме  «Работа с текстом  «Тайны Литейщика»»</w:t>
      </w:r>
    </w:p>
    <w:p w:rsidR="00892AE6" w:rsidRDefault="00892AE6" w:rsidP="00892AE6">
      <w:pPr>
        <w:rPr>
          <w:rFonts w:ascii="Times New Roman" w:hAnsi="Times New Roman" w:cs="Times New Roman"/>
          <w:b/>
          <w:sz w:val="28"/>
          <w:szCs w:val="28"/>
        </w:rPr>
      </w:pPr>
    </w:p>
    <w:p w:rsidR="00892AE6" w:rsidRDefault="00892AE6" w:rsidP="00892AE6">
      <w:pPr>
        <w:rPr>
          <w:rFonts w:ascii="Times New Roman" w:hAnsi="Times New Roman" w:cs="Times New Roman"/>
          <w:b/>
          <w:sz w:val="28"/>
          <w:szCs w:val="28"/>
        </w:rPr>
      </w:pPr>
    </w:p>
    <w:p w:rsidR="00892AE6" w:rsidRDefault="00892AE6" w:rsidP="008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Автор урока:</w:t>
      </w:r>
    </w:p>
    <w:p w:rsidR="00892AE6" w:rsidRDefault="00892AE6" w:rsidP="008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Нарышкина Татьяна Викторовна, </w:t>
      </w:r>
    </w:p>
    <w:p w:rsidR="00892AE6" w:rsidRDefault="00892AE6" w:rsidP="008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учитель кубановедения, русского языка                                           </w:t>
      </w:r>
    </w:p>
    <w:p w:rsidR="00892AE6" w:rsidRDefault="00892AE6" w:rsidP="008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МБОУ СОШ №18 им. Суворова А.В.</w:t>
      </w:r>
    </w:p>
    <w:p w:rsidR="00892AE6" w:rsidRDefault="00892AE6" w:rsidP="008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г. Тимашевска Краснодарского края</w:t>
      </w:r>
    </w:p>
    <w:p w:rsidR="00892AE6" w:rsidRDefault="00892AE6" w:rsidP="008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м.т.8 918 188 59 28</w:t>
      </w:r>
    </w:p>
    <w:p w:rsidR="00892AE6" w:rsidRDefault="00892AE6" w:rsidP="00892AE6">
      <w:pPr>
        <w:rPr>
          <w:rFonts w:ascii="Times New Roman" w:hAnsi="Times New Roman" w:cs="Times New Roman"/>
          <w:sz w:val="24"/>
          <w:szCs w:val="24"/>
        </w:rPr>
      </w:pPr>
    </w:p>
    <w:p w:rsidR="000B392D" w:rsidRDefault="00892AE6" w:rsidP="000B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2020-2021 учебный год </w:t>
      </w:r>
    </w:p>
    <w:p w:rsidR="00892AE6" w:rsidRPr="000B392D" w:rsidRDefault="00892AE6" w:rsidP="000B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 кубановедения</w:t>
      </w:r>
      <w:r>
        <w:rPr>
          <w:rFonts w:ascii="Times New Roman" w:hAnsi="Times New Roman" w:cs="Times New Roman"/>
          <w:sz w:val="28"/>
          <w:szCs w:val="28"/>
        </w:rPr>
        <w:t>:  Работа с текстом «Тайны Литейщика».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(название, автор)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археология, мифология, культура: Учебное пособие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Науменко. 8-е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ерер.-Краснодар:Перспективы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2019;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Нарышкина Т.В., учитель кубановедения, русского языка и литературы  МБОУ СОШ №18 им. Суворова А.В. г. Тимашевска Краснодарского края.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  воспроизведения исторических событий эпохи бронзы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художественный текст.</w:t>
      </w:r>
    </w:p>
    <w:p w:rsidR="00892AE6" w:rsidRPr="004B7A8A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A8A">
        <w:rPr>
          <w:rFonts w:ascii="Times New Roman" w:hAnsi="Times New Roman" w:cs="Times New Roman"/>
          <w:sz w:val="28"/>
          <w:szCs w:val="28"/>
        </w:rPr>
        <w:t>Тип урока: урок открытия нового знания.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 формирование представления об основах металлургии в бронзовом веке; отработка умения рассуждать, работать по плану,  читать и пересказывать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перировать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имеющимися знаниями ; повышение  интереса к древней  истории родного края.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развитие интереса к изучаемому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роявление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самостоятельности, настойчивости в достижении цели; закрепление навыков самоорганизации, адекватной  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учебной деятельности.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читать, строить устное и письменное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высказывание;пересказ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прослушанного; умение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текст,осуществлять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  информационную переработку; правильное толкование изученных терминов.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умение слушать и понимать речь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и высказывать  собственную позицию; развивать навыки работы  в группе и паре,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умениедействовать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самостоятельно; навык добывать знания из реальности.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выявление причинно- следственных связей событий  в произведении; составление последовательности  действий, производимых героями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самостоятельного выполнения заданий.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>
        <w:rPr>
          <w:rFonts w:ascii="Times New Roman" w:hAnsi="Times New Roman" w:cs="Times New Roman"/>
          <w:sz w:val="28"/>
          <w:szCs w:val="28"/>
        </w:rPr>
        <w:t>: литье, сплав, бронза, литейщик.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объяснительно-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проблемно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эврестический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технология ментальных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: коллективная, индивидуальная, работа в парах.</w:t>
      </w:r>
      <w:proofErr w:type="gramEnd"/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пособие, рабочие листы, наглядные пособия, электронное приложение.</w:t>
      </w:r>
    </w:p>
    <w:p w:rsidR="00C446CE" w:rsidRDefault="00C446CE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41" w:rsidRDefault="00301641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3293"/>
        <w:gridCol w:w="138"/>
        <w:gridCol w:w="17"/>
        <w:gridCol w:w="7"/>
        <w:gridCol w:w="3380"/>
        <w:gridCol w:w="6206"/>
      </w:tblGrid>
      <w:tr w:rsidR="00892AE6" w:rsidTr="00892AE6">
        <w:trPr>
          <w:trHeight w:val="3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Этап урока</w:t>
            </w:r>
          </w:p>
        </w:tc>
        <w:tc>
          <w:tcPr>
            <w:tcW w:w="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Время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Используемые электронные образовательные ресурсы</w:t>
            </w:r>
          </w:p>
        </w:tc>
      </w:tr>
      <w:tr w:rsidR="00892AE6" w:rsidTr="00892AE6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E6" w:rsidRDefault="00926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892AE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E6" w:rsidRDefault="00892AE6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AE6" w:rsidTr="00892AE6">
        <w:trPr>
          <w:trHeight w:val="34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1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1.Самоопределение к деятельности. Вступительное слово учителя. Здравствуйте, ребята! Сегодня урок кубановедения проведу я, Нарышкина Т.В. </w:t>
            </w:r>
            <w:r w:rsidR="009269CB">
              <w:rPr>
                <w:rFonts w:ascii="Times New Roman" w:hAnsi="Times New Roman" w:cs="Times New Roman"/>
                <w:sz w:val="24"/>
                <w:szCs w:val="24"/>
              </w:rPr>
              <w:t xml:space="preserve">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МБОУ СОШ №18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имашевска. Обратите внимание на папки, которые у вас лежат на партах, в них есть все то, что понадобится вам на уроке. Сегодня я хочу пригласить вас в историческое путешествие эпохи бронзы на Кубани.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выполнению нормативных требований  учебной деятельности.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2AE6" w:rsidTr="00892AE6">
        <w:trPr>
          <w:trHeight w:val="3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92AE6" w:rsidTr="00892AE6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92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92AE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1-2 минуты</w:t>
            </w:r>
          </w:p>
        </w:tc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</w:tr>
      <w:tr w:rsidR="00892AE6" w:rsidTr="00892AE6">
        <w:trPr>
          <w:trHeight w:val="4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Деятельность учителя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1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музей, который есть в моей  школе, обратились учителя начальных классов с просьбой рассказать детям о бронзовом веке, об одном из главных занятий представителей этого века. Каждый из вас может выступить в роли экскурсовода. Но для того, чтобы им стать</w:t>
            </w:r>
            <w:r w:rsidR="00AB10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собрать информацию. Этим я предлагаю вам заняться на уроке.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слушают, принимают решение, включаются в рабочий  процесс.</w:t>
            </w:r>
          </w:p>
        </w:tc>
      </w:tr>
      <w:tr w:rsidR="00892AE6" w:rsidTr="00892AE6">
        <w:trPr>
          <w:trHeight w:val="3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92AE6" w:rsidTr="00892AE6">
        <w:trPr>
          <w:trHeight w:val="17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E6" w:rsidRDefault="0092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92AE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. Актуализация знаний. Повторение  </w:t>
            </w:r>
            <w:proofErr w:type="gramStart"/>
            <w:r w:rsidR="00892AE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изученного</w:t>
            </w:r>
            <w:proofErr w:type="gramEnd"/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eastAsia="Calibri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E6" w:rsidRDefault="00413063" w:rsidP="004130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 </w:t>
            </w:r>
            <w:r w:rsidR="00892AE6">
              <w:rPr>
                <w:rFonts w:ascii="Times New Roman" w:hAnsi="Times New Roman"/>
                <w:i/>
                <w:sz w:val="24"/>
                <w:szCs w:val="24"/>
              </w:rPr>
              <w:t>минут</w:t>
            </w:r>
            <w:r w:rsidR="00D93DD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</w:tr>
      <w:tr w:rsidR="00892AE6" w:rsidTr="00892AE6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13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погружаемся в прошлое…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папки с рабочими материалами, в 1 файле находятся карточки №1.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необходимо в течение 2 минут внести в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опущенные слова.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Организовывает работу в парах. 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карточкам.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в тексте.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Племена северокавказской археологической культуры появились на Кубани _____________ до н.э. Они обитали по соседству с племенами   _________ культуры. В степных и предгорных районах о северокавказских племенах напоминают___________.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выполнил (Ф.И.)________________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проверил (Ф.И.)_________________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карточками, проверьте по эталону то, что сделал ваш сосед. Оцените работу соседа. В карточке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указанаразбалловка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демонстрирует на экране (эталон) правильный ответ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в тексте.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Племена северокавказской археологической культуры появились на Кубани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тысячелетии до н.э.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обитали по соседству с племенами   культуры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дольменной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степных и предгорных районах о северокавказских племенах напоминают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захоронения в виде курганов, каменных ящиков, склепов.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Определи, какие утверждения характеризуют катакомбную, а какие - срубную археологическую культуру. Запиши номера ответов  в нужный столбик.</w:t>
            </w:r>
          </w:p>
          <w:tbl>
            <w:tblPr>
              <w:tblStyle w:val="a5"/>
              <w:tblW w:w="9570" w:type="dxa"/>
              <w:tblInd w:w="0" w:type="dxa"/>
              <w:tblLayout w:type="fixed"/>
              <w:tblLook w:val="04A0"/>
            </w:tblPr>
            <w:tblGrid>
              <w:gridCol w:w="987"/>
              <w:gridCol w:w="4110"/>
              <w:gridCol w:w="4473"/>
            </w:tblGrid>
            <w:tr w:rsidR="00892AE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Срубная культура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Катакомбная 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</w:pPr>
                  <w:r>
                    <w:rPr>
                      <w:rFonts w:ascii="Times New Roman" w:hAnsi="Times New Roman" w:cs="Times New Roman"/>
                    </w:rPr>
                    <w:t>ку</w:t>
                  </w:r>
                  <w:r>
                    <w:t>льтура</w:t>
                  </w:r>
                </w:p>
              </w:tc>
            </w:tr>
            <w:tr w:rsidR="00892AE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Умершего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хоронили в могильной яме, укрепленной деревянным срубом с бревенчатым перекрытием.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Рядом с умершим клали  глиняные курильницы.</w:t>
                  </w:r>
                  <w:proofErr w:type="gramEnd"/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3. Существование этой культуры относят к позднему этапу бронзового века.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Вход в яму закладывали стволами деревьев или камнями, а яму засыпали землёй.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lastRenderedPageBreak/>
                    <w:t xml:space="preserve">5. На Кубани изучено около 190 погребений, относящихся к этой культуре. 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Умершего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хоронили в камере, вырубленной в стене могилы.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</w:pPr>
                </w:p>
              </w:tc>
            </w:tr>
          </w:tbl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выполнил (Ф.И.)_______________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проверил (Ф.И.)________________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карточками, проверьте по эталону то, что сделал ваш сосед. Оцените работу. В карточке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указанаразбалловка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AE6" w:rsidRPr="004E2C9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Демонстрирует на экране (эталон) правильный ответ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/>
            </w:tblPr>
            <w:tblGrid>
              <w:gridCol w:w="3340"/>
              <w:gridCol w:w="3341"/>
            </w:tblGrid>
            <w:tr w:rsidR="00892AE6"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Срубная культура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Катакомбная культура</w:t>
                  </w:r>
                </w:p>
              </w:tc>
            </w:tr>
            <w:tr w:rsidR="00892AE6">
              <w:trPr>
                <w:trHeight w:val="318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1, 3, 5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2, 4, 6</w:t>
                  </w:r>
                </w:p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2AE6" w:rsidRDefault="00892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Все ученики получают карточки. Вставляют пропущенные слова. Подписывают работы.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Меняются работами. Работа в парах. Проставляют количество баллов. Правильный вариант ответа – 1 балл.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Итого: 3 балла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Сравнивают с правильным ответом, проводят взаимопроверку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Сравнивают с эталоном ответа. Проставляют количество баллов. Правильный ответ-1 балл. Итого: 6 баллов</w:t>
            </w:r>
          </w:p>
        </w:tc>
      </w:tr>
      <w:tr w:rsidR="00892AE6" w:rsidTr="00892AE6">
        <w:trPr>
          <w:trHeight w:val="2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92AE6" w:rsidTr="00892AE6">
        <w:trPr>
          <w:trHeight w:val="44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E6" w:rsidRDefault="0072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  <w:t>4</w:t>
            </w:r>
            <w:r w:rsidR="00242E9D"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  <w:t>.</w:t>
            </w:r>
            <w:r w:rsidR="00892AE6"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  <w:t>Определение темы и постановка цели урока</w:t>
            </w: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0"/>
                <w:szCs w:val="20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9D" w:rsidRDefault="00242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AE6" w:rsidRDefault="00720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AE6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4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  <w:r w:rsidR="00892AE6">
              <w:rPr>
                <w:rFonts w:ascii="Times New Roman" w:hAnsi="Times New Roman"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>
            <w:pPr>
              <w:spacing w:after="0"/>
            </w:pPr>
          </w:p>
        </w:tc>
      </w:tr>
      <w:tr w:rsidR="00892AE6" w:rsidTr="00892AE6">
        <w:trPr>
          <w:trHeight w:val="4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4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Вашему вниманию предлагается кресс-кросс. Найдите  зашифрованные названия археологических культур и виды занятий людей.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/>
            </w:tblPr>
            <w:tblGrid>
              <w:gridCol w:w="341"/>
              <w:gridCol w:w="359"/>
              <w:gridCol w:w="356"/>
              <w:gridCol w:w="356"/>
              <w:gridCol w:w="366"/>
              <w:gridCol w:w="394"/>
              <w:gridCol w:w="353"/>
              <w:gridCol w:w="366"/>
              <w:gridCol w:w="366"/>
              <w:gridCol w:w="366"/>
              <w:gridCol w:w="356"/>
              <w:gridCol w:w="394"/>
              <w:gridCol w:w="359"/>
              <w:gridCol w:w="366"/>
              <w:gridCol w:w="341"/>
              <w:gridCol w:w="366"/>
              <w:gridCol w:w="359"/>
            </w:tblGrid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ъ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ъ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260933" w:rsidTr="001B5EE9"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53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341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59" w:type="dxa"/>
                </w:tcPr>
                <w:p w:rsidR="00260933" w:rsidRDefault="00260933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</w:tbl>
          <w:p w:rsidR="00260933" w:rsidRDefault="00260933" w:rsidP="00260933"/>
          <w:p w:rsidR="00892AE6" w:rsidRDefault="0041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Какие основные виды занятий были характерны для представителей всех названных культур?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Ребята, а какое новое занятие кроме земледелия и скотоводства появилось у людейво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тысячелетии до н.э.?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называют людей, которые умеют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«лить металл»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делать из него сплавы?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вы знаете о работе литейщика в древности?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  о чем мы будем говорить сегодня на уроке? Как бы вы назвали тему урока?    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тема сегодняшнего урока «Металлургия бронзового века». Но вы сказали, что не всем было дано пользоваться этим опасным ремеслом. Значит, у мастеров были свои секреты, свои тайны и целью нашего урока будет раскрытие этих тайн.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Чтобы узнать</w:t>
            </w:r>
            <w:r w:rsidR="00720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знаниями должны обладать люди, умеющие работать с раскаленным металлом, я предлагаю познакомиться с текстом «Тайны литейщика». 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 вам встретятся незнакомые слова. Давайте предварительно узнаем их лексическое значение.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 выведены на слайде.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заполнение формы материалом, находящимся в жидком состоянии.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однородный металлический материал, состоящий из смеси двух или большего числа химических элементов с преобладанием металлических компонентов.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сплав меди с оловом.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 полезных ископаемых. 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Тёрочник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ёрочный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камень-каменное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орудие, используемое для растирания или толчения любых веществ.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 для толчения, растирки или дробления чего-либо в ступе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Мехи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поддувальный снаряд для кузниц.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текст  рассказа,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выделите предложения цифрами от 1 до 8 так, чтобы получился алгоритм работы литейщика.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высвечивает на слайде эталон правильного ответа.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Отец и сын помолились подземным богам, совершили жертвоприношение.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Приготовили формы для отливки тёсел, долот, ножей, шильев.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каменных плитах – наковальнях каменными же пестами дробили крупные куски медной руды и высыпали в горшки - тигли.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Круглыми</w:t>
            </w:r>
            <w:r w:rsidR="0052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тёрочниками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растирали куски мышьяковых минералов  золотистого и красного цвета.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Литейщик добавлял их в подготовленную для плавки руду, тихо нашептывал заговор, обращенный к божествам - хозяевам горы.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Подготовленную к плавке руду отправляли в печь, на предварительно  выложенный слой древесного угля.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Чтобы уголь в печи горел жарче, через сопло - глиняную трубку - мехами нагнетали воздух.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Наконец, из глубины печи Литейщик вынул большой горшок с расплавленной  огненной бронзой и осторожно разлил в формы.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 расшифровывают  кресс-кросс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Археологические культуры: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1.Дольменная культура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2.Катакомбная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3.Северокавказская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4.Майкопская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5.Срубная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6.Ямная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земледелие, скотоводство, металлургия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земледелие, скотоводство, металлургия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правильные ответы дети получают жетоны</w:t>
            </w: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Предполагаемый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</w:t>
            </w: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Предполагаемый ответ: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«Людей, которые умеют лить металл, называют металлургами или литейщиками»</w:t>
            </w: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Предполагаемый ответ: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почти ничего </w:t>
            </w: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Предполагаемый ответ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: «Мы будем говорить о металлургии, о  древних Литейщиках</w:t>
            </w:r>
            <w:r w:rsidR="00B97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92AE6" w:rsidRDefault="00892A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Знакомятся с лексическим значением слов, проговаривая вслух. </w:t>
            </w: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текстом, карандашом выставляют номера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в нужной очередности, чтобы получился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работы литейщика.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баллов: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ошибок- 5 баллов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ошибка- 4 балла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ошибки -3 балла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 ошибки – 2 балла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ошибки – 1балл</w:t>
            </w: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AE6" w:rsidTr="00892AE6">
        <w:trPr>
          <w:trHeight w:val="3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92AE6" w:rsidTr="00892AE6">
        <w:trPr>
          <w:trHeight w:val="37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7207A2" w:rsidRDefault="007207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07A2" w:rsidRDefault="007207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07A2" w:rsidRDefault="007207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07A2" w:rsidRDefault="007207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07A2" w:rsidRDefault="007207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2AE6" w:rsidRDefault="007207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="00892AE6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A15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1-2 минуты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/>
            </w:pPr>
          </w:p>
        </w:tc>
      </w:tr>
      <w:tr w:rsidR="00892AE6" w:rsidTr="00892AE6">
        <w:trPr>
          <w:trHeight w:val="4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5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нам предстоит серьезная работа в мастерской </w:t>
            </w:r>
            <w:r w:rsidR="0072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Литейщика. А мы уже порядком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устали. Давайте немного отдохнем и предложим несколько упражнений для мастеров литейного дела. Необходимо, чтобы мастер делал зарядку на улице, а не в помещении. 3 упражнения для Литейщиков.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зарядку.</w:t>
            </w:r>
          </w:p>
        </w:tc>
      </w:tr>
      <w:tr w:rsidR="00892AE6" w:rsidTr="00892AE6">
        <w:trPr>
          <w:trHeight w:val="4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92AE6" w:rsidTr="00892AE6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AE6" w:rsidRDefault="0019012C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="00892AE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тельная (проектная) работа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A1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7 </w:t>
            </w:r>
            <w:r w:rsidR="00892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минут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E6" w:rsidTr="00892AE6">
        <w:trPr>
          <w:trHeight w:val="4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7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 w:rsidP="0049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обратимся к исторической карте Кубани. Обратите внимание, возле каких населенных пунктов археологи нашли металлургические мастерские. А теперь представим, какие предметы помогут нам с вами составить экспозицию школьного музея, рассказывающую о бронзовом веке. Что станет главным экспонатом? А поможет нам в этом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ментальная карта</w:t>
            </w:r>
            <w:r w:rsidR="0019012C">
              <w:rPr>
                <w:rFonts w:ascii="Times New Roman" w:hAnsi="Times New Roman" w:cs="Times New Roman"/>
                <w:sz w:val="24"/>
                <w:szCs w:val="24"/>
              </w:rPr>
              <w:t>. Вам необходимо на листе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все, что пригодится при составлении экскурсии для малышей и для оформления экспозиции школьного музея. Работаем в паре.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карта по теме «В мастерской Литейщика»</w:t>
            </w: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листах 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составляют ментальные карты: в центре фигура Литейщика от него стрелки к предметам, которые ему нужны в мастерской/ руда,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мехи, формы для заливки, огонь и т.д./ </w:t>
            </w:r>
          </w:p>
          <w:p w:rsidR="00892AE6" w:rsidRDefault="00892AE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 w:rsidR="00A46208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окончании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учащиеся располагают ментальные карты на классной доске.</w:t>
            </w:r>
          </w:p>
        </w:tc>
      </w:tr>
      <w:tr w:rsidR="00892AE6" w:rsidTr="00892AE6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AE6" w:rsidRDefault="00892AE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Время</w:t>
            </w:r>
          </w:p>
        </w:tc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AE6" w:rsidRDefault="00892AE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Используемые электронные образовательные ресурсы</w:t>
            </w:r>
          </w:p>
        </w:tc>
      </w:tr>
      <w:tr w:rsidR="00892AE6" w:rsidTr="00892AE6">
        <w:trPr>
          <w:trHeight w:val="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2AE6" w:rsidRDefault="00892AE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2AE6" w:rsidRDefault="00296E57">
            <w:pPr>
              <w:spacing w:after="0" w:line="240" w:lineRule="auto"/>
              <w:ind w:righ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="00892AE6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Рефлексия.</w:t>
            </w: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92AE6" w:rsidRDefault="00892A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92AE6" w:rsidRDefault="00296E5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9.</w:t>
            </w:r>
            <w:r w:rsidR="00892A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AE6" w:rsidRDefault="00A15E8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 </w:t>
            </w:r>
            <w:r w:rsidR="00892AE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E6" w:rsidRDefault="00892AE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892AE6" w:rsidTr="00892AE6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AE6" w:rsidRDefault="00892A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AE6" w:rsidRDefault="00892AE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Деятельность ученика</w:t>
            </w:r>
          </w:p>
        </w:tc>
      </w:tr>
      <w:tr w:rsidR="00892AE6" w:rsidTr="00892AE6">
        <w:trPr>
          <w:trHeight w:val="17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заполнить таблицу «Что? Где? Когда?» 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сегодня на уроке?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можете применить новые знания?</w:t>
            </w:r>
          </w:p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вам было трудно выполнять задания учителя? </w:t>
            </w:r>
          </w:p>
          <w:tbl>
            <w:tblPr>
              <w:tblStyle w:val="a5"/>
              <w:tblW w:w="11640" w:type="dxa"/>
              <w:tblInd w:w="0" w:type="dxa"/>
              <w:tblLayout w:type="fixed"/>
              <w:tblLook w:val="04A0"/>
            </w:tblPr>
            <w:tblGrid>
              <w:gridCol w:w="2909"/>
              <w:gridCol w:w="2910"/>
              <w:gridCol w:w="1121"/>
              <w:gridCol w:w="4700"/>
            </w:tblGrid>
            <w:tr w:rsidR="00892AE6"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Что?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Где?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Когда?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Почему?</w:t>
                  </w:r>
                </w:p>
              </w:tc>
            </w:tr>
            <w:tr w:rsidR="00892AE6"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E6" w:rsidRDefault="00892AE6" w:rsidP="00872D8F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2AE6" w:rsidRDefault="0089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E6" w:rsidRDefault="00A1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мин.</w:t>
            </w:r>
            <w:bookmarkStart w:id="0" w:name="_GoBack"/>
            <w:bookmarkEnd w:id="0"/>
            <w:r w:rsidR="00892AE6">
              <w:rPr>
                <w:rFonts w:ascii="Times New Roman" w:hAnsi="Times New Roman" w:cs="Times New Roman"/>
                <w:sz w:val="24"/>
                <w:szCs w:val="24"/>
              </w:rPr>
              <w:t>Домашнее задание: нарисовать тематические  картинки  по теме «В мастерской Литейщика».</w:t>
            </w:r>
          </w:p>
          <w:p w:rsidR="00892AE6" w:rsidRDefault="00892A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AE6" w:rsidTr="00892AE6">
        <w:trPr>
          <w:trHeight w:val="2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92AE6" w:rsidTr="00892AE6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92AE6" w:rsidRDefault="0089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92AE6" w:rsidRDefault="0029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10.</w:t>
            </w:r>
            <w:r w:rsidR="00892AE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AE6" w:rsidRDefault="00A1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1-2 </w:t>
            </w:r>
            <w:r w:rsidR="00892AE6">
              <w:rPr>
                <w:rFonts w:ascii="Times New Roman" w:hAnsi="Times New Roman"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2AE6" w:rsidRDefault="00892AE6">
            <w:pPr>
              <w:spacing w:after="0"/>
            </w:pPr>
          </w:p>
        </w:tc>
      </w:tr>
      <w:tr w:rsidR="00892AE6" w:rsidTr="00892AE6">
        <w:trPr>
          <w:trHeight w:val="3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ind w:right="22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</w:tr>
      <w:tr w:rsidR="00892AE6" w:rsidTr="00892AE6">
        <w:trPr>
          <w:trHeight w:val="3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сегодня мы с вами совершили путешествие в далекое прошлое. Нам удалось разгадать тайну Литейщика. Я хочу попросить вас оценить свою работу на уроке. </w:t>
            </w:r>
          </w:p>
          <w:p w:rsidR="00892AE6" w:rsidRDefault="008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хочу поблагодарить вас за активную работу, на столе у меня неожиданно появились странные мешочки…Что бы это могло быть? Это подарок от Литейщика! Всем вам от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ронзовые украшения. Отныне – вы хранители тайны Литейщика!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работу. Считают кол-во набранных баллов, учитывают кол-во жетонов. На листах выставляют оценки.</w:t>
            </w:r>
          </w:p>
          <w:p w:rsidR="00892AE6" w:rsidRDefault="008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подарки в виде украшений.</w:t>
            </w:r>
          </w:p>
        </w:tc>
      </w:tr>
    </w:tbl>
    <w:p w:rsidR="00892AE6" w:rsidRDefault="00892AE6" w:rsidP="00892A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Литература:</w:t>
      </w:r>
    </w:p>
    <w:p w:rsidR="00892AE6" w:rsidRDefault="00892AE6" w:rsidP="00892AE6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1.Ивко И.В. Методическое пособие для учителя по кубановедению.5 класс.- Краснодар: Перспективы образования, 2017</w:t>
      </w:r>
    </w:p>
    <w:p w:rsidR="00892AE6" w:rsidRDefault="00892AE6" w:rsidP="00892AE6">
      <w:pPr>
        <w:pStyle w:val="a4"/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Науменко Т.А. Рабочая тетрадь по </w:t>
      </w:r>
      <w:proofErr w:type="spellStart"/>
      <w:r>
        <w:rPr>
          <w:rFonts w:ascii="Times New Roman" w:eastAsia="Calibri" w:hAnsi="Times New Roman"/>
          <w:sz w:val="24"/>
          <w:szCs w:val="24"/>
        </w:rPr>
        <w:t>кубановедению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для 5 классов общеобразовательных учреждений/</w:t>
      </w:r>
      <w:proofErr w:type="spellStart"/>
      <w:r>
        <w:rPr>
          <w:rFonts w:ascii="Times New Roman" w:eastAsia="Calibri" w:hAnsi="Times New Roman"/>
          <w:sz w:val="24"/>
          <w:szCs w:val="24"/>
        </w:rPr>
        <w:t>Науменко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Т.А., </w:t>
      </w:r>
      <w:proofErr w:type="spellStart"/>
      <w:r>
        <w:rPr>
          <w:rFonts w:ascii="Times New Roman" w:eastAsia="Calibri" w:hAnsi="Times New Roman"/>
          <w:sz w:val="24"/>
          <w:szCs w:val="24"/>
        </w:rPr>
        <w:t>Хачатурова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Е.А.-Краснодар: Перспективы образования,2011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есурсы: https://yandex.ru/search/?clid=2186621&amp;text=орудия труда бронзового века</w:t>
      </w:r>
    </w:p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4.https://yandex.ru/images/search?text=литейное мастерство в бронзовом веке&amp;stype=image&amp;lr=2</w:t>
      </w:r>
    </w:p>
    <w:p w:rsidR="0034720D" w:rsidRPr="00892AE6" w:rsidRDefault="0034720D">
      <w:pPr>
        <w:rPr>
          <w:rFonts w:ascii="Times New Roman" w:hAnsi="Times New Roman" w:cs="Times New Roman"/>
        </w:rPr>
      </w:pPr>
    </w:p>
    <w:sectPr w:rsidR="0034720D" w:rsidRPr="00892AE6" w:rsidSect="00892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71B9"/>
    <w:rsid w:val="000B392D"/>
    <w:rsid w:val="0019012C"/>
    <w:rsid w:val="00242E9D"/>
    <w:rsid w:val="00260933"/>
    <w:rsid w:val="00296E57"/>
    <w:rsid w:val="00301641"/>
    <w:rsid w:val="0034720D"/>
    <w:rsid w:val="00413063"/>
    <w:rsid w:val="0049343D"/>
    <w:rsid w:val="004B7A8A"/>
    <w:rsid w:val="004E2C96"/>
    <w:rsid w:val="005232FA"/>
    <w:rsid w:val="00627167"/>
    <w:rsid w:val="0065306B"/>
    <w:rsid w:val="006A72AA"/>
    <w:rsid w:val="007207A2"/>
    <w:rsid w:val="0072496F"/>
    <w:rsid w:val="007F1F34"/>
    <w:rsid w:val="00872D8F"/>
    <w:rsid w:val="00892AE6"/>
    <w:rsid w:val="008E2D78"/>
    <w:rsid w:val="009269CB"/>
    <w:rsid w:val="00A15E8F"/>
    <w:rsid w:val="00A46208"/>
    <w:rsid w:val="00AB1035"/>
    <w:rsid w:val="00B23D2F"/>
    <w:rsid w:val="00B671B9"/>
    <w:rsid w:val="00B97B41"/>
    <w:rsid w:val="00C446CE"/>
    <w:rsid w:val="00D93DDC"/>
    <w:rsid w:val="00FF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AE6"/>
    <w:pPr>
      <w:ind w:left="720"/>
      <w:contextualSpacing/>
    </w:pPr>
  </w:style>
  <w:style w:type="table" w:styleId="a5">
    <w:name w:val="Table Grid"/>
    <w:basedOn w:val="a1"/>
    <w:uiPriority w:val="59"/>
    <w:rsid w:val="0089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AE6"/>
    <w:pPr>
      <w:ind w:left="720"/>
      <w:contextualSpacing/>
    </w:pPr>
  </w:style>
  <w:style w:type="table" w:styleId="a5">
    <w:name w:val="Table Grid"/>
    <w:basedOn w:val="a1"/>
    <w:uiPriority w:val="59"/>
    <w:rsid w:val="00892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2020-11-15T19:41:00Z</dcterms:created>
  <dcterms:modified xsi:type="dcterms:W3CDTF">2020-11-17T14:40:00Z</dcterms:modified>
</cp:coreProperties>
</file>