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3B" w:rsidRPr="00E474A9" w:rsidRDefault="005D5656" w:rsidP="005D5656">
      <w:pPr>
        <w:spacing w:after="0"/>
        <w:rPr>
          <w:b/>
        </w:rPr>
      </w:pPr>
      <w:r>
        <w:rPr>
          <w:b/>
        </w:rPr>
        <w:t xml:space="preserve">                                                          </w:t>
      </w:r>
      <w:r w:rsidR="008F7707" w:rsidRPr="00E474A9">
        <w:rPr>
          <w:b/>
        </w:rPr>
        <w:t xml:space="preserve"> Годовой о</w:t>
      </w:r>
      <w:r w:rsidR="0062003B" w:rsidRPr="00E474A9">
        <w:rPr>
          <w:b/>
        </w:rPr>
        <w:t xml:space="preserve">тчет </w:t>
      </w:r>
    </w:p>
    <w:p w:rsidR="008F7707" w:rsidRDefault="001B27BA" w:rsidP="006B5808">
      <w:pPr>
        <w:spacing w:after="0" w:line="360" w:lineRule="auto"/>
        <w:jc w:val="center"/>
      </w:pPr>
      <w:r>
        <w:t xml:space="preserve">Краевой </w:t>
      </w:r>
      <w:r w:rsidR="0062003B">
        <w:t xml:space="preserve"> </w:t>
      </w:r>
      <w:r w:rsidR="008F7707">
        <w:t xml:space="preserve">инновационной площадки  </w:t>
      </w:r>
      <w:r w:rsidR="0062003B">
        <w:t>(</w:t>
      </w:r>
      <w:r>
        <w:t>К</w:t>
      </w:r>
      <w:r w:rsidR="0062003B">
        <w:t>ИП 20</w:t>
      </w:r>
      <w:r w:rsidR="0075588C">
        <w:t>20</w:t>
      </w:r>
      <w:r w:rsidR="0062003B">
        <w:t xml:space="preserve">)  МБДОУ </w:t>
      </w:r>
      <w:proofErr w:type="spellStart"/>
      <w:r w:rsidR="0062003B">
        <w:t>д</w:t>
      </w:r>
      <w:proofErr w:type="spellEnd"/>
      <w:r w:rsidR="0062003B">
        <w:t>/с № 7</w:t>
      </w:r>
    </w:p>
    <w:p w:rsidR="0075588C" w:rsidRDefault="005D5656" w:rsidP="006B5808">
      <w:pPr>
        <w:spacing w:after="0" w:line="360" w:lineRule="auto"/>
        <w:jc w:val="center"/>
      </w:pPr>
      <w:r>
        <w:t>по теме: «</w:t>
      </w:r>
      <w:r w:rsidR="001B27BA" w:rsidRPr="001B27BA">
        <w:rPr>
          <w:szCs w:val="28"/>
        </w:rPr>
        <w:t>Развитие готовности родителей к оценке качества дошкольного образования,  в условиях обучающей информационно – образовательной платформы</w:t>
      </w:r>
      <w:r w:rsidR="0075588C" w:rsidRPr="00240F1E">
        <w:rPr>
          <w:szCs w:val="28"/>
        </w:rPr>
        <w:t>»</w:t>
      </w:r>
      <w:r w:rsidR="0075588C">
        <w:t xml:space="preserve">  за   2021  год.</w:t>
      </w:r>
    </w:p>
    <w:tbl>
      <w:tblPr>
        <w:tblpPr w:leftFromText="180" w:rightFromText="180" w:vertAnchor="page" w:horzAnchor="margin" w:tblpY="37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410"/>
        <w:gridCol w:w="7229"/>
      </w:tblGrid>
      <w:tr w:rsidR="001B27BA" w:rsidRPr="00634BAC" w:rsidTr="00074F44">
        <w:tc>
          <w:tcPr>
            <w:tcW w:w="392" w:type="dxa"/>
          </w:tcPr>
          <w:p w:rsidR="001B27BA" w:rsidRPr="00337ACC" w:rsidRDefault="001B27BA" w:rsidP="00074F44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B27BA" w:rsidRPr="00634BAC" w:rsidRDefault="001B27BA" w:rsidP="00074F44">
            <w:pPr>
              <w:spacing w:after="0" w:line="360" w:lineRule="auto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7229" w:type="dxa"/>
          </w:tcPr>
          <w:p w:rsidR="001B27BA" w:rsidRPr="00634BAC" w:rsidRDefault="001B27BA" w:rsidP="00074F4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муниципальное бюджетное дошкольное образовательное учреждение – центр развития ребенка – детский сад № 7 муниципального образования </w:t>
            </w:r>
            <w:proofErr w:type="spellStart"/>
            <w:r>
              <w:rPr>
                <w:szCs w:val="28"/>
              </w:rPr>
              <w:t>Тимашевский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1B27BA" w:rsidRPr="00634BAC" w:rsidTr="00074F44">
        <w:tc>
          <w:tcPr>
            <w:tcW w:w="392" w:type="dxa"/>
          </w:tcPr>
          <w:p w:rsidR="001B27BA" w:rsidRPr="00337ACC" w:rsidRDefault="001B27BA" w:rsidP="00074F44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B27BA" w:rsidRPr="00634BAC" w:rsidRDefault="001B27BA" w:rsidP="00074F44">
            <w:pPr>
              <w:spacing w:after="0" w:line="360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Учредитель </w:t>
            </w:r>
          </w:p>
        </w:tc>
        <w:tc>
          <w:tcPr>
            <w:tcW w:w="7229" w:type="dxa"/>
          </w:tcPr>
          <w:p w:rsidR="001B27BA" w:rsidRDefault="001B27BA" w:rsidP="00074F4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A009B8">
              <w:rPr>
                <w:szCs w:val="28"/>
              </w:rPr>
              <w:t xml:space="preserve">дминистрация муниципального образования </w:t>
            </w:r>
            <w:proofErr w:type="spellStart"/>
            <w:r w:rsidRPr="00A009B8">
              <w:rPr>
                <w:szCs w:val="28"/>
              </w:rPr>
              <w:t>Тимашевский</w:t>
            </w:r>
            <w:proofErr w:type="spellEnd"/>
            <w:r w:rsidRPr="00A009B8">
              <w:rPr>
                <w:szCs w:val="28"/>
              </w:rPr>
              <w:t xml:space="preserve"> район</w:t>
            </w:r>
          </w:p>
        </w:tc>
      </w:tr>
      <w:tr w:rsidR="001B27BA" w:rsidRPr="00634BAC" w:rsidTr="00074F44">
        <w:tc>
          <w:tcPr>
            <w:tcW w:w="392" w:type="dxa"/>
          </w:tcPr>
          <w:p w:rsidR="001B27BA" w:rsidRPr="00337ACC" w:rsidRDefault="001B27BA" w:rsidP="00074F44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B27BA" w:rsidRPr="00634BAC" w:rsidRDefault="001B27BA" w:rsidP="00074F44">
            <w:pPr>
              <w:spacing w:after="0" w:line="360" w:lineRule="auto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Юридический адрес, телефон</w:t>
            </w:r>
            <w:r>
              <w:rPr>
                <w:rFonts w:cs="Times New Roman"/>
                <w:szCs w:val="28"/>
              </w:rPr>
              <w:t xml:space="preserve">,  </w:t>
            </w:r>
          </w:p>
        </w:tc>
        <w:tc>
          <w:tcPr>
            <w:tcW w:w="7229" w:type="dxa"/>
          </w:tcPr>
          <w:p w:rsidR="001B27BA" w:rsidRDefault="001B27BA" w:rsidP="00074F44">
            <w:pPr>
              <w:pStyle w:val="a3"/>
              <w:spacing w:after="0" w:line="360" w:lineRule="auto"/>
              <w:ind w:left="0"/>
              <w:jc w:val="both"/>
            </w:pPr>
            <w:r w:rsidRPr="00DF606E">
              <w:t>Адрес: 352700  Россия, Краснодарский край,</w:t>
            </w:r>
            <w:r>
              <w:t xml:space="preserve"> </w:t>
            </w:r>
            <w:r w:rsidRPr="00DF606E">
              <w:t xml:space="preserve"> </w:t>
            </w:r>
          </w:p>
          <w:p w:rsidR="001B27BA" w:rsidRDefault="001B27BA" w:rsidP="00074F44">
            <w:pPr>
              <w:pStyle w:val="a3"/>
              <w:spacing w:after="0" w:line="360" w:lineRule="auto"/>
              <w:ind w:left="0"/>
              <w:jc w:val="both"/>
            </w:pPr>
            <w:r w:rsidRPr="00DF606E">
              <w:t xml:space="preserve">г. Тимашевск </w:t>
            </w:r>
          </w:p>
          <w:p w:rsidR="001B27BA" w:rsidRPr="008F7707" w:rsidRDefault="001B27BA" w:rsidP="00074F44">
            <w:pPr>
              <w:pStyle w:val="a3"/>
              <w:spacing w:after="0" w:line="360" w:lineRule="auto"/>
              <w:ind w:left="0"/>
              <w:jc w:val="both"/>
            </w:pPr>
            <w:r w:rsidRPr="00DF606E">
              <w:t xml:space="preserve">ул. Пионерская 155 </w:t>
            </w:r>
            <w:r>
              <w:rPr>
                <w:rFonts w:cs="Times New Roman"/>
                <w:szCs w:val="28"/>
              </w:rPr>
              <w:t xml:space="preserve">  </w:t>
            </w:r>
          </w:p>
        </w:tc>
      </w:tr>
      <w:tr w:rsidR="001B27BA" w:rsidRPr="00634BAC" w:rsidTr="00074F44">
        <w:tc>
          <w:tcPr>
            <w:tcW w:w="392" w:type="dxa"/>
          </w:tcPr>
          <w:p w:rsidR="001B27BA" w:rsidRPr="00337ACC" w:rsidRDefault="001B27BA" w:rsidP="00074F44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B27BA" w:rsidRDefault="001B27BA" w:rsidP="00074F44">
            <w:pPr>
              <w:spacing w:after="0" w:line="360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Ф.И. О.  руководителя </w:t>
            </w:r>
          </w:p>
        </w:tc>
        <w:tc>
          <w:tcPr>
            <w:tcW w:w="7229" w:type="dxa"/>
          </w:tcPr>
          <w:p w:rsidR="001B27BA" w:rsidRDefault="001B27BA" w:rsidP="00074F44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Худавердова</w:t>
            </w:r>
            <w:proofErr w:type="spellEnd"/>
            <w:r>
              <w:rPr>
                <w:szCs w:val="28"/>
              </w:rPr>
              <w:t xml:space="preserve"> Екатерина Владимировна </w:t>
            </w:r>
          </w:p>
        </w:tc>
      </w:tr>
      <w:tr w:rsidR="001B27BA" w:rsidRPr="00634BAC" w:rsidTr="00074F44">
        <w:tc>
          <w:tcPr>
            <w:tcW w:w="392" w:type="dxa"/>
          </w:tcPr>
          <w:p w:rsidR="001B27BA" w:rsidRPr="00337ACC" w:rsidRDefault="001B27BA" w:rsidP="00074F44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B27BA" w:rsidRPr="002C23DF" w:rsidRDefault="001B27BA" w:rsidP="00074F44">
            <w:pPr>
              <w:spacing w:after="0" w:line="360" w:lineRule="auto"/>
              <w:ind w:firstLine="34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 xml:space="preserve">Телефон, факс, </w:t>
            </w:r>
            <w:proofErr w:type="spellStart"/>
            <w:r>
              <w:rPr>
                <w:rFonts w:cs="Times New Roman"/>
                <w:szCs w:val="28"/>
              </w:rPr>
              <w:t>e</w:t>
            </w:r>
            <w:proofErr w:type="spellEnd"/>
            <w:r>
              <w:rPr>
                <w:rFonts w:cs="Times New Roman"/>
                <w:szCs w:val="28"/>
                <w:lang w:val="en-US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mail</w:t>
            </w:r>
            <w:proofErr w:type="spellEnd"/>
          </w:p>
        </w:tc>
        <w:tc>
          <w:tcPr>
            <w:tcW w:w="7229" w:type="dxa"/>
          </w:tcPr>
          <w:p w:rsidR="001B27BA" w:rsidRPr="00634BAC" w:rsidRDefault="001B27BA" w:rsidP="00074F44">
            <w:pPr>
              <w:tabs>
                <w:tab w:val="center" w:pos="2858"/>
              </w:tabs>
              <w:spacing w:line="360" w:lineRule="auto"/>
              <w:rPr>
                <w:rFonts w:cs="Times New Roman"/>
                <w:szCs w:val="28"/>
              </w:rPr>
            </w:pPr>
            <w:r>
              <w:t xml:space="preserve">Тел. (86130) 4-27-26, факс 4-26-84, </w:t>
            </w:r>
            <w:r w:rsidRPr="00DF606E">
              <w:t xml:space="preserve">электронный адрес:  </w:t>
            </w:r>
            <w:hyperlink r:id="rId8" w:history="1">
              <w:r w:rsidRPr="009C2F34">
                <w:rPr>
                  <w:rStyle w:val="a5"/>
                </w:rPr>
                <w:t>timds7@mail.ru</w:t>
              </w:r>
            </w:hyperlink>
            <w:r>
              <w:t xml:space="preserve"> </w:t>
            </w:r>
          </w:p>
        </w:tc>
      </w:tr>
      <w:tr w:rsidR="001B27BA" w:rsidRPr="00634BAC" w:rsidTr="00074F44">
        <w:tc>
          <w:tcPr>
            <w:tcW w:w="392" w:type="dxa"/>
          </w:tcPr>
          <w:p w:rsidR="001B27BA" w:rsidRPr="00337ACC" w:rsidRDefault="001B27BA" w:rsidP="00074F44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B27BA" w:rsidRPr="006B5808" w:rsidRDefault="001B27BA" w:rsidP="00074F44">
            <w:pPr>
              <w:spacing w:after="0" w:line="360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Сайт учреждения </w:t>
            </w:r>
          </w:p>
        </w:tc>
        <w:tc>
          <w:tcPr>
            <w:tcW w:w="7229" w:type="dxa"/>
          </w:tcPr>
          <w:p w:rsidR="001B27BA" w:rsidRPr="00A009B8" w:rsidRDefault="001B27BA" w:rsidP="00074F44">
            <w:pPr>
              <w:pStyle w:val="a3"/>
              <w:spacing w:after="0" w:line="360" w:lineRule="auto"/>
              <w:ind w:left="0"/>
              <w:jc w:val="both"/>
            </w:pPr>
            <w:r>
              <w:t xml:space="preserve"> </w:t>
            </w:r>
            <w:r w:rsidRPr="002C23DF">
              <w:t xml:space="preserve"> </w:t>
            </w:r>
            <w:r w:rsidRPr="00DF606E">
              <w:t xml:space="preserve">сайт ДОО:  </w:t>
            </w:r>
            <w:hyperlink r:id="rId9" w:history="1"/>
            <w:r>
              <w:t xml:space="preserve">  </w:t>
            </w:r>
            <w:hyperlink r:id="rId10" w:history="1">
              <w:r w:rsidRPr="0022063F">
                <w:rPr>
                  <w:rStyle w:val="a5"/>
                </w:rPr>
                <w:t>http://mbdou7.ru</w:t>
              </w:r>
            </w:hyperlink>
            <w:r>
              <w:t xml:space="preserve"> </w:t>
            </w:r>
            <w:hyperlink r:id="rId11" w:history="1"/>
          </w:p>
        </w:tc>
      </w:tr>
      <w:tr w:rsidR="001B27BA" w:rsidRPr="00426DFD" w:rsidTr="00074F44">
        <w:tc>
          <w:tcPr>
            <w:tcW w:w="392" w:type="dxa"/>
          </w:tcPr>
          <w:p w:rsidR="001B27BA" w:rsidRPr="00337ACC" w:rsidRDefault="001B27BA" w:rsidP="00074F44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B27BA" w:rsidRPr="002C23DF" w:rsidRDefault="001B27BA" w:rsidP="00074F44">
            <w:pPr>
              <w:spacing w:after="0" w:line="360" w:lineRule="auto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Активная ссылка на раздел сайта, посвященная проекту, где размещены изданные инновационные продукты в формате чтения </w:t>
            </w:r>
          </w:p>
        </w:tc>
        <w:tc>
          <w:tcPr>
            <w:tcW w:w="7229" w:type="dxa"/>
          </w:tcPr>
          <w:p w:rsidR="001B27BA" w:rsidRDefault="009520E3" w:rsidP="00074F44">
            <w:pPr>
              <w:pStyle w:val="a3"/>
              <w:spacing w:after="0" w:line="360" w:lineRule="auto"/>
              <w:ind w:left="0"/>
              <w:jc w:val="both"/>
            </w:pPr>
            <w:hyperlink r:id="rId12" w:history="1">
              <w:proofErr w:type="gramStart"/>
              <w:r w:rsidR="001B27BA" w:rsidRPr="009D0A30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http://mbdou7.ru/%d0%b8%d0%bd%d0%bd%d0%be%d0%b2%d0%b0%d1%86%d0%b8%d0%be%d0%bd%d0%bd%d0%b0%d1%8f-%d0%b4%d0%b5%d1%8f%d1%82%d0%b5%d0%bb%d1%8c%d0%bd%d0%be%d1%81%d1%82%d1%8c</w:t>
              </w:r>
            </w:hyperlink>
            <w:proofErr w:type="gramEnd"/>
          </w:p>
        </w:tc>
      </w:tr>
    </w:tbl>
    <w:p w:rsidR="005D5656" w:rsidRPr="00074F44" w:rsidRDefault="00074F44" w:rsidP="00074F44">
      <w:pPr>
        <w:pStyle w:val="a3"/>
        <w:numPr>
          <w:ilvl w:val="0"/>
          <w:numId w:val="17"/>
        </w:numPr>
        <w:spacing w:after="0"/>
        <w:jc w:val="both"/>
        <w:rPr>
          <w:b/>
          <w:i/>
        </w:rPr>
      </w:pPr>
      <w:r w:rsidRPr="00074F44">
        <w:rPr>
          <w:b/>
          <w:i/>
        </w:rPr>
        <w:t xml:space="preserve">Паспортная информация </w:t>
      </w:r>
    </w:p>
    <w:p w:rsidR="002C23DF" w:rsidRPr="001B27BA" w:rsidRDefault="0000323A" w:rsidP="00577EBB">
      <w:pPr>
        <w:jc w:val="both"/>
        <w:rPr>
          <w:b/>
          <w:i/>
        </w:rPr>
      </w:pPr>
      <w:proofErr w:type="gramStart"/>
      <w:r w:rsidRPr="002C23DF">
        <w:rPr>
          <w:b/>
          <w:i/>
          <w:lang w:val="en-US"/>
        </w:rPr>
        <w:lastRenderedPageBreak/>
        <w:t>II</w:t>
      </w:r>
      <w:r w:rsidRPr="002C23DF">
        <w:rPr>
          <w:b/>
          <w:i/>
        </w:rPr>
        <w:t xml:space="preserve"> </w:t>
      </w:r>
      <w:r>
        <w:rPr>
          <w:b/>
          <w:i/>
        </w:rPr>
        <w:t>О</w:t>
      </w:r>
      <w:r w:rsidRPr="002C23DF">
        <w:rPr>
          <w:b/>
          <w:i/>
        </w:rPr>
        <w:t>тчет</w:t>
      </w:r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r w:rsidRPr="002C23DF">
        <w:rPr>
          <w:b/>
          <w:i/>
        </w:rPr>
        <w:t xml:space="preserve"> </w:t>
      </w:r>
    </w:p>
    <w:p w:rsidR="0000323A" w:rsidRDefault="001B27BA" w:rsidP="0000323A">
      <w:pPr>
        <w:pStyle w:val="a3"/>
        <w:numPr>
          <w:ilvl w:val="0"/>
          <w:numId w:val="5"/>
        </w:numPr>
        <w:jc w:val="both"/>
        <w:rPr>
          <w:b/>
          <w:szCs w:val="28"/>
        </w:rPr>
      </w:pPr>
      <w:r w:rsidRPr="0000323A">
        <w:rPr>
          <w:b/>
          <w:szCs w:val="28"/>
        </w:rPr>
        <w:t>Тема проекта</w:t>
      </w:r>
      <w:r w:rsidR="00D62CBF">
        <w:rPr>
          <w:b/>
          <w:szCs w:val="28"/>
        </w:rPr>
        <w:t xml:space="preserve">. Цель, задачи, </w:t>
      </w:r>
      <w:proofErr w:type="spellStart"/>
      <w:r w:rsidR="00D62CBF">
        <w:rPr>
          <w:b/>
          <w:szCs w:val="28"/>
        </w:rPr>
        <w:t>инновационность</w:t>
      </w:r>
      <w:proofErr w:type="spellEnd"/>
      <w:r w:rsidR="0000323A">
        <w:rPr>
          <w:b/>
          <w:szCs w:val="28"/>
        </w:rPr>
        <w:t xml:space="preserve"> </w:t>
      </w:r>
    </w:p>
    <w:p w:rsidR="00987727" w:rsidRDefault="008E64E2" w:rsidP="00987727">
      <w:pPr>
        <w:spacing w:line="360" w:lineRule="auto"/>
        <w:jc w:val="both"/>
        <w:rPr>
          <w:szCs w:val="28"/>
        </w:rPr>
      </w:pPr>
      <w:r>
        <w:t xml:space="preserve">  </w:t>
      </w:r>
      <w:r w:rsidR="0000323A">
        <w:t>«</w:t>
      </w:r>
      <w:r w:rsidR="0000323A" w:rsidRPr="0000323A">
        <w:rPr>
          <w:szCs w:val="28"/>
        </w:rPr>
        <w:t>Развитие готовности родителей к оценке качества дошкольного образования,  в условиях обучающей информационно – образовательной платформы»</w:t>
      </w:r>
      <w:r w:rsidR="00D62CBF">
        <w:rPr>
          <w:szCs w:val="28"/>
        </w:rPr>
        <w:t xml:space="preserve">.             </w:t>
      </w:r>
    </w:p>
    <w:p w:rsidR="00987727" w:rsidRDefault="00D62CBF" w:rsidP="00987727">
      <w:pPr>
        <w:spacing w:line="360" w:lineRule="auto"/>
        <w:jc w:val="both"/>
        <w:rPr>
          <w:szCs w:val="28"/>
        </w:rPr>
      </w:pPr>
      <w:r w:rsidRPr="00C0604E">
        <w:rPr>
          <w:b/>
          <w:szCs w:val="28"/>
        </w:rPr>
        <w:t>Цель</w:t>
      </w:r>
      <w:r>
        <w:rPr>
          <w:szCs w:val="28"/>
        </w:rPr>
        <w:t xml:space="preserve">: </w:t>
      </w:r>
      <w:r w:rsidRPr="00D62CBF">
        <w:rPr>
          <w:rFonts w:eastAsia="Times New Roman" w:cs="Times New Roman"/>
          <w:szCs w:val="28"/>
        </w:rPr>
        <w:t>Разработка и апробация информационно</w:t>
      </w:r>
      <w:r>
        <w:rPr>
          <w:rFonts w:eastAsia="Times New Roman" w:cs="Times New Roman"/>
          <w:szCs w:val="28"/>
        </w:rPr>
        <w:t xml:space="preserve"> </w:t>
      </w:r>
      <w:r w:rsidRPr="00D62CBF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</w:rPr>
        <w:t xml:space="preserve"> </w:t>
      </w:r>
      <w:r w:rsidRPr="00D62CBF">
        <w:rPr>
          <w:rFonts w:eastAsia="Times New Roman" w:cs="Times New Roman"/>
          <w:szCs w:val="28"/>
        </w:rPr>
        <w:t>образовательной  платформы ДОО, обеспечивающей  развитие готовности   родителей к  продуктивному участию в оценке качества образовательных услуг, оказываемых ДОО</w:t>
      </w:r>
      <w:r w:rsidR="00A03C5B">
        <w:rPr>
          <w:szCs w:val="28"/>
        </w:rPr>
        <w:t xml:space="preserve">.               </w:t>
      </w:r>
    </w:p>
    <w:p w:rsidR="00573E13" w:rsidRDefault="00A03C5B" w:rsidP="00987727">
      <w:pPr>
        <w:spacing w:line="360" w:lineRule="auto"/>
        <w:jc w:val="both"/>
        <w:rPr>
          <w:szCs w:val="28"/>
        </w:rPr>
      </w:pPr>
      <w:r w:rsidRPr="00C0604E">
        <w:rPr>
          <w:b/>
          <w:szCs w:val="28"/>
        </w:rPr>
        <w:t>Задачи</w:t>
      </w:r>
      <w:r w:rsidR="00573E13">
        <w:rPr>
          <w:b/>
          <w:szCs w:val="28"/>
        </w:rPr>
        <w:t xml:space="preserve"> </w:t>
      </w:r>
      <w:r w:rsidR="00573E13" w:rsidRPr="00573E13">
        <w:rPr>
          <w:szCs w:val="28"/>
        </w:rPr>
        <w:t>(отчетного периода)</w:t>
      </w:r>
      <w:r>
        <w:rPr>
          <w:szCs w:val="28"/>
        </w:rPr>
        <w:t xml:space="preserve">: </w:t>
      </w:r>
    </w:p>
    <w:p w:rsidR="00573E13" w:rsidRPr="00573E13" w:rsidRDefault="00A03C5B" w:rsidP="00987727">
      <w:pPr>
        <w:spacing w:line="360" w:lineRule="auto"/>
        <w:jc w:val="both"/>
        <w:rPr>
          <w:szCs w:val="28"/>
        </w:rPr>
      </w:pPr>
      <w:r w:rsidRPr="00573E13">
        <w:rPr>
          <w:szCs w:val="28"/>
        </w:rPr>
        <w:t xml:space="preserve"> </w:t>
      </w:r>
      <w:r w:rsidR="00573E13" w:rsidRPr="00573E13">
        <w:rPr>
          <w:szCs w:val="28"/>
        </w:rPr>
        <w:t>-</w:t>
      </w:r>
      <w:r w:rsidR="00573E13">
        <w:rPr>
          <w:szCs w:val="28"/>
        </w:rPr>
        <w:t xml:space="preserve"> </w:t>
      </w:r>
      <w:r w:rsidR="00573E13" w:rsidRPr="00573E13">
        <w:rPr>
          <w:szCs w:val="28"/>
        </w:rPr>
        <w:t>выработка концепции проекта;</w:t>
      </w:r>
    </w:p>
    <w:p w:rsidR="00573E13" w:rsidRPr="00573E13" w:rsidRDefault="00573E13" w:rsidP="00987727">
      <w:pPr>
        <w:spacing w:line="360" w:lineRule="auto"/>
        <w:jc w:val="both"/>
        <w:rPr>
          <w:szCs w:val="28"/>
        </w:rPr>
      </w:pPr>
      <w:r w:rsidRPr="00573E13">
        <w:rPr>
          <w:szCs w:val="28"/>
        </w:rPr>
        <w:t>-</w:t>
      </w:r>
      <w:r>
        <w:rPr>
          <w:szCs w:val="28"/>
        </w:rPr>
        <w:t xml:space="preserve"> </w:t>
      </w:r>
      <w:r w:rsidRPr="00573E13">
        <w:rPr>
          <w:szCs w:val="28"/>
        </w:rPr>
        <w:t>оценка готовности педагогического коллектива ДОО к инновационной деятельности;</w:t>
      </w:r>
    </w:p>
    <w:p w:rsidR="00573E13" w:rsidRPr="00573E13" w:rsidRDefault="00573E13" w:rsidP="00987727">
      <w:pPr>
        <w:spacing w:line="360" w:lineRule="auto"/>
        <w:jc w:val="both"/>
        <w:rPr>
          <w:szCs w:val="28"/>
        </w:rPr>
      </w:pPr>
      <w:r w:rsidRPr="00573E13">
        <w:rPr>
          <w:szCs w:val="28"/>
        </w:rPr>
        <w:t xml:space="preserve">-определение </w:t>
      </w:r>
      <w:proofErr w:type="spellStart"/>
      <w:r w:rsidRPr="00573E13">
        <w:rPr>
          <w:szCs w:val="28"/>
        </w:rPr>
        <w:t>критериально</w:t>
      </w:r>
      <w:proofErr w:type="spellEnd"/>
      <w:r w:rsidRPr="00573E13">
        <w:rPr>
          <w:szCs w:val="28"/>
        </w:rPr>
        <w:t xml:space="preserve"> - диагностического аппарата  оценки уровня   готовности  родителей  к оценке качества образовательной услуги ДОО;</w:t>
      </w:r>
    </w:p>
    <w:p w:rsidR="00573E13" w:rsidRDefault="00573E13" w:rsidP="00987727">
      <w:pPr>
        <w:spacing w:after="0" w:line="360" w:lineRule="auto"/>
        <w:jc w:val="both"/>
        <w:rPr>
          <w:sz w:val="24"/>
          <w:szCs w:val="24"/>
        </w:rPr>
      </w:pPr>
      <w:r w:rsidRPr="00573E13">
        <w:rPr>
          <w:szCs w:val="28"/>
        </w:rPr>
        <w:t>-</w:t>
      </w:r>
      <w:r>
        <w:rPr>
          <w:szCs w:val="28"/>
        </w:rPr>
        <w:t xml:space="preserve"> </w:t>
      </w:r>
      <w:r w:rsidRPr="00573E13">
        <w:rPr>
          <w:szCs w:val="28"/>
        </w:rPr>
        <w:t>изучение актуального состояния готовности родителей.</w:t>
      </w:r>
      <w:r>
        <w:rPr>
          <w:sz w:val="24"/>
          <w:szCs w:val="24"/>
        </w:rPr>
        <w:t xml:space="preserve"> </w:t>
      </w:r>
    </w:p>
    <w:p w:rsidR="00A03C5B" w:rsidRDefault="00573E13" w:rsidP="00987727">
      <w:pPr>
        <w:spacing w:after="0" w:line="360" w:lineRule="auto"/>
        <w:jc w:val="both"/>
      </w:pPr>
      <w:r>
        <w:t>- о</w:t>
      </w:r>
      <w:r w:rsidR="00A03C5B" w:rsidRPr="00830FDC">
        <w:t>существ</w:t>
      </w:r>
      <w:r>
        <w:t xml:space="preserve">ление </w:t>
      </w:r>
      <w:r w:rsidR="00A03C5B" w:rsidRPr="00830FDC">
        <w:t xml:space="preserve"> анализ</w:t>
      </w:r>
      <w:r>
        <w:t>а</w:t>
      </w:r>
      <w:r w:rsidR="00A03C5B" w:rsidRPr="00830FDC">
        <w:t xml:space="preserve"> российских и зарубежных исследований по проблеме </w:t>
      </w:r>
      <w:r w:rsidR="00A03C5B">
        <w:t xml:space="preserve">проекта. </w:t>
      </w:r>
      <w:r>
        <w:t xml:space="preserve"> </w:t>
      </w:r>
    </w:p>
    <w:p w:rsidR="001A2EE7" w:rsidRPr="00FE4FA2" w:rsidRDefault="001A2EE7" w:rsidP="00987727">
      <w:pPr>
        <w:spacing w:after="0" w:line="360" w:lineRule="auto"/>
        <w:jc w:val="both"/>
        <w:rPr>
          <w:szCs w:val="28"/>
        </w:rPr>
      </w:pPr>
      <w:proofErr w:type="spellStart"/>
      <w:r w:rsidRPr="006522FA">
        <w:rPr>
          <w:b/>
          <w:szCs w:val="28"/>
        </w:rPr>
        <w:t>Инновационность</w:t>
      </w:r>
      <w:proofErr w:type="spellEnd"/>
      <w:r>
        <w:rPr>
          <w:szCs w:val="28"/>
        </w:rPr>
        <w:t xml:space="preserve"> заключается в том, что </w:t>
      </w:r>
      <w:r w:rsidR="00987727">
        <w:rPr>
          <w:szCs w:val="28"/>
        </w:rPr>
        <w:t xml:space="preserve">будет </w:t>
      </w:r>
      <w:r w:rsidRPr="00FE4FA2">
        <w:rPr>
          <w:szCs w:val="28"/>
        </w:rPr>
        <w:t>разработана и апробирована информационно-образовательная платформа, обеспечивающая развитие  готовности  родител</w:t>
      </w:r>
      <w:r w:rsidR="00607DDE">
        <w:rPr>
          <w:szCs w:val="28"/>
        </w:rPr>
        <w:t>ей  к продуктивному участию в</w:t>
      </w:r>
      <w:r w:rsidRPr="00FE4FA2">
        <w:rPr>
          <w:szCs w:val="28"/>
        </w:rPr>
        <w:t xml:space="preserve"> оценке качества образовательных услуг, оказываемых  ДОО;</w:t>
      </w:r>
    </w:p>
    <w:p w:rsidR="001A2EE7" w:rsidRPr="00FE4FA2" w:rsidRDefault="001A2EE7" w:rsidP="00987727">
      <w:pPr>
        <w:spacing w:after="0" w:line="360" w:lineRule="auto"/>
        <w:jc w:val="both"/>
        <w:rPr>
          <w:szCs w:val="28"/>
        </w:rPr>
      </w:pPr>
      <w:r w:rsidRPr="00FE4FA2">
        <w:rPr>
          <w:szCs w:val="28"/>
        </w:rPr>
        <w:t xml:space="preserve">-разработан </w:t>
      </w:r>
      <w:proofErr w:type="spellStart"/>
      <w:r w:rsidRPr="00FE4FA2">
        <w:rPr>
          <w:szCs w:val="28"/>
        </w:rPr>
        <w:t>критериально</w:t>
      </w:r>
      <w:proofErr w:type="spellEnd"/>
      <w:r w:rsidRPr="00FE4FA2">
        <w:rPr>
          <w:szCs w:val="28"/>
        </w:rPr>
        <w:t xml:space="preserve"> </w:t>
      </w:r>
      <w:r w:rsidR="006522FA">
        <w:rPr>
          <w:szCs w:val="28"/>
        </w:rPr>
        <w:t>–</w:t>
      </w:r>
      <w:r w:rsidRPr="00FE4FA2">
        <w:rPr>
          <w:szCs w:val="28"/>
        </w:rPr>
        <w:t xml:space="preserve"> </w:t>
      </w:r>
      <w:r w:rsidR="006522FA">
        <w:rPr>
          <w:szCs w:val="28"/>
        </w:rPr>
        <w:t xml:space="preserve">диагностический  </w:t>
      </w:r>
      <w:r w:rsidRPr="00FE4FA2">
        <w:rPr>
          <w:szCs w:val="28"/>
        </w:rPr>
        <w:t xml:space="preserve"> аппарат  оценки уровня   готовности  родите</w:t>
      </w:r>
      <w:r w:rsidR="006522FA">
        <w:rPr>
          <w:szCs w:val="28"/>
        </w:rPr>
        <w:t>лей  к продуктивному участию в</w:t>
      </w:r>
      <w:r w:rsidRPr="00FE4FA2">
        <w:rPr>
          <w:szCs w:val="28"/>
        </w:rPr>
        <w:t xml:space="preserve"> оценке качества образовательных услуг, оказываемых  ДОО;</w:t>
      </w:r>
    </w:p>
    <w:p w:rsidR="00987727" w:rsidRDefault="001A2EE7" w:rsidP="006522FA">
      <w:pPr>
        <w:spacing w:line="360" w:lineRule="auto"/>
        <w:jc w:val="both"/>
        <w:rPr>
          <w:szCs w:val="28"/>
        </w:rPr>
      </w:pPr>
      <w:r w:rsidRPr="00FE4FA2">
        <w:rPr>
          <w:szCs w:val="28"/>
        </w:rPr>
        <w:t>-доказана  возможность  использования технологий «цифрового следа события» для оценки динамики развития готовности родителей</w:t>
      </w:r>
      <w:r w:rsidR="006522FA">
        <w:rPr>
          <w:szCs w:val="28"/>
        </w:rPr>
        <w:t xml:space="preserve">. </w:t>
      </w:r>
    </w:p>
    <w:p w:rsidR="00987727" w:rsidRDefault="00987727" w:rsidP="006522FA">
      <w:pPr>
        <w:spacing w:line="360" w:lineRule="auto"/>
        <w:jc w:val="both"/>
        <w:rPr>
          <w:szCs w:val="28"/>
        </w:rPr>
      </w:pPr>
    </w:p>
    <w:p w:rsidR="00B85917" w:rsidRDefault="006522FA" w:rsidP="00B85917">
      <w:pPr>
        <w:pStyle w:val="a3"/>
        <w:numPr>
          <w:ilvl w:val="0"/>
          <w:numId w:val="5"/>
        </w:numPr>
        <w:spacing w:line="360" w:lineRule="auto"/>
        <w:jc w:val="both"/>
        <w:rPr>
          <w:b/>
          <w:szCs w:val="28"/>
        </w:rPr>
      </w:pPr>
      <w:r w:rsidRPr="00CA6744">
        <w:rPr>
          <w:b/>
          <w:szCs w:val="28"/>
        </w:rPr>
        <w:lastRenderedPageBreak/>
        <w:t xml:space="preserve">Измерение и оценка качества инновации </w:t>
      </w:r>
    </w:p>
    <w:p w:rsidR="00B85917" w:rsidRPr="00B85917" w:rsidRDefault="00B85917" w:rsidP="00B85917">
      <w:pPr>
        <w:spacing w:line="360" w:lineRule="auto"/>
        <w:jc w:val="both"/>
        <w:rPr>
          <w:b/>
          <w:szCs w:val="28"/>
        </w:rPr>
      </w:pPr>
      <w:r>
        <w:rPr>
          <w:rFonts w:cs="Times New Roman"/>
          <w:szCs w:val="28"/>
        </w:rPr>
        <w:t xml:space="preserve">        </w:t>
      </w:r>
      <w:r w:rsidRPr="00B85917">
        <w:rPr>
          <w:rFonts w:cs="Times New Roman"/>
          <w:szCs w:val="28"/>
        </w:rPr>
        <w:t xml:space="preserve">Для определения степени эффективности инновационного проекта, определены критерии и показатели </w:t>
      </w:r>
      <w:r>
        <w:rPr>
          <w:rFonts w:cs="Times New Roman"/>
          <w:szCs w:val="28"/>
        </w:rPr>
        <w:t xml:space="preserve"> </w:t>
      </w:r>
      <w:r w:rsidRPr="00B85917">
        <w:rPr>
          <w:rFonts w:cs="Times New Roman"/>
          <w:szCs w:val="28"/>
        </w:rPr>
        <w:t xml:space="preserve"> инновационной деятельности</w:t>
      </w:r>
      <w:r>
        <w:rPr>
          <w:rFonts w:cs="Times New Roman"/>
          <w:szCs w:val="28"/>
        </w:rPr>
        <w:t>. П</w:t>
      </w:r>
      <w:r w:rsidRPr="00B85917">
        <w:rPr>
          <w:rFonts w:cs="Times New Roman"/>
          <w:szCs w:val="28"/>
        </w:rPr>
        <w:t>олученны</w:t>
      </w:r>
      <w:r>
        <w:rPr>
          <w:rFonts w:cs="Times New Roman"/>
          <w:szCs w:val="28"/>
        </w:rPr>
        <w:t>е</w:t>
      </w:r>
      <w:r w:rsidRPr="00B8591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результаты </w:t>
      </w:r>
      <w:r w:rsidRPr="00B85917">
        <w:rPr>
          <w:rFonts w:cs="Times New Roman"/>
          <w:szCs w:val="28"/>
        </w:rPr>
        <w:t xml:space="preserve"> дают возможность оценить эффективность проделанной работы дошкольного учреждения, увидеть динамику и оценить промежуточные результаты деятельности.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961"/>
      </w:tblGrid>
      <w:tr w:rsidR="00CA6744" w:rsidRPr="00CA6744" w:rsidTr="00053A45">
        <w:tc>
          <w:tcPr>
            <w:tcW w:w="4928" w:type="dxa"/>
            <w:shd w:val="clear" w:color="auto" w:fill="auto"/>
          </w:tcPr>
          <w:p w:rsidR="00CA6744" w:rsidRPr="00CA6744" w:rsidRDefault="00CA6744" w:rsidP="00053A4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CA6744">
              <w:rPr>
                <w:rFonts w:cs="Times New Roman"/>
                <w:b/>
                <w:szCs w:val="28"/>
              </w:rPr>
              <w:t>Критерии  и показатели эффективности функционирования КИП</w:t>
            </w:r>
          </w:p>
        </w:tc>
        <w:tc>
          <w:tcPr>
            <w:tcW w:w="4961" w:type="dxa"/>
          </w:tcPr>
          <w:p w:rsidR="00CA6744" w:rsidRPr="00CA6744" w:rsidRDefault="00CA6744" w:rsidP="00BF364C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CA6744" w:rsidRPr="00CA6744" w:rsidRDefault="00CA6744" w:rsidP="00053A4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CA6744">
              <w:rPr>
                <w:rFonts w:cs="Times New Roman"/>
                <w:b/>
                <w:szCs w:val="28"/>
              </w:rPr>
              <w:t>Результаты</w:t>
            </w:r>
          </w:p>
        </w:tc>
      </w:tr>
      <w:tr w:rsidR="00CA6744" w:rsidRPr="00CA6744" w:rsidTr="00053A45">
        <w:tc>
          <w:tcPr>
            <w:tcW w:w="4928" w:type="dxa"/>
            <w:shd w:val="clear" w:color="auto" w:fill="auto"/>
          </w:tcPr>
          <w:p w:rsidR="00CA6744" w:rsidRPr="00CA6744" w:rsidRDefault="00CA6744" w:rsidP="00BF364C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iCs/>
                <w:szCs w:val="28"/>
              </w:rPr>
            </w:pPr>
            <w:r w:rsidRPr="00CA6744">
              <w:rPr>
                <w:rFonts w:cs="Times New Roman"/>
                <w:iCs/>
                <w:szCs w:val="28"/>
              </w:rPr>
              <w:t xml:space="preserve">Локальные акты, регламентирующие деятельность КИП в МБДОУ  </w:t>
            </w:r>
            <w:proofErr w:type="spellStart"/>
            <w:r w:rsidRPr="00CA6744">
              <w:rPr>
                <w:rFonts w:cs="Times New Roman"/>
                <w:iCs/>
                <w:szCs w:val="28"/>
              </w:rPr>
              <w:t>д</w:t>
            </w:r>
            <w:proofErr w:type="spellEnd"/>
            <w:r w:rsidRPr="00CA6744">
              <w:rPr>
                <w:rFonts w:cs="Times New Roman"/>
                <w:iCs/>
                <w:szCs w:val="28"/>
              </w:rPr>
              <w:t xml:space="preserve">/с № 7 </w:t>
            </w:r>
          </w:p>
          <w:p w:rsidR="00CA6744" w:rsidRPr="00CA6744" w:rsidRDefault="00CA6744" w:rsidP="00CA6744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/>
                <w:szCs w:val="28"/>
              </w:rPr>
            </w:pPr>
            <w:r w:rsidRPr="00CA6744">
              <w:rPr>
                <w:rFonts w:cs="Times New Roman"/>
                <w:szCs w:val="28"/>
              </w:rPr>
              <w:t xml:space="preserve">Наличие локальных актов по организации инновационной деятельности: приказы, положения, договор о сетевом взаимодействии и сотрудничестве. </w:t>
            </w:r>
          </w:p>
        </w:tc>
        <w:tc>
          <w:tcPr>
            <w:tcW w:w="4961" w:type="dxa"/>
          </w:tcPr>
          <w:p w:rsidR="00CA6744" w:rsidRPr="00CA6744" w:rsidRDefault="00CA6744" w:rsidP="00BF364C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CA6744">
              <w:rPr>
                <w:rFonts w:cs="Times New Roman"/>
                <w:szCs w:val="28"/>
              </w:rPr>
              <w:t xml:space="preserve">Разработаны и утверждены локальные акты: </w:t>
            </w:r>
          </w:p>
          <w:p w:rsidR="00CA6744" w:rsidRPr="00CA6744" w:rsidRDefault="00CA6744" w:rsidP="00BF364C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CA6744">
              <w:rPr>
                <w:rFonts w:cs="Times New Roman"/>
                <w:szCs w:val="28"/>
              </w:rPr>
              <w:t>- положение о рабочей группе, по реализации  инновационного   проекта по теме: «</w:t>
            </w:r>
            <w:r w:rsidRPr="00CA6744">
              <w:rPr>
                <w:szCs w:val="28"/>
              </w:rPr>
              <w:t>Развитие готовности родителей к оценке качества дошкольного образования,  в условиях обучающей информационно – образовательной платформы</w:t>
            </w:r>
            <w:r w:rsidRPr="00CA6744">
              <w:rPr>
                <w:rFonts w:cs="Times New Roman"/>
                <w:szCs w:val="28"/>
              </w:rPr>
              <w:t xml:space="preserve"> в рамках краевой инновационной площадки (КИП)</w:t>
            </w:r>
          </w:p>
          <w:p w:rsidR="00CA6744" w:rsidRPr="00CA6744" w:rsidRDefault="00CA6744" w:rsidP="00BF364C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CA6744">
              <w:rPr>
                <w:rFonts w:cs="Times New Roman"/>
                <w:szCs w:val="28"/>
              </w:rPr>
              <w:t>- приказ о создании Рабочей группы</w:t>
            </w:r>
          </w:p>
          <w:p w:rsidR="00053A45" w:rsidRDefault="00CA6744" w:rsidP="00BF364C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CA6744">
              <w:rPr>
                <w:rFonts w:cs="Times New Roman"/>
                <w:szCs w:val="28"/>
              </w:rPr>
              <w:t xml:space="preserve">- заключены договора о сетевом взаимодействии и </w:t>
            </w:r>
          </w:p>
          <w:p w:rsidR="00CA6744" w:rsidRPr="00CA6744" w:rsidRDefault="00CA6744" w:rsidP="00BF364C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Cs w:val="28"/>
              </w:rPr>
            </w:pPr>
            <w:proofErr w:type="gramStart"/>
            <w:r w:rsidRPr="00CA6744">
              <w:rPr>
                <w:rFonts w:cs="Times New Roman"/>
                <w:szCs w:val="28"/>
              </w:rPr>
              <w:t>сотрудничестве</w:t>
            </w:r>
            <w:proofErr w:type="gramEnd"/>
            <w:r w:rsidRPr="00CA6744">
              <w:rPr>
                <w:rFonts w:cs="Times New Roman"/>
                <w:szCs w:val="28"/>
              </w:rPr>
              <w:t>.</w:t>
            </w:r>
          </w:p>
        </w:tc>
      </w:tr>
      <w:tr w:rsidR="00053A45" w:rsidRPr="00CA6744" w:rsidTr="00053A45">
        <w:tc>
          <w:tcPr>
            <w:tcW w:w="4928" w:type="dxa"/>
            <w:shd w:val="clear" w:color="auto" w:fill="auto"/>
          </w:tcPr>
          <w:p w:rsidR="00053A45" w:rsidRDefault="00053A45" w:rsidP="00053A45">
            <w:pPr>
              <w:tabs>
                <w:tab w:val="left" w:pos="426"/>
              </w:tabs>
              <w:ind w:firstLine="589"/>
              <w:contextualSpacing/>
              <w:jc w:val="both"/>
            </w:pPr>
            <w:r>
              <w:t>Степень вовлеченности педагогических и руководящих кадров образовательной организации в инновационную деятельность.</w:t>
            </w:r>
          </w:p>
          <w:p w:rsidR="00053A45" w:rsidRDefault="00053A45" w:rsidP="00053A45">
            <w:pPr>
              <w:tabs>
                <w:tab w:val="left" w:pos="426"/>
              </w:tabs>
              <w:ind w:firstLine="589"/>
              <w:contextualSpacing/>
              <w:jc w:val="both"/>
            </w:pPr>
            <w:r>
              <w:t>Удовлетворенность педагогов изменениями, происходящими в результате инновационной деятельности.</w:t>
            </w:r>
          </w:p>
          <w:p w:rsidR="00053A45" w:rsidRDefault="00053A45" w:rsidP="00053A45">
            <w:pPr>
              <w:tabs>
                <w:tab w:val="left" w:pos="426"/>
              </w:tabs>
              <w:ind w:firstLine="589"/>
              <w:contextualSpacing/>
              <w:jc w:val="both"/>
            </w:pPr>
            <w:r>
              <w:t xml:space="preserve">Повышение профессиональной активности педагогического состава образовательной организации: участие в конкурсах профессионального мастерства, участие в семинарах, участие в конференциях различного </w:t>
            </w:r>
            <w:r>
              <w:lastRenderedPageBreak/>
              <w:t>уровня и пр.</w:t>
            </w:r>
          </w:p>
          <w:p w:rsidR="00053A45" w:rsidRPr="00CA6744" w:rsidRDefault="00053A45" w:rsidP="00053A45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iCs/>
                <w:szCs w:val="28"/>
              </w:rPr>
            </w:pPr>
            <w:r>
              <w:t xml:space="preserve"> Проведение мероприятий на базе ДОУ по теме инновационной деятельности.</w:t>
            </w:r>
          </w:p>
        </w:tc>
        <w:tc>
          <w:tcPr>
            <w:tcW w:w="4961" w:type="dxa"/>
          </w:tcPr>
          <w:p w:rsidR="00053A45" w:rsidRPr="00A22D2F" w:rsidRDefault="00053A45" w:rsidP="00053A45">
            <w:pPr>
              <w:spacing w:after="0" w:line="240" w:lineRule="auto"/>
              <w:jc w:val="both"/>
              <w:rPr>
                <w:szCs w:val="28"/>
              </w:rPr>
            </w:pPr>
            <w:r w:rsidRPr="00A22D2F">
              <w:rPr>
                <w:szCs w:val="28"/>
              </w:rPr>
              <w:lastRenderedPageBreak/>
              <w:t>Произведена оценка готовности педагогического коллектива ДОО к инновационной деятельности.</w:t>
            </w:r>
          </w:p>
          <w:p w:rsidR="00053A45" w:rsidRPr="00A22D2F" w:rsidRDefault="00053A45" w:rsidP="00053A45">
            <w:pPr>
              <w:spacing w:after="0" w:line="240" w:lineRule="auto"/>
              <w:jc w:val="both"/>
              <w:rPr>
                <w:rFonts w:cs="Times New Roman"/>
                <w:b/>
                <w:szCs w:val="28"/>
              </w:rPr>
            </w:pPr>
            <w:r w:rsidRPr="00A22D2F">
              <w:rPr>
                <w:szCs w:val="28"/>
              </w:rPr>
              <w:t xml:space="preserve"> Научным руководителем был проведен семинар для педагогов:  «Инновационная деятельность педагогов по проектированию современных систем оценки качества ДОО». </w:t>
            </w:r>
          </w:p>
          <w:p w:rsidR="00053A45" w:rsidRPr="00A22D2F" w:rsidRDefault="00053A45" w:rsidP="00053A45">
            <w:pPr>
              <w:pStyle w:val="ac"/>
              <w:jc w:val="both"/>
              <w:rPr>
                <w:szCs w:val="28"/>
              </w:rPr>
            </w:pPr>
            <w:r w:rsidRPr="00A22D2F">
              <w:rPr>
                <w:szCs w:val="28"/>
              </w:rPr>
              <w:t>Было проведено анкетирование педагогов по методике С.Ю. Степанова «Шкала готовности к творческо-инновационной деятельности».</w:t>
            </w:r>
          </w:p>
          <w:p w:rsidR="00053A45" w:rsidRPr="00A22D2F" w:rsidRDefault="00053A45" w:rsidP="00053A45">
            <w:pPr>
              <w:spacing w:after="0" w:line="240" w:lineRule="auto"/>
              <w:jc w:val="both"/>
              <w:rPr>
                <w:szCs w:val="28"/>
              </w:rPr>
            </w:pPr>
            <w:r w:rsidRPr="00A22D2F">
              <w:rPr>
                <w:szCs w:val="28"/>
              </w:rPr>
              <w:t xml:space="preserve">Творческой группой педагогов ДОО  </w:t>
            </w:r>
            <w:r w:rsidRPr="00A22D2F">
              <w:rPr>
                <w:rFonts w:cs="Times New Roman"/>
                <w:szCs w:val="28"/>
              </w:rPr>
              <w:t xml:space="preserve">определен    </w:t>
            </w:r>
            <w:proofErr w:type="spellStart"/>
            <w:r w:rsidRPr="00A22D2F">
              <w:rPr>
                <w:szCs w:val="28"/>
              </w:rPr>
              <w:t>критериально</w:t>
            </w:r>
            <w:proofErr w:type="spellEnd"/>
            <w:r w:rsidRPr="00A22D2F">
              <w:rPr>
                <w:szCs w:val="28"/>
              </w:rPr>
              <w:t xml:space="preserve"> – диагностический  аппарат   оценки уровня   готовности  родителей  к </w:t>
            </w:r>
            <w:r w:rsidRPr="00A22D2F">
              <w:rPr>
                <w:szCs w:val="28"/>
              </w:rPr>
              <w:lastRenderedPageBreak/>
              <w:t xml:space="preserve">оценке качества образовательной услуги ДОО. </w:t>
            </w:r>
          </w:p>
          <w:p w:rsidR="00053A45" w:rsidRPr="00CA6744" w:rsidRDefault="00053A45" w:rsidP="00053A45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E75370" w:rsidRPr="00CA6744" w:rsidTr="00053A45">
        <w:tc>
          <w:tcPr>
            <w:tcW w:w="4928" w:type="dxa"/>
            <w:shd w:val="clear" w:color="auto" w:fill="auto"/>
          </w:tcPr>
          <w:p w:rsidR="00E75370" w:rsidRDefault="002617C2" w:rsidP="002617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FontStyle17"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rStyle w:val="FontStyle17"/>
                <w:b/>
                <w:bCs/>
                <w:sz w:val="32"/>
                <w:szCs w:val="32"/>
              </w:rPr>
              <w:t xml:space="preserve">  </w:t>
            </w:r>
            <w:r>
              <w:rPr>
                <w:szCs w:val="28"/>
              </w:rPr>
              <w:t xml:space="preserve"> И</w:t>
            </w:r>
            <w:r w:rsidR="00E75370" w:rsidRPr="00573E13">
              <w:rPr>
                <w:szCs w:val="28"/>
              </w:rPr>
              <w:t>зучение а</w:t>
            </w:r>
            <w:r>
              <w:rPr>
                <w:szCs w:val="28"/>
              </w:rPr>
              <w:t xml:space="preserve">ктуального состояния готовности </w:t>
            </w:r>
            <w:r w:rsidRPr="00A22D2F">
              <w:rPr>
                <w:szCs w:val="28"/>
              </w:rPr>
              <w:t>родителей, котор</w:t>
            </w:r>
            <w:r>
              <w:rPr>
                <w:szCs w:val="28"/>
              </w:rPr>
              <w:t>ое</w:t>
            </w:r>
            <w:r w:rsidRPr="00A22D2F">
              <w:rPr>
                <w:szCs w:val="28"/>
              </w:rPr>
              <w:t xml:space="preserve"> позволяет определить эффективность используемого содержания, форм и методов работы по развитию готовности родителей к оценке качества дошкольного образования.</w:t>
            </w:r>
          </w:p>
          <w:p w:rsidR="00E75370" w:rsidRDefault="00E75370" w:rsidP="00053A45">
            <w:pPr>
              <w:tabs>
                <w:tab w:val="left" w:pos="426"/>
              </w:tabs>
              <w:ind w:firstLine="589"/>
              <w:contextualSpacing/>
              <w:jc w:val="both"/>
            </w:pPr>
          </w:p>
        </w:tc>
        <w:tc>
          <w:tcPr>
            <w:tcW w:w="4961" w:type="dxa"/>
          </w:tcPr>
          <w:p w:rsidR="001E1591" w:rsidRPr="001E1591" w:rsidRDefault="001E1591" w:rsidP="001E1591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1E1591">
              <w:rPr>
                <w:szCs w:val="28"/>
              </w:rPr>
              <w:t xml:space="preserve">Анализ базового уровня </w:t>
            </w:r>
            <w:proofErr w:type="spellStart"/>
            <w:r w:rsidRPr="001E1591">
              <w:rPr>
                <w:szCs w:val="28"/>
              </w:rPr>
              <w:t>сформированности</w:t>
            </w:r>
            <w:proofErr w:type="spellEnd"/>
            <w:r w:rsidRPr="001E159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педагогической </w:t>
            </w:r>
            <w:r w:rsidRPr="001E1591">
              <w:rPr>
                <w:szCs w:val="28"/>
              </w:rPr>
              <w:t xml:space="preserve"> компетентности  проводи</w:t>
            </w:r>
            <w:r>
              <w:rPr>
                <w:szCs w:val="28"/>
              </w:rPr>
              <w:t>л</w:t>
            </w:r>
            <w:r w:rsidRPr="001E1591">
              <w:rPr>
                <w:szCs w:val="28"/>
              </w:rPr>
              <w:t xml:space="preserve">ся с помощью анкетирования </w:t>
            </w:r>
            <w:r>
              <w:rPr>
                <w:szCs w:val="28"/>
              </w:rPr>
              <w:t>родителей</w:t>
            </w:r>
            <w:r w:rsidRPr="001E1591">
              <w:rPr>
                <w:szCs w:val="28"/>
              </w:rPr>
              <w:t xml:space="preserve">, игрового моделирования и решения педагогических ситуаций, наблюдений за </w:t>
            </w:r>
            <w:proofErr w:type="spellStart"/>
            <w:r w:rsidRPr="001E1591">
              <w:rPr>
                <w:szCs w:val="28"/>
              </w:rPr>
              <w:t>взаимодействием</w:t>
            </w:r>
            <w:proofErr w:type="spellEnd"/>
            <w:r w:rsidRPr="001E1591">
              <w:rPr>
                <w:szCs w:val="28"/>
              </w:rPr>
              <w:t xml:space="preserve"> </w:t>
            </w:r>
            <w:proofErr w:type="spellStart"/>
            <w:r w:rsidRPr="001E1591">
              <w:rPr>
                <w:szCs w:val="28"/>
              </w:rPr>
              <w:t>родителеи</w:t>
            </w:r>
            <w:proofErr w:type="spellEnd"/>
            <w:r w:rsidRPr="001E1591">
              <w:rPr>
                <w:szCs w:val="28"/>
              </w:rPr>
              <w:t xml:space="preserve">̆ с ребенком. Применяются следующие инструменты сбора информации: </w:t>
            </w:r>
          </w:p>
          <w:p w:rsidR="001E1591" w:rsidRPr="001E1591" w:rsidRDefault="001E1591" w:rsidP="001E1591">
            <w:pPr>
              <w:spacing w:after="0" w:line="240" w:lineRule="auto"/>
              <w:jc w:val="both"/>
              <w:rPr>
                <w:szCs w:val="28"/>
              </w:rPr>
            </w:pPr>
            <w:r w:rsidRPr="001E1591">
              <w:rPr>
                <w:szCs w:val="28"/>
                <w:lang w:eastAsia="ru-RU"/>
              </w:rPr>
              <w:t xml:space="preserve">− </w:t>
            </w:r>
            <w:r w:rsidRPr="001E1591">
              <w:rPr>
                <w:szCs w:val="28"/>
              </w:rPr>
              <w:t xml:space="preserve">анкета для родителей «Возрастные особенности  развития ребенка»; </w:t>
            </w:r>
          </w:p>
          <w:p w:rsidR="001E1591" w:rsidRPr="001E1591" w:rsidRDefault="001E1591" w:rsidP="001E1591">
            <w:pPr>
              <w:spacing w:after="0" w:line="240" w:lineRule="auto"/>
              <w:jc w:val="both"/>
              <w:rPr>
                <w:szCs w:val="28"/>
              </w:rPr>
            </w:pPr>
            <w:r w:rsidRPr="001E1591">
              <w:rPr>
                <w:szCs w:val="28"/>
                <w:lang w:eastAsia="ru-RU"/>
              </w:rPr>
              <w:t xml:space="preserve">− </w:t>
            </w:r>
            <w:proofErr w:type="spellStart"/>
            <w:r w:rsidRPr="001E1591">
              <w:rPr>
                <w:szCs w:val="28"/>
              </w:rPr>
              <w:t>опросник</w:t>
            </w:r>
            <w:proofErr w:type="spellEnd"/>
            <w:r w:rsidRPr="001E1591">
              <w:rPr>
                <w:szCs w:val="28"/>
              </w:rPr>
              <w:t xml:space="preserve"> «Анализ семейных взаимоотношений» (методика АСВ) </w:t>
            </w:r>
            <w:r>
              <w:rPr>
                <w:szCs w:val="28"/>
              </w:rPr>
              <w:t xml:space="preserve">  </w:t>
            </w:r>
            <w:r w:rsidRPr="001E1591">
              <w:rPr>
                <w:szCs w:val="28"/>
              </w:rPr>
              <w:t>Э.</w:t>
            </w:r>
            <w:r>
              <w:rPr>
                <w:szCs w:val="28"/>
              </w:rPr>
              <w:t xml:space="preserve"> </w:t>
            </w:r>
            <w:r w:rsidRPr="001E1591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proofErr w:type="spellStart"/>
            <w:r w:rsidRPr="001E1591">
              <w:rPr>
                <w:szCs w:val="28"/>
              </w:rPr>
              <w:t>Эйдемиллера</w:t>
            </w:r>
            <w:proofErr w:type="spellEnd"/>
            <w:r w:rsidRPr="001E1591">
              <w:rPr>
                <w:szCs w:val="28"/>
              </w:rPr>
              <w:t>;</w:t>
            </w:r>
          </w:p>
          <w:p w:rsidR="001E1591" w:rsidRPr="001E1591" w:rsidRDefault="001E1591" w:rsidP="001E1591">
            <w:pPr>
              <w:spacing w:after="0" w:line="240" w:lineRule="auto"/>
              <w:jc w:val="both"/>
              <w:rPr>
                <w:szCs w:val="28"/>
              </w:rPr>
            </w:pPr>
            <w:r w:rsidRPr="001E1591">
              <w:rPr>
                <w:szCs w:val="28"/>
                <w:lang w:eastAsia="ru-RU"/>
              </w:rPr>
              <w:t xml:space="preserve">− </w:t>
            </w:r>
            <w:r w:rsidRPr="001E1591">
              <w:rPr>
                <w:szCs w:val="28"/>
              </w:rPr>
              <w:t>анкета для родителей «Стили и методы воспитания ребён</w:t>
            </w:r>
            <w:r>
              <w:rPr>
                <w:szCs w:val="28"/>
              </w:rPr>
              <w:t>ка в семье» (</w:t>
            </w:r>
            <w:r w:rsidRPr="001E1591">
              <w:rPr>
                <w:szCs w:val="28"/>
              </w:rPr>
              <w:t xml:space="preserve">Л.П. </w:t>
            </w:r>
            <w:proofErr w:type="spellStart"/>
            <w:r w:rsidRPr="001E1591">
              <w:rPr>
                <w:szCs w:val="28"/>
              </w:rPr>
              <w:t>Жолобова</w:t>
            </w:r>
            <w:proofErr w:type="spellEnd"/>
            <w:r w:rsidRPr="001E1591">
              <w:rPr>
                <w:szCs w:val="28"/>
              </w:rPr>
              <w:t>); тест «Я и мой ребенок» (Л.П. </w:t>
            </w:r>
            <w:proofErr w:type="spellStart"/>
            <w:r w:rsidRPr="001E1591">
              <w:rPr>
                <w:szCs w:val="28"/>
              </w:rPr>
              <w:t>Жолобова</w:t>
            </w:r>
            <w:proofErr w:type="spellEnd"/>
            <w:r w:rsidRPr="001E1591">
              <w:rPr>
                <w:szCs w:val="28"/>
              </w:rPr>
              <w:t>).</w:t>
            </w:r>
          </w:p>
          <w:p w:rsidR="00D72EB9" w:rsidRPr="00A22D2F" w:rsidRDefault="001E1591" w:rsidP="00D72EB9">
            <w:pPr>
              <w:spacing w:after="0" w:line="240" w:lineRule="auto"/>
              <w:jc w:val="both"/>
              <w:rPr>
                <w:szCs w:val="28"/>
              </w:rPr>
            </w:pPr>
            <w:r w:rsidRPr="001E1591">
              <w:rPr>
                <w:szCs w:val="28"/>
              </w:rPr>
              <w:t xml:space="preserve">Для выявления динамики уровня </w:t>
            </w:r>
            <w:proofErr w:type="spellStart"/>
            <w:r w:rsidRPr="001E1591">
              <w:rPr>
                <w:szCs w:val="28"/>
              </w:rPr>
              <w:t>педагогическои</w:t>
            </w:r>
            <w:proofErr w:type="spellEnd"/>
            <w:r w:rsidRPr="001E1591">
              <w:rPr>
                <w:szCs w:val="28"/>
              </w:rPr>
              <w:t xml:space="preserve">̆ компетентности </w:t>
            </w:r>
            <w:proofErr w:type="spellStart"/>
            <w:r w:rsidRPr="001E1591">
              <w:rPr>
                <w:szCs w:val="28"/>
              </w:rPr>
              <w:t>родителеи</w:t>
            </w:r>
            <w:proofErr w:type="spellEnd"/>
            <w:r w:rsidRPr="001E1591">
              <w:rPr>
                <w:szCs w:val="28"/>
              </w:rPr>
              <w:t xml:space="preserve">̆ применяются критерии и показатели, которые были определены педагогами творческой группы ДОО. </w:t>
            </w:r>
            <w:r>
              <w:rPr>
                <w:szCs w:val="28"/>
              </w:rPr>
              <w:t>Р</w:t>
            </w:r>
            <w:r w:rsidRPr="001E1591">
              <w:rPr>
                <w:szCs w:val="28"/>
              </w:rPr>
              <w:t>езультаты первичной диагностики педагогической компетентности родителей</w:t>
            </w:r>
            <w:r>
              <w:rPr>
                <w:szCs w:val="28"/>
              </w:rPr>
              <w:t xml:space="preserve">  </w:t>
            </w:r>
            <w:r w:rsidRPr="001E1591">
              <w:rPr>
                <w:szCs w:val="28"/>
              </w:rPr>
              <w:t xml:space="preserve"> представлены</w:t>
            </w:r>
            <w:r>
              <w:rPr>
                <w:szCs w:val="28"/>
              </w:rPr>
              <w:t xml:space="preserve"> в </w:t>
            </w:r>
            <w:hyperlink r:id="rId13" w:history="1">
              <w:proofErr w:type="spellStart"/>
              <w:r w:rsidR="00D72EB9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Учебно</w:t>
              </w:r>
              <w:proofErr w:type="spellEnd"/>
              <w:r w:rsidR="00D72EB9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 xml:space="preserve"> – методическом пособии </w:t>
              </w:r>
            </w:hyperlink>
            <w:r w:rsidR="00D72EB9">
              <w:rPr>
                <w:szCs w:val="28"/>
              </w:rPr>
              <w:t xml:space="preserve">: </w:t>
            </w:r>
            <w:r w:rsidR="00D72EB9" w:rsidRPr="00D72EB9">
              <w:rPr>
                <w:szCs w:val="28"/>
              </w:rPr>
              <w:t>«</w:t>
            </w:r>
            <w:r w:rsidR="00D72EB9" w:rsidRPr="00D72EB9">
              <w:rPr>
                <w:bCs/>
                <w:szCs w:val="28"/>
              </w:rPr>
              <w:t>Проектирование информационно</w:t>
            </w:r>
            <w:r w:rsidR="00D72EB9" w:rsidRPr="00D72EB9">
              <w:rPr>
                <w:b/>
                <w:bCs/>
                <w:szCs w:val="28"/>
              </w:rPr>
              <w:t>-</w:t>
            </w:r>
            <w:r w:rsidR="00D72EB9" w:rsidRPr="00D72EB9">
              <w:rPr>
                <w:bCs/>
                <w:szCs w:val="28"/>
              </w:rPr>
              <w:t>образовательной платформы в целях развития готовности родителей к оценке качества дошкольного образования</w:t>
            </w:r>
            <w:r w:rsidR="00D72EB9" w:rsidRPr="00D72EB9">
              <w:rPr>
                <w:szCs w:val="28"/>
              </w:rPr>
              <w:t>»</w:t>
            </w:r>
            <w:r w:rsidR="00D72EB9">
              <w:rPr>
                <w:szCs w:val="28"/>
              </w:rPr>
              <w:t>.</w:t>
            </w:r>
            <w:r w:rsidR="00D72EB9">
              <w:t xml:space="preserve"> </w:t>
            </w:r>
            <w:hyperlink r:id="rId14" w:history="1">
              <w:r w:rsidR="00D72EB9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 xml:space="preserve"> </w:t>
              </w:r>
            </w:hyperlink>
          </w:p>
        </w:tc>
      </w:tr>
      <w:tr w:rsidR="00401574" w:rsidRPr="00D72EB9" w:rsidTr="00053A45">
        <w:tc>
          <w:tcPr>
            <w:tcW w:w="4928" w:type="dxa"/>
            <w:shd w:val="clear" w:color="auto" w:fill="auto"/>
          </w:tcPr>
          <w:p w:rsidR="00401574" w:rsidRPr="00EA381F" w:rsidRDefault="00401574" w:rsidP="00BF364C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/>
                <w:iCs/>
                <w:color w:val="FF0000"/>
                <w:szCs w:val="28"/>
              </w:rPr>
            </w:pPr>
            <w:r>
              <w:t>О</w:t>
            </w:r>
            <w:r w:rsidRPr="00830FDC">
              <w:t>существ</w:t>
            </w:r>
            <w:r>
              <w:t xml:space="preserve">ление </w:t>
            </w:r>
            <w:r w:rsidRPr="00830FDC">
              <w:t xml:space="preserve"> анализ</w:t>
            </w:r>
            <w:r>
              <w:t>а</w:t>
            </w:r>
            <w:r w:rsidRPr="00830FDC">
              <w:t xml:space="preserve"> российских и зарубежных исследований по проблеме </w:t>
            </w:r>
            <w:r>
              <w:t xml:space="preserve">проекта.  </w:t>
            </w:r>
          </w:p>
        </w:tc>
        <w:tc>
          <w:tcPr>
            <w:tcW w:w="4961" w:type="dxa"/>
          </w:tcPr>
          <w:p w:rsidR="00401574" w:rsidRPr="00401574" w:rsidRDefault="00401574" w:rsidP="00401574">
            <w:pPr>
              <w:pStyle w:val="Style49"/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401574">
              <w:rPr>
                <w:sz w:val="28"/>
                <w:szCs w:val="28"/>
              </w:rPr>
              <w:t xml:space="preserve">Анализ  педагогических исследований показал, что педагогическая компетентность рассматривается учеными с позиций системного, культурологического, </w:t>
            </w:r>
            <w:proofErr w:type="spellStart"/>
            <w:r w:rsidRPr="00401574">
              <w:rPr>
                <w:sz w:val="28"/>
                <w:szCs w:val="28"/>
              </w:rPr>
              <w:t>деятельностного</w:t>
            </w:r>
            <w:proofErr w:type="spellEnd"/>
            <w:r w:rsidRPr="00401574">
              <w:rPr>
                <w:sz w:val="28"/>
                <w:szCs w:val="28"/>
              </w:rPr>
              <w:t xml:space="preserve"> подходов. </w:t>
            </w:r>
            <w:r w:rsidRPr="00401574">
              <w:rPr>
                <w:rStyle w:val="FontStyle112"/>
                <w:sz w:val="28"/>
                <w:szCs w:val="28"/>
              </w:rPr>
              <w:t xml:space="preserve">Данная категория тесно связана с психологическими, социологическими, философскими понятиями. </w:t>
            </w:r>
            <w:proofErr w:type="gramStart"/>
            <w:r w:rsidRPr="00401574">
              <w:rPr>
                <w:sz w:val="28"/>
                <w:szCs w:val="28"/>
              </w:rPr>
              <w:t xml:space="preserve">Многие ученые раскрывают его сущность на основе </w:t>
            </w:r>
            <w:r w:rsidRPr="00401574">
              <w:rPr>
                <w:sz w:val="28"/>
                <w:szCs w:val="28"/>
              </w:rPr>
              <w:lastRenderedPageBreak/>
              <w:t>анализа и отождествления следующих категорий:</w:t>
            </w:r>
            <w:r w:rsidRPr="00401574">
              <w:rPr>
                <w:rStyle w:val="FontStyle112"/>
                <w:sz w:val="28"/>
                <w:szCs w:val="28"/>
              </w:rPr>
              <w:t xml:space="preserve"> педагогическая культура, </w:t>
            </w:r>
            <w:r w:rsidRPr="00401574">
              <w:rPr>
                <w:sz w:val="28"/>
                <w:szCs w:val="28"/>
              </w:rPr>
              <w:t>психолого-педагогическая культура, родительская рефлек</w:t>
            </w:r>
            <w:r w:rsidRPr="00401574">
              <w:rPr>
                <w:sz w:val="28"/>
                <w:szCs w:val="28"/>
              </w:rPr>
              <w:softHyphen/>
              <w:t xml:space="preserve">сия, </w:t>
            </w:r>
            <w:r w:rsidRPr="00401574">
              <w:rPr>
                <w:rStyle w:val="FontStyle17"/>
                <w:sz w:val="28"/>
                <w:szCs w:val="28"/>
              </w:rPr>
              <w:t>педагогическая под</w:t>
            </w:r>
            <w:r w:rsidRPr="00401574">
              <w:rPr>
                <w:rStyle w:val="FontStyle17"/>
                <w:sz w:val="28"/>
                <w:szCs w:val="28"/>
              </w:rPr>
              <w:softHyphen/>
              <w:t>готовленность (</w:t>
            </w:r>
            <w:r w:rsidRPr="00401574">
              <w:rPr>
                <w:sz w:val="28"/>
                <w:szCs w:val="28"/>
              </w:rPr>
              <w:t xml:space="preserve">Е.П. </w:t>
            </w:r>
            <w:proofErr w:type="spellStart"/>
            <w:r w:rsidRPr="00401574">
              <w:rPr>
                <w:sz w:val="28"/>
                <w:szCs w:val="28"/>
              </w:rPr>
              <w:t>Арнаутова</w:t>
            </w:r>
            <w:proofErr w:type="spellEnd"/>
            <w:r w:rsidRPr="00401574">
              <w:rPr>
                <w:sz w:val="28"/>
                <w:szCs w:val="28"/>
              </w:rPr>
              <w:t xml:space="preserve">, Т.В. </w:t>
            </w:r>
            <w:proofErr w:type="spellStart"/>
            <w:r w:rsidRPr="00401574">
              <w:rPr>
                <w:sz w:val="28"/>
                <w:szCs w:val="28"/>
              </w:rPr>
              <w:t>Бахуташвили</w:t>
            </w:r>
            <w:proofErr w:type="spellEnd"/>
            <w:r w:rsidRPr="00401574">
              <w:rPr>
                <w:sz w:val="28"/>
                <w:szCs w:val="28"/>
              </w:rPr>
              <w:t xml:space="preserve">, Е.В. </w:t>
            </w:r>
            <w:proofErr w:type="spellStart"/>
            <w:r w:rsidRPr="00401574">
              <w:rPr>
                <w:sz w:val="28"/>
                <w:szCs w:val="28"/>
              </w:rPr>
              <w:t>Бондаревская</w:t>
            </w:r>
            <w:proofErr w:type="spellEnd"/>
            <w:r w:rsidRPr="00401574">
              <w:rPr>
                <w:sz w:val="28"/>
                <w:szCs w:val="28"/>
              </w:rPr>
              <w:t xml:space="preserve">, Ю.А. Гладкова, </w:t>
            </w:r>
            <w:r w:rsidRPr="00401574">
              <w:rPr>
                <w:rStyle w:val="FontStyle17"/>
                <w:sz w:val="28"/>
                <w:szCs w:val="28"/>
              </w:rPr>
              <w:t xml:space="preserve">И.В. Гребенников, </w:t>
            </w:r>
            <w:r w:rsidRPr="00401574">
              <w:rPr>
                <w:sz w:val="28"/>
                <w:szCs w:val="28"/>
              </w:rPr>
              <w:t xml:space="preserve">А.Т. </w:t>
            </w:r>
            <w:proofErr w:type="spellStart"/>
            <w:r w:rsidRPr="00401574">
              <w:rPr>
                <w:sz w:val="28"/>
                <w:szCs w:val="28"/>
              </w:rPr>
              <w:t>Кокоева</w:t>
            </w:r>
            <w:proofErr w:type="spellEnd"/>
            <w:r w:rsidRPr="00401574">
              <w:rPr>
                <w:sz w:val="28"/>
                <w:szCs w:val="28"/>
              </w:rPr>
              <w:t xml:space="preserve">, Т.А. Куликова, Т.В. Лодкина, О.С. Нестерова, </w:t>
            </w:r>
            <w:r w:rsidRPr="00401574">
              <w:rPr>
                <w:color w:val="000000"/>
                <w:sz w:val="28"/>
                <w:szCs w:val="28"/>
              </w:rPr>
              <w:t xml:space="preserve">Е.А. Овсянникова и др.). </w:t>
            </w:r>
            <w:proofErr w:type="gramEnd"/>
          </w:p>
          <w:p w:rsidR="00401574" w:rsidRPr="00EA381F" w:rsidRDefault="00401574" w:rsidP="00D72EB9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D72EB9" w:rsidRPr="00D72EB9" w:rsidTr="00053A45">
        <w:tc>
          <w:tcPr>
            <w:tcW w:w="4928" w:type="dxa"/>
            <w:shd w:val="clear" w:color="auto" w:fill="auto"/>
          </w:tcPr>
          <w:p w:rsidR="00D72EB9" w:rsidRPr="00CA6744" w:rsidRDefault="00D72EB9" w:rsidP="00D72EB9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iCs/>
                <w:szCs w:val="28"/>
              </w:rPr>
            </w:pPr>
            <w:r w:rsidRPr="00D72EB9">
              <w:rPr>
                <w:rFonts w:cs="Times New Roman"/>
                <w:iCs/>
                <w:szCs w:val="28"/>
              </w:rPr>
              <w:lastRenderedPageBreak/>
              <w:t>Сетевое взаимодействие</w:t>
            </w:r>
            <w:r>
              <w:rPr>
                <w:rFonts w:cs="Times New Roman"/>
                <w:iCs/>
                <w:szCs w:val="28"/>
              </w:rPr>
              <w:t xml:space="preserve">. </w:t>
            </w:r>
            <w:r w:rsidRPr="00CA6744">
              <w:rPr>
                <w:rFonts w:cs="Times New Roman"/>
                <w:iCs/>
                <w:szCs w:val="28"/>
              </w:rPr>
              <w:t xml:space="preserve"> Количественная характеристика заключенных договоров о сетевом взаимодействии и сотрудничестве</w:t>
            </w:r>
          </w:p>
          <w:p w:rsidR="00D72EB9" w:rsidRPr="00D72EB9" w:rsidRDefault="00D72EB9" w:rsidP="00BF364C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4961" w:type="dxa"/>
          </w:tcPr>
          <w:p w:rsidR="00370158" w:rsidRDefault="00370158" w:rsidP="00370158">
            <w:pPr>
              <w:spacing w:after="0" w:line="240" w:lineRule="auto"/>
              <w:jc w:val="both"/>
              <w:rPr>
                <w:szCs w:val="28"/>
              </w:rPr>
            </w:pPr>
            <w:r w:rsidRPr="00370158">
              <w:rPr>
                <w:szCs w:val="28"/>
              </w:rPr>
              <w:t xml:space="preserve">Средства сетевого взаимодействия поддерживают оперативный обмен информацией в режиме электронной почты. В ДОО создан, постоянно пополняющийся и обновляющийся сайт. </w:t>
            </w:r>
          </w:p>
          <w:p w:rsidR="00370158" w:rsidRPr="00370158" w:rsidRDefault="00370158" w:rsidP="00370158">
            <w:pPr>
              <w:spacing w:after="0" w:line="240" w:lineRule="auto"/>
              <w:jc w:val="both"/>
              <w:rPr>
                <w:szCs w:val="28"/>
              </w:rPr>
            </w:pPr>
            <w:r w:rsidRPr="00370158">
              <w:rPr>
                <w:szCs w:val="28"/>
              </w:rPr>
              <w:t>Создание методической сети в составе:</w:t>
            </w:r>
          </w:p>
          <w:p w:rsidR="00370158" w:rsidRDefault="00370158" w:rsidP="00370158">
            <w:pPr>
              <w:spacing w:after="0" w:line="240" w:lineRule="auto"/>
              <w:jc w:val="both"/>
              <w:rPr>
                <w:szCs w:val="28"/>
              </w:rPr>
            </w:pPr>
            <w:r w:rsidRPr="00370158">
              <w:rPr>
                <w:szCs w:val="28"/>
              </w:rPr>
              <w:t xml:space="preserve">МБДОУ </w:t>
            </w:r>
            <w:proofErr w:type="spellStart"/>
            <w:r w:rsidRPr="00370158">
              <w:rPr>
                <w:szCs w:val="28"/>
              </w:rPr>
              <w:t>д</w:t>
            </w:r>
            <w:proofErr w:type="spellEnd"/>
            <w:r w:rsidRPr="00370158">
              <w:rPr>
                <w:szCs w:val="28"/>
              </w:rPr>
              <w:t xml:space="preserve">/с № 42 г. Тимашевска </w:t>
            </w:r>
          </w:p>
          <w:p w:rsidR="00370158" w:rsidRPr="00370158" w:rsidRDefault="00370158" w:rsidP="0037015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МБДОУ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/с № 21 ст. Медведовская </w:t>
            </w:r>
          </w:p>
          <w:p w:rsidR="00370158" w:rsidRPr="00370158" w:rsidRDefault="00370158" w:rsidP="00370158">
            <w:pPr>
              <w:spacing w:after="0" w:line="240" w:lineRule="auto"/>
              <w:jc w:val="both"/>
              <w:rPr>
                <w:szCs w:val="28"/>
              </w:rPr>
            </w:pPr>
            <w:r w:rsidRPr="00370158">
              <w:rPr>
                <w:szCs w:val="28"/>
              </w:rPr>
              <w:t>МБОУ СОШ  № 1 г.</w:t>
            </w:r>
            <w:r>
              <w:rPr>
                <w:szCs w:val="28"/>
              </w:rPr>
              <w:t xml:space="preserve"> </w:t>
            </w:r>
            <w:r w:rsidRPr="00370158">
              <w:rPr>
                <w:szCs w:val="28"/>
              </w:rPr>
              <w:t>Тимашевска;</w:t>
            </w:r>
          </w:p>
          <w:p w:rsidR="00370158" w:rsidRPr="00370158" w:rsidRDefault="00370158" w:rsidP="00370158">
            <w:pPr>
              <w:spacing w:after="0" w:line="240" w:lineRule="auto"/>
              <w:jc w:val="both"/>
              <w:rPr>
                <w:szCs w:val="28"/>
              </w:rPr>
            </w:pPr>
            <w:r w:rsidRPr="00370158">
              <w:rPr>
                <w:szCs w:val="28"/>
              </w:rPr>
              <w:t>-гимназия № 3 г. Краснодара;</w:t>
            </w:r>
          </w:p>
          <w:p w:rsidR="00370158" w:rsidRPr="00370158" w:rsidRDefault="00370158" w:rsidP="00370158">
            <w:pPr>
              <w:spacing w:after="0" w:line="240" w:lineRule="auto"/>
              <w:jc w:val="both"/>
              <w:rPr>
                <w:szCs w:val="28"/>
              </w:rPr>
            </w:pPr>
            <w:r w:rsidRPr="00370158">
              <w:rPr>
                <w:szCs w:val="28"/>
              </w:rPr>
              <w:t>-</w:t>
            </w:r>
            <w:r w:rsidR="00B67C78" w:rsidRPr="00370158">
              <w:rPr>
                <w:szCs w:val="28"/>
              </w:rPr>
              <w:t xml:space="preserve"> </w:t>
            </w:r>
            <w:r w:rsidRPr="00370158">
              <w:rPr>
                <w:szCs w:val="28"/>
              </w:rPr>
              <w:t xml:space="preserve">-кафедра ОСП ФППК </w:t>
            </w:r>
            <w:proofErr w:type="spellStart"/>
            <w:r w:rsidRPr="00370158">
              <w:rPr>
                <w:szCs w:val="28"/>
              </w:rPr>
              <w:t>КубГУ</w:t>
            </w:r>
            <w:proofErr w:type="spellEnd"/>
            <w:r w:rsidRPr="00370158">
              <w:rPr>
                <w:szCs w:val="28"/>
              </w:rPr>
              <w:t>;</w:t>
            </w:r>
          </w:p>
          <w:p w:rsidR="00370158" w:rsidRPr="00370158" w:rsidRDefault="00370158" w:rsidP="00370158">
            <w:pPr>
              <w:spacing w:after="0" w:line="240" w:lineRule="auto"/>
              <w:jc w:val="both"/>
              <w:rPr>
                <w:szCs w:val="28"/>
              </w:rPr>
            </w:pPr>
            <w:r w:rsidRPr="00370158">
              <w:rPr>
                <w:szCs w:val="28"/>
              </w:rPr>
              <w:t>-кафедра  УОС ИРО КК;</w:t>
            </w:r>
          </w:p>
          <w:p w:rsidR="00D72EB9" w:rsidRPr="00FC008F" w:rsidRDefault="00370158" w:rsidP="00FC008F">
            <w:pPr>
              <w:spacing w:line="240" w:lineRule="auto"/>
              <w:jc w:val="both"/>
              <w:rPr>
                <w:szCs w:val="28"/>
              </w:rPr>
            </w:pPr>
            <w:r w:rsidRPr="00370158">
              <w:rPr>
                <w:szCs w:val="28"/>
              </w:rPr>
              <w:t xml:space="preserve">Указанные образовательные организации и структурные подразделения ИРО и </w:t>
            </w:r>
            <w:proofErr w:type="spellStart"/>
            <w:r w:rsidRPr="00370158">
              <w:rPr>
                <w:szCs w:val="28"/>
              </w:rPr>
              <w:t>КубГУ</w:t>
            </w:r>
            <w:proofErr w:type="spellEnd"/>
            <w:r w:rsidRPr="00370158">
              <w:rPr>
                <w:szCs w:val="28"/>
              </w:rPr>
              <w:t xml:space="preserve"> имеют опыт организации ИОС, ИОП, ДОТ.</w:t>
            </w:r>
          </w:p>
        </w:tc>
      </w:tr>
    </w:tbl>
    <w:p w:rsidR="00DB049B" w:rsidRDefault="00DB049B" w:rsidP="00DC5709">
      <w:pPr>
        <w:spacing w:after="0" w:line="360" w:lineRule="auto"/>
        <w:ind w:firstLine="709"/>
        <w:jc w:val="both"/>
        <w:rPr>
          <w:szCs w:val="28"/>
        </w:rPr>
      </w:pPr>
    </w:p>
    <w:p w:rsidR="00DB049B" w:rsidRDefault="00DB049B" w:rsidP="00DC5709">
      <w:pPr>
        <w:spacing w:after="0" w:line="360" w:lineRule="auto"/>
        <w:ind w:firstLine="709"/>
        <w:jc w:val="both"/>
        <w:rPr>
          <w:szCs w:val="28"/>
        </w:rPr>
      </w:pPr>
    </w:p>
    <w:p w:rsidR="00881797" w:rsidRPr="00A22D2F" w:rsidRDefault="00881797" w:rsidP="00881797">
      <w:pPr>
        <w:spacing w:after="0" w:line="360" w:lineRule="auto"/>
        <w:jc w:val="both"/>
        <w:rPr>
          <w:szCs w:val="28"/>
        </w:rPr>
      </w:pPr>
    </w:p>
    <w:p w:rsidR="00881797" w:rsidRPr="00A22D2F" w:rsidRDefault="00881797" w:rsidP="00881797">
      <w:pPr>
        <w:spacing w:after="0" w:line="360" w:lineRule="auto"/>
        <w:jc w:val="both"/>
        <w:rPr>
          <w:szCs w:val="28"/>
        </w:rPr>
      </w:pPr>
    </w:p>
    <w:p w:rsidR="00881797" w:rsidRPr="00A22D2F" w:rsidRDefault="00881797" w:rsidP="00881797">
      <w:pPr>
        <w:spacing w:after="0" w:line="360" w:lineRule="auto"/>
        <w:jc w:val="both"/>
        <w:rPr>
          <w:szCs w:val="28"/>
        </w:rPr>
      </w:pPr>
    </w:p>
    <w:p w:rsidR="00A22D2F" w:rsidRDefault="00A22D2F" w:rsidP="00881797">
      <w:pPr>
        <w:spacing w:after="0" w:line="360" w:lineRule="auto"/>
        <w:jc w:val="both"/>
        <w:rPr>
          <w:szCs w:val="28"/>
        </w:rPr>
      </w:pPr>
    </w:p>
    <w:p w:rsidR="00B85917" w:rsidRDefault="00B85917" w:rsidP="00881797">
      <w:pPr>
        <w:spacing w:after="0" w:line="360" w:lineRule="auto"/>
        <w:jc w:val="both"/>
        <w:rPr>
          <w:szCs w:val="28"/>
        </w:rPr>
      </w:pPr>
    </w:p>
    <w:p w:rsidR="00B85917" w:rsidRDefault="00B85917" w:rsidP="00881797">
      <w:pPr>
        <w:spacing w:after="0" w:line="360" w:lineRule="auto"/>
        <w:jc w:val="both"/>
        <w:rPr>
          <w:szCs w:val="28"/>
        </w:rPr>
      </w:pPr>
    </w:p>
    <w:p w:rsidR="00B85917" w:rsidRDefault="00B85917" w:rsidP="00881797">
      <w:pPr>
        <w:spacing w:after="0" w:line="360" w:lineRule="auto"/>
        <w:jc w:val="both"/>
        <w:rPr>
          <w:szCs w:val="28"/>
        </w:rPr>
      </w:pPr>
    </w:p>
    <w:p w:rsidR="001658B1" w:rsidRDefault="00B85917" w:rsidP="001658B1">
      <w:pPr>
        <w:tabs>
          <w:tab w:val="left" w:pos="0"/>
        </w:tabs>
        <w:spacing w:after="0" w:line="360" w:lineRule="auto"/>
        <w:jc w:val="both"/>
        <w:rPr>
          <w:rFonts w:cs="Times New Roman"/>
          <w:b/>
          <w:szCs w:val="28"/>
        </w:rPr>
      </w:pPr>
      <w:r w:rsidRPr="001658B1">
        <w:rPr>
          <w:b/>
          <w:szCs w:val="28"/>
        </w:rPr>
        <w:lastRenderedPageBreak/>
        <w:t xml:space="preserve"> </w:t>
      </w:r>
      <w:r w:rsidR="001658B1" w:rsidRPr="001658B1">
        <w:rPr>
          <w:b/>
          <w:szCs w:val="28"/>
        </w:rPr>
        <w:t>3.</w:t>
      </w:r>
      <w:r>
        <w:rPr>
          <w:szCs w:val="28"/>
        </w:rPr>
        <w:t xml:space="preserve">  </w:t>
      </w:r>
      <w:r w:rsidR="001658B1" w:rsidRPr="001658B1">
        <w:rPr>
          <w:b/>
          <w:szCs w:val="28"/>
        </w:rPr>
        <w:t xml:space="preserve">Результативность </w:t>
      </w:r>
      <w:r w:rsidR="001658B1" w:rsidRPr="001658B1">
        <w:rPr>
          <w:rFonts w:cs="Times New Roman"/>
          <w:b/>
          <w:szCs w:val="28"/>
        </w:rPr>
        <w:t>(определенная устойчивость положительных результатов) за отчетный период, краткое описание изданных   инновационных продуктов</w:t>
      </w:r>
    </w:p>
    <w:p w:rsidR="001658B1" w:rsidRDefault="001658B1" w:rsidP="002C7887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eastAsia="TimesNewRomanPSMT"/>
          <w:szCs w:val="28"/>
        </w:rPr>
        <w:t xml:space="preserve">        З</w:t>
      </w:r>
      <w:r w:rsidRPr="008A405C">
        <w:rPr>
          <w:rFonts w:eastAsia="TimesNewRomanPSMT"/>
          <w:szCs w:val="28"/>
        </w:rPr>
        <w:t>а отчетный период, в рамках функционирования краевой инновационной площадки на базе</w:t>
      </w:r>
      <w:r>
        <w:rPr>
          <w:rFonts w:eastAsia="TimesNewRomanPSMT"/>
          <w:szCs w:val="28"/>
        </w:rPr>
        <w:t xml:space="preserve"> муниципального бюджетного дошкольного образовательного учреждения – центра развития ребенка – детского сада № 7 муниципального образования </w:t>
      </w:r>
      <w:proofErr w:type="spellStart"/>
      <w:r>
        <w:rPr>
          <w:rFonts w:eastAsia="TimesNewRomanPSMT"/>
          <w:szCs w:val="28"/>
        </w:rPr>
        <w:t>Тимашевский</w:t>
      </w:r>
      <w:proofErr w:type="spellEnd"/>
      <w:r>
        <w:rPr>
          <w:rFonts w:eastAsia="TimesNewRomanPSMT"/>
          <w:szCs w:val="28"/>
        </w:rPr>
        <w:t xml:space="preserve"> район </w:t>
      </w:r>
      <w:r>
        <w:rPr>
          <w:rFonts w:cs="Times New Roman"/>
          <w:szCs w:val="28"/>
        </w:rPr>
        <w:t>были получены следующие результаты:</w:t>
      </w:r>
    </w:p>
    <w:p w:rsidR="00A22D2F" w:rsidRPr="001658B1" w:rsidRDefault="001658B1" w:rsidP="002C7887">
      <w:pPr>
        <w:spacing w:after="0" w:line="360" w:lineRule="auto"/>
        <w:jc w:val="both"/>
        <w:rPr>
          <w:rFonts w:cs="Times New Roman"/>
          <w:szCs w:val="28"/>
        </w:rPr>
      </w:pPr>
      <w:r>
        <w:rPr>
          <w:szCs w:val="28"/>
        </w:rPr>
        <w:t>Б</w:t>
      </w:r>
      <w:r w:rsidR="00A22D2F" w:rsidRPr="002C7887">
        <w:rPr>
          <w:szCs w:val="28"/>
        </w:rPr>
        <w:t xml:space="preserve">ыл проведен анализ научно-методических источников, ознакомление с имеющимся опытом по данной проблематике. </w:t>
      </w:r>
    </w:p>
    <w:p w:rsidR="00A22D2F" w:rsidRPr="002C7887" w:rsidRDefault="00A22D2F" w:rsidP="002C7887">
      <w:pPr>
        <w:spacing w:after="0" w:line="360" w:lineRule="auto"/>
        <w:jc w:val="both"/>
        <w:rPr>
          <w:szCs w:val="28"/>
        </w:rPr>
      </w:pPr>
      <w:r w:rsidRPr="002C7887">
        <w:rPr>
          <w:szCs w:val="28"/>
        </w:rPr>
        <w:t>Разработан  пакет документов обеспечивающих  инновационный проект.</w:t>
      </w:r>
    </w:p>
    <w:p w:rsidR="00A22D2F" w:rsidRPr="00571993" w:rsidRDefault="00A22D2F" w:rsidP="002C7887">
      <w:pPr>
        <w:spacing w:after="0" w:line="360" w:lineRule="auto"/>
        <w:jc w:val="both"/>
        <w:rPr>
          <w:szCs w:val="28"/>
        </w:rPr>
      </w:pPr>
      <w:r w:rsidRPr="002C7887">
        <w:rPr>
          <w:szCs w:val="28"/>
        </w:rPr>
        <w:t>Произведена оценка готовности педагогического коллектива ДОО к инновационной деятельности.</w:t>
      </w:r>
    </w:p>
    <w:p w:rsidR="00A22D2F" w:rsidRPr="002C7887" w:rsidRDefault="00F56A38" w:rsidP="002C7887">
      <w:pPr>
        <w:pStyle w:val="ac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A22D2F" w:rsidRPr="002C7887">
        <w:rPr>
          <w:szCs w:val="28"/>
        </w:rPr>
        <w:t>Было проведено анкетирование педагогов по методике С.Ю. Степанова «Шкала готовности к творческо-инновационной деятельности».</w:t>
      </w:r>
    </w:p>
    <w:p w:rsidR="002B2F99" w:rsidRPr="002C7887" w:rsidRDefault="002B2F99" w:rsidP="002C7887">
      <w:pPr>
        <w:spacing w:after="0" w:line="360" w:lineRule="auto"/>
        <w:jc w:val="both"/>
        <w:rPr>
          <w:szCs w:val="28"/>
        </w:rPr>
      </w:pPr>
      <w:r w:rsidRPr="002C7887">
        <w:rPr>
          <w:szCs w:val="28"/>
        </w:rPr>
        <w:t xml:space="preserve">Творческой группой педагогов ДОО  </w:t>
      </w:r>
      <w:r w:rsidRPr="002C7887">
        <w:rPr>
          <w:rFonts w:cs="Times New Roman"/>
          <w:szCs w:val="28"/>
        </w:rPr>
        <w:t xml:space="preserve">определен    </w:t>
      </w:r>
      <w:proofErr w:type="spellStart"/>
      <w:r w:rsidRPr="002C7887">
        <w:rPr>
          <w:szCs w:val="28"/>
        </w:rPr>
        <w:t>критериально</w:t>
      </w:r>
      <w:proofErr w:type="spellEnd"/>
      <w:r w:rsidRPr="002C7887">
        <w:rPr>
          <w:szCs w:val="28"/>
        </w:rPr>
        <w:t xml:space="preserve"> – диагностический  аппарат   оценки уровня   готовности  родителей  к оценке качества образовательной услуги ДОО. </w:t>
      </w:r>
    </w:p>
    <w:p w:rsidR="00881797" w:rsidRPr="002C7887" w:rsidRDefault="00881797" w:rsidP="002C7887">
      <w:pPr>
        <w:tabs>
          <w:tab w:val="left" w:pos="567"/>
        </w:tabs>
        <w:spacing w:after="0" w:line="360" w:lineRule="auto"/>
        <w:jc w:val="both"/>
        <w:rPr>
          <w:b/>
          <w:szCs w:val="28"/>
        </w:rPr>
      </w:pPr>
      <w:r w:rsidRPr="002C7887">
        <w:rPr>
          <w:szCs w:val="28"/>
        </w:rPr>
        <w:t xml:space="preserve">Об эффективности </w:t>
      </w:r>
      <w:r w:rsidR="002C7887" w:rsidRPr="002C7887">
        <w:rPr>
          <w:szCs w:val="28"/>
        </w:rPr>
        <w:t>проводимой</w:t>
      </w:r>
      <w:r w:rsidRPr="002C7887">
        <w:rPr>
          <w:szCs w:val="28"/>
        </w:rPr>
        <w:t xml:space="preserve"> работы по формированию педагогической компетентности родителей свидетельствуют:</w:t>
      </w:r>
    </w:p>
    <w:p w:rsidR="00D3512C" w:rsidRPr="002C7887" w:rsidRDefault="00881797" w:rsidP="002C7887">
      <w:pPr>
        <w:spacing w:after="0" w:line="360" w:lineRule="auto"/>
        <w:ind w:left="142"/>
        <w:jc w:val="both"/>
        <w:rPr>
          <w:szCs w:val="28"/>
        </w:rPr>
      </w:pPr>
      <w:r w:rsidRPr="002C7887">
        <w:rPr>
          <w:szCs w:val="28"/>
          <w:lang w:eastAsia="ru-RU"/>
        </w:rPr>
        <w:t xml:space="preserve">− </w:t>
      </w:r>
      <w:r w:rsidRPr="002C7887">
        <w:rPr>
          <w:szCs w:val="28"/>
        </w:rPr>
        <w:t xml:space="preserve">проявление у </w:t>
      </w:r>
      <w:r w:rsidR="002C7887" w:rsidRPr="002C7887">
        <w:rPr>
          <w:szCs w:val="28"/>
        </w:rPr>
        <w:t>родителей</w:t>
      </w:r>
      <w:r w:rsidRPr="002C7887">
        <w:rPr>
          <w:szCs w:val="28"/>
        </w:rPr>
        <w:t xml:space="preserve"> интереса к содержанию образовательного процесса;</w:t>
      </w:r>
    </w:p>
    <w:p w:rsidR="00881797" w:rsidRPr="002C7887" w:rsidRDefault="00881797" w:rsidP="002C7887">
      <w:pPr>
        <w:spacing w:after="0" w:line="360" w:lineRule="auto"/>
        <w:ind w:left="142"/>
        <w:jc w:val="both"/>
        <w:rPr>
          <w:szCs w:val="28"/>
        </w:rPr>
      </w:pPr>
      <w:r w:rsidRPr="002C7887">
        <w:rPr>
          <w:szCs w:val="28"/>
          <w:lang w:eastAsia="ru-RU"/>
        </w:rPr>
        <w:t xml:space="preserve">− </w:t>
      </w:r>
      <w:r w:rsidRPr="002C7887">
        <w:rPr>
          <w:szCs w:val="28"/>
        </w:rPr>
        <w:t>возникновение дискуссий и диспутов;</w:t>
      </w:r>
    </w:p>
    <w:p w:rsidR="00881797" w:rsidRPr="002C7887" w:rsidRDefault="00881797" w:rsidP="002C7887">
      <w:pPr>
        <w:spacing w:after="0" w:line="360" w:lineRule="auto"/>
        <w:jc w:val="both"/>
        <w:rPr>
          <w:szCs w:val="28"/>
        </w:rPr>
      </w:pPr>
      <w:r w:rsidRPr="002C7887">
        <w:rPr>
          <w:szCs w:val="28"/>
          <w:lang w:eastAsia="ru-RU"/>
        </w:rPr>
        <w:t xml:space="preserve">− </w:t>
      </w:r>
      <w:r w:rsidRPr="002C7887">
        <w:rPr>
          <w:szCs w:val="28"/>
        </w:rPr>
        <w:t>увеличение количества вопросов к педагогу, касающихся образовательного процесса, критериев и показателей качества дошкольного образования;</w:t>
      </w:r>
    </w:p>
    <w:p w:rsidR="00881797" w:rsidRPr="002C7887" w:rsidRDefault="00881797" w:rsidP="002C7887">
      <w:pPr>
        <w:spacing w:after="0" w:line="360" w:lineRule="auto"/>
        <w:jc w:val="both"/>
        <w:rPr>
          <w:szCs w:val="28"/>
        </w:rPr>
      </w:pPr>
      <w:r w:rsidRPr="002C7887">
        <w:rPr>
          <w:szCs w:val="28"/>
          <w:lang w:eastAsia="ru-RU"/>
        </w:rPr>
        <w:t xml:space="preserve">− </w:t>
      </w:r>
      <w:r w:rsidRPr="002C7887">
        <w:rPr>
          <w:szCs w:val="28"/>
        </w:rPr>
        <w:t xml:space="preserve">размышление </w:t>
      </w:r>
      <w:r w:rsidR="002C7887" w:rsidRPr="002C7887">
        <w:rPr>
          <w:szCs w:val="28"/>
        </w:rPr>
        <w:t>родителей</w:t>
      </w:r>
      <w:r w:rsidRPr="002C7887">
        <w:rPr>
          <w:szCs w:val="28"/>
        </w:rPr>
        <w:t xml:space="preserve"> о правильности использования тех или иных методов воспитания, о качестве дошкольного образования;</w:t>
      </w:r>
    </w:p>
    <w:p w:rsidR="00881797" w:rsidRPr="002C7887" w:rsidRDefault="00881797" w:rsidP="002C7887">
      <w:pPr>
        <w:spacing w:after="0" w:line="360" w:lineRule="auto"/>
        <w:jc w:val="both"/>
        <w:rPr>
          <w:szCs w:val="28"/>
        </w:rPr>
      </w:pPr>
      <w:r w:rsidRPr="002C7887">
        <w:rPr>
          <w:szCs w:val="28"/>
          <w:lang w:eastAsia="ru-RU"/>
        </w:rPr>
        <w:t xml:space="preserve">− </w:t>
      </w:r>
      <w:r w:rsidRPr="002C7887">
        <w:rPr>
          <w:szCs w:val="28"/>
        </w:rPr>
        <w:t>повышение их активности при анализе педагогических ситуаций, решение задач и обсуждение дискуссионных вопросов.</w:t>
      </w:r>
    </w:p>
    <w:p w:rsidR="00DC5709" w:rsidRPr="002C7887" w:rsidRDefault="00EF1168" w:rsidP="002C7887">
      <w:pPr>
        <w:spacing w:after="0" w:line="360" w:lineRule="auto"/>
        <w:jc w:val="both"/>
        <w:rPr>
          <w:bCs/>
          <w:szCs w:val="28"/>
        </w:rPr>
      </w:pPr>
      <w:r w:rsidRPr="002C7887">
        <w:rPr>
          <w:bCs/>
          <w:szCs w:val="28"/>
        </w:rPr>
        <w:t xml:space="preserve">Разработано </w:t>
      </w:r>
      <w:proofErr w:type="spellStart"/>
      <w:r w:rsidRPr="002C7887">
        <w:rPr>
          <w:bCs/>
          <w:szCs w:val="28"/>
        </w:rPr>
        <w:t>учебно</w:t>
      </w:r>
      <w:proofErr w:type="spellEnd"/>
      <w:r w:rsidRPr="002C7887">
        <w:rPr>
          <w:bCs/>
          <w:szCs w:val="28"/>
        </w:rPr>
        <w:t xml:space="preserve"> – методическое пособие по теме: «Проектирование информационно-образовательной платформы в целях развития готовности родителей к оценке качества дошкольного образования».</w:t>
      </w:r>
    </w:p>
    <w:p w:rsidR="00EF1168" w:rsidRPr="002C7887" w:rsidRDefault="00EF1168" w:rsidP="002C7887">
      <w:pPr>
        <w:spacing w:after="0" w:line="360" w:lineRule="auto"/>
        <w:ind w:firstLine="709"/>
        <w:jc w:val="both"/>
        <w:rPr>
          <w:spacing w:val="-6"/>
          <w:szCs w:val="28"/>
        </w:rPr>
      </w:pPr>
      <w:r w:rsidRPr="002C7887">
        <w:rPr>
          <w:spacing w:val="-6"/>
          <w:szCs w:val="28"/>
        </w:rPr>
        <w:lastRenderedPageBreak/>
        <w:t>В пособии раскрыты содержание, логика и способы построения информационно</w:t>
      </w:r>
      <w:r w:rsidR="002C7887" w:rsidRPr="002C7887">
        <w:rPr>
          <w:spacing w:val="-6"/>
          <w:szCs w:val="28"/>
        </w:rPr>
        <w:t xml:space="preserve">  </w:t>
      </w:r>
      <w:r w:rsidRPr="002C7887">
        <w:rPr>
          <w:spacing w:val="-6"/>
          <w:szCs w:val="28"/>
        </w:rPr>
        <w:t>-</w:t>
      </w:r>
      <w:r w:rsidR="002C7887" w:rsidRPr="002C7887">
        <w:rPr>
          <w:spacing w:val="-6"/>
          <w:szCs w:val="28"/>
        </w:rPr>
        <w:t xml:space="preserve"> </w:t>
      </w:r>
      <w:r w:rsidRPr="002C7887">
        <w:rPr>
          <w:spacing w:val="-6"/>
          <w:szCs w:val="28"/>
        </w:rPr>
        <w:t xml:space="preserve">образовательной платформы, обеспечивающей развитие готовности родителей к оценке качества дошкольного образования.  Разработано на основе критико-конструктивной рефлексии опыта инновационной деятельности педагогического коллектива МБДОУ </w:t>
      </w:r>
      <w:proofErr w:type="spellStart"/>
      <w:r w:rsidRPr="002C7887">
        <w:rPr>
          <w:spacing w:val="-6"/>
          <w:szCs w:val="28"/>
        </w:rPr>
        <w:t>д</w:t>
      </w:r>
      <w:proofErr w:type="spellEnd"/>
      <w:r w:rsidRPr="002C7887">
        <w:rPr>
          <w:spacing w:val="-6"/>
          <w:szCs w:val="28"/>
        </w:rPr>
        <w:t xml:space="preserve">/с </w:t>
      </w:r>
      <w:r w:rsidR="00FC008F" w:rsidRPr="002C7887">
        <w:rPr>
          <w:spacing w:val="-6"/>
          <w:szCs w:val="28"/>
        </w:rPr>
        <w:t xml:space="preserve"> </w:t>
      </w:r>
      <w:r w:rsidRPr="002C7887">
        <w:rPr>
          <w:spacing w:val="-6"/>
          <w:szCs w:val="28"/>
        </w:rPr>
        <w:t>№ 7  г. Тимашевска  Краснодарского края.</w:t>
      </w:r>
    </w:p>
    <w:p w:rsidR="004F68F9" w:rsidRDefault="000E241F" w:rsidP="004F68F9">
      <w:pPr>
        <w:spacing w:after="0" w:line="360" w:lineRule="auto"/>
        <w:jc w:val="both"/>
        <w:rPr>
          <w:color w:val="000000" w:themeColor="text1"/>
          <w:szCs w:val="28"/>
        </w:rPr>
      </w:pPr>
      <w:r>
        <w:rPr>
          <w:rFonts w:cs="Times New Roman"/>
          <w:szCs w:val="28"/>
        </w:rPr>
        <w:t xml:space="preserve">        </w:t>
      </w:r>
      <w:r w:rsidR="004F68F9">
        <w:rPr>
          <w:rFonts w:cs="Times New Roman"/>
          <w:szCs w:val="28"/>
        </w:rPr>
        <w:t>Опубликована  с</w:t>
      </w:r>
      <w:r w:rsidR="004F68F9" w:rsidRPr="00D3319B">
        <w:rPr>
          <w:rFonts w:cs="Times New Roman"/>
          <w:szCs w:val="28"/>
        </w:rPr>
        <w:t xml:space="preserve">татья </w:t>
      </w:r>
      <w:r w:rsidR="004F68F9">
        <w:rPr>
          <w:rFonts w:cs="Times New Roman"/>
          <w:szCs w:val="28"/>
        </w:rPr>
        <w:t xml:space="preserve">на тему: «Развитие готовности родителей к оценке качества дошкольного </w:t>
      </w:r>
      <w:proofErr w:type="gramStart"/>
      <w:r w:rsidR="004F68F9">
        <w:rPr>
          <w:rFonts w:cs="Times New Roman"/>
          <w:szCs w:val="28"/>
        </w:rPr>
        <w:t>образования</w:t>
      </w:r>
      <w:proofErr w:type="gramEnd"/>
      <w:r w:rsidR="004F68F9">
        <w:rPr>
          <w:rFonts w:cs="Times New Roman"/>
          <w:szCs w:val="28"/>
        </w:rPr>
        <w:t xml:space="preserve"> в условиях обучающей информационно – образовательной платформы». Вошла в электронное пособие</w:t>
      </w:r>
      <w:r w:rsidR="004F68F9">
        <w:rPr>
          <w:color w:val="000000" w:themeColor="text1"/>
          <w:sz w:val="24"/>
          <w:szCs w:val="24"/>
        </w:rPr>
        <w:t xml:space="preserve"> </w:t>
      </w:r>
      <w:r w:rsidR="004F68F9" w:rsidRPr="00E15079">
        <w:rPr>
          <w:color w:val="000000" w:themeColor="text1"/>
          <w:szCs w:val="28"/>
        </w:rPr>
        <w:t>международной научно – практической конференции «Современные ценности дошкольного детства: Мировой и Отечественный опыт»</w:t>
      </w:r>
      <w:r w:rsidR="004F68F9">
        <w:rPr>
          <w:color w:val="000000" w:themeColor="text1"/>
          <w:szCs w:val="28"/>
        </w:rPr>
        <w:t xml:space="preserve"> НЧОУ ДПО «Учебный центр «Персонал – Ресурс».</w:t>
      </w:r>
    </w:p>
    <w:p w:rsidR="00F56A38" w:rsidRPr="00D3319B" w:rsidRDefault="00F56A38" w:rsidP="00F56A38">
      <w:pPr>
        <w:pStyle w:val="ac"/>
        <w:spacing w:line="360" w:lineRule="auto"/>
        <w:ind w:firstLine="567"/>
        <w:jc w:val="both"/>
        <w:rPr>
          <w:szCs w:val="28"/>
        </w:rPr>
      </w:pPr>
      <w:r w:rsidRPr="00B431F2">
        <w:rPr>
          <w:szCs w:val="28"/>
        </w:rPr>
        <w:t xml:space="preserve">В марте 2021 года </w:t>
      </w:r>
      <w:r>
        <w:rPr>
          <w:szCs w:val="28"/>
        </w:rPr>
        <w:t xml:space="preserve">транслировали опыт по теме проекта </w:t>
      </w:r>
      <w:r>
        <w:rPr>
          <w:color w:val="000000" w:themeColor="text1"/>
          <w:szCs w:val="28"/>
        </w:rPr>
        <w:t xml:space="preserve"> в </w:t>
      </w:r>
      <w:proofErr w:type="gramStart"/>
      <w:r>
        <w:rPr>
          <w:color w:val="000000" w:themeColor="text1"/>
          <w:szCs w:val="28"/>
        </w:rPr>
        <w:t>г</w:t>
      </w:r>
      <w:proofErr w:type="gramEnd"/>
      <w:r>
        <w:rPr>
          <w:color w:val="000000" w:themeColor="text1"/>
          <w:szCs w:val="28"/>
        </w:rPr>
        <w:t xml:space="preserve">. Сочи </w:t>
      </w:r>
      <w:r w:rsidRPr="00B431F2">
        <w:rPr>
          <w:color w:val="000000" w:themeColor="text1"/>
          <w:szCs w:val="28"/>
        </w:rPr>
        <w:t xml:space="preserve">  на  международной научно – практической конференции «Современные ценности дошкольного детства: Мировой и Отечественный опыт»</w:t>
      </w:r>
      <w:r>
        <w:rPr>
          <w:color w:val="000000" w:themeColor="text1"/>
          <w:szCs w:val="28"/>
        </w:rPr>
        <w:t xml:space="preserve"> по теме: </w:t>
      </w:r>
      <w:r w:rsidRPr="00B431F2">
        <w:rPr>
          <w:color w:val="000000" w:themeColor="text1"/>
          <w:szCs w:val="28"/>
        </w:rPr>
        <w:t>«Формирование компетентности родителей в области оценки качества дошкольного образования»</w:t>
      </w:r>
      <w:r>
        <w:rPr>
          <w:color w:val="000000" w:themeColor="text1"/>
          <w:szCs w:val="28"/>
        </w:rPr>
        <w:t>.</w:t>
      </w:r>
      <w:r>
        <w:rPr>
          <w:szCs w:val="28"/>
        </w:rPr>
        <w:t xml:space="preserve">   </w:t>
      </w:r>
      <w:r>
        <w:rPr>
          <w:color w:val="FF0000"/>
          <w:szCs w:val="28"/>
        </w:rPr>
        <w:t xml:space="preserve"> </w:t>
      </w:r>
      <w:r w:rsidRPr="00D3319B">
        <w:rPr>
          <w:szCs w:val="28"/>
        </w:rPr>
        <w:t xml:space="preserve">  </w:t>
      </w:r>
    </w:p>
    <w:p w:rsidR="00F56A38" w:rsidRDefault="00F56A38" w:rsidP="00F56A38">
      <w:pPr>
        <w:spacing w:after="0"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25.05.2021 делились опытом работы на зональном дистанционном проблемно- ориентированном семинаре в рамках краевого ресурсного центра по теме: « Опыт участия ДОО в апробации мониторинга качества дошкольного образования  МКДО 2020» (более 100 подключений). </w:t>
      </w:r>
      <w:r>
        <w:rPr>
          <w:rFonts w:cs="Times New Roman"/>
          <w:color w:val="FF0000"/>
          <w:szCs w:val="28"/>
        </w:rPr>
        <w:t xml:space="preserve"> </w:t>
      </w:r>
      <w:r w:rsidRPr="00EF1168"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color w:val="FF0000"/>
          <w:szCs w:val="28"/>
        </w:rPr>
        <w:t xml:space="preserve"> </w:t>
      </w:r>
      <w:r w:rsidRPr="00EF1168">
        <w:rPr>
          <w:rFonts w:cs="Times New Roman"/>
          <w:color w:val="FF0000"/>
          <w:szCs w:val="28"/>
        </w:rPr>
        <w:t xml:space="preserve"> </w:t>
      </w:r>
    </w:p>
    <w:p w:rsidR="00F56A38" w:rsidRDefault="00F56A38" w:rsidP="00F56A38">
      <w:pPr>
        <w:tabs>
          <w:tab w:val="left" w:pos="567"/>
        </w:tabs>
        <w:spacing w:after="0"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26.08.2021 года в рамках педагогического фестиваля «Развитие муниципальной системы образования в контексте основных стратегических ориентиров» на районном заседании круглого стола педагогических работников дошкольных организаций на тему: «Дошкольное образовательное пространство: управляем изменениями – достигаем целей»  выступили с опытом работы «Внутренняя система оценки качества дошкольного образования: переводим на диагностическую основу, повышаем качество» (36 участников). </w:t>
      </w:r>
    </w:p>
    <w:p w:rsidR="00F56A38" w:rsidRDefault="00F56A38" w:rsidP="00F56A38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color w:val="FF0000"/>
          <w:szCs w:val="28"/>
        </w:rPr>
        <w:t xml:space="preserve">       </w:t>
      </w:r>
      <w:r w:rsidRPr="000601D0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октябре – ноябре старший воспитатель  ДОУ участвовал в мониторинге качества дошкольного образования МКДО 2021 в качестве  внешнего эксперта   двух образовательных учреждений </w:t>
      </w:r>
      <w:proofErr w:type="spellStart"/>
      <w:r>
        <w:rPr>
          <w:rFonts w:cs="Times New Roman"/>
          <w:szCs w:val="28"/>
        </w:rPr>
        <w:t>Тимашевского</w:t>
      </w:r>
      <w:proofErr w:type="spellEnd"/>
      <w:r>
        <w:rPr>
          <w:rFonts w:cs="Times New Roman"/>
          <w:szCs w:val="28"/>
        </w:rPr>
        <w:t xml:space="preserve"> района.</w:t>
      </w:r>
    </w:p>
    <w:p w:rsidR="00F56A38" w:rsidRDefault="00F56A38" w:rsidP="00F56A38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12.11.2021 организовали и провели на базе ДОУ  зональный дистанционный проблемно – аналитический семинар на тему: Формирование компетентности родителей в области оценки качества дошкольного образования: проблемы и перспективы» (57 подключений). </w:t>
      </w:r>
    </w:p>
    <w:p w:rsidR="00F56A38" w:rsidRDefault="00F56A38" w:rsidP="00F56A38">
      <w:pPr>
        <w:spacing w:after="0" w:line="360" w:lineRule="auto"/>
        <w:ind w:firstLine="709"/>
        <w:jc w:val="both"/>
      </w:pPr>
      <w:r>
        <w:rPr>
          <w:rFonts w:cs="Times New Roman"/>
          <w:szCs w:val="28"/>
        </w:rPr>
        <w:t xml:space="preserve">В ноябре </w:t>
      </w:r>
      <w:r>
        <w:rPr>
          <w:szCs w:val="28"/>
        </w:rPr>
        <w:t xml:space="preserve">стали лауреатами  </w:t>
      </w:r>
      <w:r w:rsidRPr="00BE694F">
        <w:rPr>
          <w:szCs w:val="28"/>
        </w:rPr>
        <w:t>Всероссийск</w:t>
      </w:r>
      <w:r>
        <w:rPr>
          <w:szCs w:val="28"/>
        </w:rPr>
        <w:t>ого</w:t>
      </w:r>
      <w:r w:rsidRPr="00BE694F">
        <w:rPr>
          <w:szCs w:val="28"/>
        </w:rPr>
        <w:t xml:space="preserve"> конкурс</w:t>
      </w:r>
      <w:r>
        <w:rPr>
          <w:szCs w:val="28"/>
        </w:rPr>
        <w:t xml:space="preserve">а </w:t>
      </w:r>
      <w:r w:rsidRPr="00BE694F">
        <w:rPr>
          <w:szCs w:val="28"/>
        </w:rPr>
        <w:t xml:space="preserve">«Образовательная организация </w:t>
      </w:r>
      <w:r w:rsidRPr="00BE694F">
        <w:rPr>
          <w:szCs w:val="28"/>
          <w:lang w:val="en-US"/>
        </w:rPr>
        <w:t>XXI</w:t>
      </w:r>
      <w:r>
        <w:rPr>
          <w:szCs w:val="28"/>
        </w:rPr>
        <w:t xml:space="preserve"> века. </w:t>
      </w:r>
      <w:r w:rsidRPr="00BE694F">
        <w:rPr>
          <w:szCs w:val="28"/>
        </w:rPr>
        <w:t>Лига лидеров – 2021»</w:t>
      </w:r>
      <w:r>
        <w:rPr>
          <w:szCs w:val="28"/>
        </w:rPr>
        <w:t>.  В номинации</w:t>
      </w:r>
      <w:r w:rsidRPr="004E3CBE">
        <w:t>:  «Лидер в разработке и реализации стратегии развития образовательной организации и повышения качества образования»</w:t>
      </w:r>
      <w:r>
        <w:t xml:space="preserve">. </w:t>
      </w:r>
    </w:p>
    <w:p w:rsidR="00F56A38" w:rsidRPr="009C3B19" w:rsidRDefault="00F56A38" w:rsidP="00F56A38">
      <w:pPr>
        <w:spacing w:after="0" w:line="360" w:lineRule="auto"/>
        <w:ind w:firstLine="709"/>
        <w:jc w:val="both"/>
      </w:pPr>
      <w:r>
        <w:rPr>
          <w:szCs w:val="28"/>
        </w:rPr>
        <w:t xml:space="preserve">18 -21 ноября 2021 года заведующий и старший воспитатель ДОУ были приглашены на </w:t>
      </w:r>
      <w:r w:rsidRPr="00BE694F">
        <w:rPr>
          <w:szCs w:val="28"/>
        </w:rPr>
        <w:t xml:space="preserve"> Ежегодн</w:t>
      </w:r>
      <w:r>
        <w:rPr>
          <w:szCs w:val="28"/>
        </w:rPr>
        <w:t xml:space="preserve">ую </w:t>
      </w:r>
      <w:r w:rsidRPr="00BE694F">
        <w:rPr>
          <w:szCs w:val="28"/>
        </w:rPr>
        <w:t xml:space="preserve"> Невск</w:t>
      </w:r>
      <w:r>
        <w:rPr>
          <w:szCs w:val="28"/>
        </w:rPr>
        <w:t xml:space="preserve">ую </w:t>
      </w:r>
      <w:r w:rsidRPr="00BE694F">
        <w:rPr>
          <w:szCs w:val="28"/>
        </w:rPr>
        <w:t>Образовательн</w:t>
      </w:r>
      <w:r>
        <w:rPr>
          <w:szCs w:val="28"/>
        </w:rPr>
        <w:t xml:space="preserve">ую </w:t>
      </w:r>
      <w:r w:rsidRPr="00BE694F">
        <w:rPr>
          <w:szCs w:val="28"/>
        </w:rPr>
        <w:t xml:space="preserve"> Ассамбле</w:t>
      </w:r>
      <w:r>
        <w:rPr>
          <w:szCs w:val="28"/>
        </w:rPr>
        <w:t xml:space="preserve">ю, которая проходила в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Санкт -  Петербург.  Делились опытом работы на  </w:t>
      </w:r>
      <w:r w:rsidRPr="00BE694F">
        <w:rPr>
          <w:szCs w:val="28"/>
          <w:lang w:val="en-US"/>
        </w:rPr>
        <w:t>V</w:t>
      </w:r>
      <w:r w:rsidRPr="00BE694F">
        <w:rPr>
          <w:szCs w:val="28"/>
        </w:rPr>
        <w:t xml:space="preserve"> Всероссийск</w:t>
      </w:r>
      <w:r>
        <w:rPr>
          <w:szCs w:val="28"/>
        </w:rPr>
        <w:t>ой</w:t>
      </w:r>
      <w:r w:rsidRPr="00BE694F">
        <w:rPr>
          <w:szCs w:val="28"/>
        </w:rPr>
        <w:t xml:space="preserve"> конференци</w:t>
      </w:r>
      <w:r>
        <w:rPr>
          <w:szCs w:val="28"/>
        </w:rPr>
        <w:t>и</w:t>
      </w:r>
      <w:r w:rsidRPr="00BE694F">
        <w:rPr>
          <w:szCs w:val="28"/>
        </w:rPr>
        <w:t xml:space="preserve"> </w:t>
      </w:r>
      <w:r>
        <w:rPr>
          <w:szCs w:val="28"/>
        </w:rPr>
        <w:t xml:space="preserve"> </w:t>
      </w:r>
      <w:r w:rsidRPr="00BE694F">
        <w:rPr>
          <w:szCs w:val="28"/>
        </w:rPr>
        <w:t xml:space="preserve">«Парадигма инновационной системы образования: </w:t>
      </w:r>
      <w:r>
        <w:rPr>
          <w:szCs w:val="28"/>
        </w:rPr>
        <w:t xml:space="preserve"> </w:t>
      </w:r>
      <w:r w:rsidRPr="00BE694F">
        <w:rPr>
          <w:szCs w:val="28"/>
        </w:rPr>
        <w:t>будущее рождается сегодня»</w:t>
      </w:r>
      <w:r>
        <w:rPr>
          <w:szCs w:val="28"/>
        </w:rPr>
        <w:t>.</w:t>
      </w:r>
    </w:p>
    <w:p w:rsidR="00DC5709" w:rsidRPr="002C7887" w:rsidRDefault="00DC5709" w:rsidP="004F68F9">
      <w:pPr>
        <w:spacing w:after="0" w:line="360" w:lineRule="auto"/>
        <w:ind w:firstLine="708"/>
        <w:jc w:val="both"/>
        <w:rPr>
          <w:szCs w:val="28"/>
        </w:rPr>
      </w:pPr>
    </w:p>
    <w:p w:rsidR="00DC5709" w:rsidRPr="002C7887" w:rsidRDefault="00DC5709" w:rsidP="002C7887">
      <w:pPr>
        <w:spacing w:after="0" w:line="360" w:lineRule="auto"/>
        <w:jc w:val="both"/>
        <w:rPr>
          <w:szCs w:val="28"/>
        </w:rPr>
      </w:pPr>
    </w:p>
    <w:p w:rsidR="00DC5709" w:rsidRPr="002C7887" w:rsidRDefault="00DC5709" w:rsidP="002C7887">
      <w:pPr>
        <w:spacing w:after="0" w:line="360" w:lineRule="auto"/>
        <w:jc w:val="both"/>
        <w:rPr>
          <w:szCs w:val="28"/>
        </w:rPr>
      </w:pPr>
    </w:p>
    <w:p w:rsidR="00DC5709" w:rsidRPr="002C7887" w:rsidRDefault="00DC5709" w:rsidP="002C7887">
      <w:pPr>
        <w:spacing w:after="0" w:line="360" w:lineRule="auto"/>
        <w:jc w:val="both"/>
        <w:rPr>
          <w:szCs w:val="28"/>
        </w:rPr>
      </w:pPr>
    </w:p>
    <w:p w:rsidR="00DC5709" w:rsidRDefault="00DC5709" w:rsidP="00EF1168">
      <w:pPr>
        <w:spacing w:after="0" w:line="360" w:lineRule="auto"/>
        <w:jc w:val="both"/>
        <w:rPr>
          <w:szCs w:val="28"/>
        </w:rPr>
      </w:pPr>
    </w:p>
    <w:p w:rsidR="00DC5709" w:rsidRDefault="00DC5709" w:rsidP="00EF1168">
      <w:pPr>
        <w:spacing w:after="0" w:line="360" w:lineRule="auto"/>
        <w:jc w:val="both"/>
        <w:rPr>
          <w:szCs w:val="28"/>
        </w:rPr>
      </w:pPr>
    </w:p>
    <w:p w:rsidR="00DC5709" w:rsidRDefault="00DC5709" w:rsidP="00EF1168">
      <w:pPr>
        <w:spacing w:after="0"/>
        <w:jc w:val="both"/>
        <w:rPr>
          <w:szCs w:val="28"/>
        </w:rPr>
      </w:pPr>
    </w:p>
    <w:p w:rsidR="00DC5709" w:rsidRDefault="00DC5709" w:rsidP="00EF1168">
      <w:pPr>
        <w:spacing w:after="0"/>
        <w:jc w:val="both"/>
        <w:rPr>
          <w:szCs w:val="28"/>
        </w:rPr>
      </w:pPr>
    </w:p>
    <w:p w:rsidR="004F68F9" w:rsidRDefault="004F68F9" w:rsidP="00EF1168">
      <w:pPr>
        <w:spacing w:after="0"/>
        <w:jc w:val="both"/>
        <w:rPr>
          <w:szCs w:val="28"/>
        </w:rPr>
      </w:pPr>
    </w:p>
    <w:p w:rsidR="004F68F9" w:rsidRDefault="004F68F9" w:rsidP="00EF1168">
      <w:pPr>
        <w:spacing w:after="0"/>
        <w:jc w:val="both"/>
        <w:rPr>
          <w:szCs w:val="28"/>
        </w:rPr>
      </w:pPr>
    </w:p>
    <w:p w:rsidR="004F68F9" w:rsidRDefault="004F68F9" w:rsidP="00EF1168">
      <w:pPr>
        <w:spacing w:after="0"/>
        <w:jc w:val="both"/>
        <w:rPr>
          <w:szCs w:val="28"/>
        </w:rPr>
      </w:pPr>
    </w:p>
    <w:p w:rsidR="004F68F9" w:rsidRDefault="004F68F9" w:rsidP="00EF1168">
      <w:pPr>
        <w:spacing w:after="0"/>
        <w:jc w:val="both"/>
        <w:rPr>
          <w:szCs w:val="28"/>
        </w:rPr>
      </w:pPr>
    </w:p>
    <w:p w:rsidR="004F68F9" w:rsidRDefault="004F68F9" w:rsidP="00EF1168">
      <w:pPr>
        <w:spacing w:after="0"/>
        <w:jc w:val="both"/>
        <w:rPr>
          <w:szCs w:val="28"/>
        </w:rPr>
      </w:pPr>
    </w:p>
    <w:p w:rsidR="004F68F9" w:rsidRDefault="004F68F9" w:rsidP="00EF1168">
      <w:pPr>
        <w:spacing w:after="0"/>
        <w:jc w:val="both"/>
        <w:rPr>
          <w:szCs w:val="28"/>
        </w:rPr>
      </w:pPr>
    </w:p>
    <w:p w:rsidR="004F68F9" w:rsidRDefault="004F68F9" w:rsidP="00EF1168">
      <w:pPr>
        <w:spacing w:after="0"/>
        <w:jc w:val="both"/>
        <w:rPr>
          <w:szCs w:val="28"/>
        </w:rPr>
      </w:pPr>
    </w:p>
    <w:p w:rsidR="004F68F9" w:rsidRDefault="004F68F9" w:rsidP="00EF1168">
      <w:pPr>
        <w:spacing w:after="0"/>
        <w:jc w:val="both"/>
        <w:rPr>
          <w:szCs w:val="28"/>
        </w:rPr>
      </w:pPr>
    </w:p>
    <w:p w:rsidR="00F56A38" w:rsidRDefault="00F56A38" w:rsidP="00EF1168">
      <w:pPr>
        <w:spacing w:after="0"/>
        <w:jc w:val="both"/>
        <w:rPr>
          <w:szCs w:val="28"/>
        </w:rPr>
      </w:pPr>
    </w:p>
    <w:p w:rsidR="00F56A38" w:rsidRDefault="00F56A38" w:rsidP="00EF1168">
      <w:pPr>
        <w:spacing w:after="0"/>
        <w:jc w:val="both"/>
        <w:rPr>
          <w:szCs w:val="28"/>
        </w:rPr>
      </w:pPr>
    </w:p>
    <w:p w:rsidR="0075588C" w:rsidRPr="0015111C" w:rsidRDefault="0075588C" w:rsidP="0015111C">
      <w:pPr>
        <w:spacing w:line="360" w:lineRule="auto"/>
        <w:jc w:val="both"/>
        <w:rPr>
          <w:rFonts w:ascii="Lucida Sans Unicode" w:eastAsia="Lucida Sans Unicode" w:hAnsi="Lucida Sans Unicode" w:cs="Lucida Sans Unicode"/>
          <w:b/>
          <w:spacing w:val="-9"/>
          <w:sz w:val="23"/>
          <w:szCs w:val="28"/>
          <w:shd w:val="clear" w:color="auto" w:fill="FFFFFF"/>
        </w:rPr>
      </w:pPr>
    </w:p>
    <w:p w:rsidR="009E4F5B" w:rsidRDefault="00EF1168" w:rsidP="00EF1168">
      <w:pPr>
        <w:pStyle w:val="a3"/>
        <w:numPr>
          <w:ilvl w:val="0"/>
          <w:numId w:val="16"/>
        </w:numPr>
        <w:spacing w:after="0"/>
        <w:jc w:val="both"/>
        <w:rPr>
          <w:b/>
          <w:szCs w:val="28"/>
        </w:rPr>
      </w:pPr>
      <w:r>
        <w:rPr>
          <w:b/>
          <w:szCs w:val="28"/>
        </w:rPr>
        <w:lastRenderedPageBreak/>
        <w:t>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9C3B19" w:rsidRDefault="009C3B19" w:rsidP="009C3B19">
      <w:pPr>
        <w:spacing w:after="0" w:line="360" w:lineRule="auto"/>
        <w:jc w:val="both"/>
        <w:rPr>
          <w:b/>
          <w:szCs w:val="28"/>
        </w:rPr>
      </w:pPr>
    </w:p>
    <w:p w:rsidR="00CC7E86" w:rsidRPr="00F56A38" w:rsidRDefault="009C3B19" w:rsidP="00F56A38">
      <w:pPr>
        <w:spacing w:after="0" w:line="360" w:lineRule="auto"/>
        <w:jc w:val="both"/>
        <w:rPr>
          <w:rFonts w:cs="Times New Roman"/>
          <w:szCs w:val="28"/>
        </w:rPr>
      </w:pPr>
      <w:r>
        <w:rPr>
          <w:b/>
          <w:szCs w:val="28"/>
        </w:rPr>
        <w:t xml:space="preserve">         </w:t>
      </w:r>
      <w:r w:rsidRPr="009923B0">
        <w:rPr>
          <w:rFonts w:eastAsia="Calibri" w:cs="Times New Roman"/>
          <w:szCs w:val="28"/>
        </w:rPr>
        <w:t xml:space="preserve">Сетевое взаимодействие  позволяет педагогам дошкольных учреждений </w:t>
      </w:r>
      <w:proofErr w:type="spellStart"/>
      <w:r w:rsidRPr="009923B0">
        <w:rPr>
          <w:rFonts w:eastAsia="Calibri" w:cs="Times New Roman"/>
          <w:szCs w:val="28"/>
        </w:rPr>
        <w:t>взаимообогащаться</w:t>
      </w:r>
      <w:proofErr w:type="spellEnd"/>
      <w:r w:rsidRPr="009923B0">
        <w:rPr>
          <w:rFonts w:eastAsia="Calibri" w:cs="Times New Roman"/>
          <w:szCs w:val="28"/>
        </w:rPr>
        <w:t>, предъявлять собственный опыт, изучать, анализировать и внедрять в практику своей работы  передовой педагогический опыт других педагогов, формировать в себе способность к рефлексии.</w:t>
      </w:r>
    </w:p>
    <w:p w:rsidR="00CC7E86" w:rsidRPr="009923B0" w:rsidRDefault="009C3B19" w:rsidP="00F56A38">
      <w:pPr>
        <w:spacing w:after="0" w:line="360" w:lineRule="auto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         </w:t>
      </w:r>
      <w:r w:rsidR="00CC7E86" w:rsidRPr="009923B0">
        <w:rPr>
          <w:rFonts w:eastAsia="Calibri" w:cs="Times New Roman"/>
          <w:szCs w:val="28"/>
        </w:rPr>
        <w:t>Сетевое взаимодействие осуществляется педагогами ДОУ с коллегами   из других ДОУ района</w:t>
      </w:r>
      <w:r w:rsidR="00F56A38">
        <w:rPr>
          <w:rFonts w:eastAsia="Calibri" w:cs="Times New Roman"/>
          <w:szCs w:val="28"/>
        </w:rPr>
        <w:t xml:space="preserve"> и края  по обмену опытом. </w:t>
      </w:r>
      <w:r w:rsidR="009B50CD" w:rsidRPr="009923B0">
        <w:rPr>
          <w:szCs w:val="28"/>
        </w:rPr>
        <w:t xml:space="preserve"> </w:t>
      </w:r>
      <w:r w:rsidR="00CC7E86" w:rsidRPr="009923B0">
        <w:rPr>
          <w:rFonts w:eastAsia="Calibri" w:cs="Times New Roman"/>
          <w:szCs w:val="28"/>
        </w:rPr>
        <w:t>Также с родителями воспитанников ч</w:t>
      </w:r>
      <w:r w:rsidR="001E20CC" w:rsidRPr="009923B0">
        <w:rPr>
          <w:rFonts w:eastAsia="Calibri" w:cs="Times New Roman"/>
          <w:szCs w:val="28"/>
        </w:rPr>
        <w:t>ерез сайт учреждения или адрес почты.</w:t>
      </w:r>
    </w:p>
    <w:p w:rsidR="00F56A38" w:rsidRDefault="00F56A38" w:rsidP="00F56A38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Pr="00370158">
        <w:rPr>
          <w:szCs w:val="28"/>
        </w:rPr>
        <w:t xml:space="preserve">Средства сетевого взаимодействия поддерживают оперативный обмен информацией в режиме электронной почты. В ДОО создан, постоянно пополняющийся и обновляющийся сайт. </w:t>
      </w:r>
    </w:p>
    <w:p w:rsidR="00F56A38" w:rsidRPr="00370158" w:rsidRDefault="00F56A38" w:rsidP="00F56A38">
      <w:pPr>
        <w:spacing w:after="0" w:line="360" w:lineRule="auto"/>
        <w:jc w:val="both"/>
        <w:rPr>
          <w:szCs w:val="28"/>
        </w:rPr>
      </w:pPr>
      <w:r w:rsidRPr="00370158">
        <w:rPr>
          <w:szCs w:val="28"/>
        </w:rPr>
        <w:t>Создание методической сети в составе:</w:t>
      </w:r>
    </w:p>
    <w:p w:rsidR="00F56A38" w:rsidRDefault="00F56A38" w:rsidP="00F56A38">
      <w:pPr>
        <w:spacing w:after="0" w:line="360" w:lineRule="auto"/>
        <w:jc w:val="both"/>
        <w:rPr>
          <w:szCs w:val="28"/>
        </w:rPr>
      </w:pPr>
      <w:r w:rsidRPr="00370158">
        <w:rPr>
          <w:szCs w:val="28"/>
        </w:rPr>
        <w:t xml:space="preserve">МБДОУ </w:t>
      </w:r>
      <w:proofErr w:type="spellStart"/>
      <w:r w:rsidRPr="00370158">
        <w:rPr>
          <w:szCs w:val="28"/>
        </w:rPr>
        <w:t>д</w:t>
      </w:r>
      <w:proofErr w:type="spellEnd"/>
      <w:r w:rsidRPr="00370158">
        <w:rPr>
          <w:szCs w:val="28"/>
        </w:rPr>
        <w:t xml:space="preserve">/с № 42 г. Тимашевска </w:t>
      </w:r>
    </w:p>
    <w:p w:rsidR="00F56A38" w:rsidRPr="00370158" w:rsidRDefault="00F56A38" w:rsidP="00F56A38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МБДОУ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/с № 21 ст. Медведовская </w:t>
      </w:r>
    </w:p>
    <w:p w:rsidR="00F56A38" w:rsidRPr="00370158" w:rsidRDefault="00F56A38" w:rsidP="00F56A38">
      <w:pPr>
        <w:spacing w:after="0" w:line="360" w:lineRule="auto"/>
        <w:jc w:val="both"/>
        <w:rPr>
          <w:szCs w:val="28"/>
        </w:rPr>
      </w:pPr>
      <w:r w:rsidRPr="00370158">
        <w:rPr>
          <w:szCs w:val="28"/>
        </w:rPr>
        <w:t>МБОУ СОШ  № 1 г.</w:t>
      </w:r>
      <w:r>
        <w:rPr>
          <w:szCs w:val="28"/>
        </w:rPr>
        <w:t xml:space="preserve"> </w:t>
      </w:r>
      <w:r w:rsidRPr="00370158">
        <w:rPr>
          <w:szCs w:val="28"/>
        </w:rPr>
        <w:t>Тимашевска;</w:t>
      </w:r>
    </w:p>
    <w:p w:rsidR="00F56A38" w:rsidRPr="00370158" w:rsidRDefault="00F56A38" w:rsidP="00F56A38">
      <w:pPr>
        <w:spacing w:after="0" w:line="360" w:lineRule="auto"/>
        <w:jc w:val="both"/>
        <w:rPr>
          <w:szCs w:val="28"/>
        </w:rPr>
      </w:pPr>
      <w:r w:rsidRPr="00370158">
        <w:rPr>
          <w:szCs w:val="28"/>
        </w:rPr>
        <w:t>-гимназия № 3 г. Краснодара;</w:t>
      </w:r>
    </w:p>
    <w:p w:rsidR="00F56A38" w:rsidRPr="00370158" w:rsidRDefault="00F56A38" w:rsidP="00F56A38">
      <w:pPr>
        <w:spacing w:after="0" w:line="360" w:lineRule="auto"/>
        <w:jc w:val="both"/>
        <w:rPr>
          <w:szCs w:val="28"/>
        </w:rPr>
      </w:pPr>
      <w:r w:rsidRPr="00370158">
        <w:rPr>
          <w:szCs w:val="28"/>
        </w:rPr>
        <w:t xml:space="preserve">-кафедра ОСП ФППК </w:t>
      </w:r>
      <w:proofErr w:type="spellStart"/>
      <w:r w:rsidRPr="00370158">
        <w:rPr>
          <w:szCs w:val="28"/>
        </w:rPr>
        <w:t>КубГУ</w:t>
      </w:r>
      <w:proofErr w:type="spellEnd"/>
      <w:r w:rsidRPr="00370158">
        <w:rPr>
          <w:szCs w:val="28"/>
        </w:rPr>
        <w:t>;</w:t>
      </w:r>
    </w:p>
    <w:p w:rsidR="00F56A38" w:rsidRPr="00370158" w:rsidRDefault="00F56A38" w:rsidP="00F56A38">
      <w:pPr>
        <w:spacing w:after="0" w:line="360" w:lineRule="auto"/>
        <w:jc w:val="both"/>
        <w:rPr>
          <w:szCs w:val="28"/>
        </w:rPr>
      </w:pPr>
      <w:r w:rsidRPr="00370158">
        <w:rPr>
          <w:szCs w:val="28"/>
        </w:rPr>
        <w:t>-кафедра  УОС ИРО КК;</w:t>
      </w:r>
    </w:p>
    <w:p w:rsidR="007F52E7" w:rsidRDefault="00F56A38" w:rsidP="007F52E7">
      <w:pPr>
        <w:spacing w:after="0" w:line="360" w:lineRule="auto"/>
        <w:jc w:val="both"/>
        <w:rPr>
          <w:rStyle w:val="c0"/>
          <w:szCs w:val="28"/>
        </w:rPr>
      </w:pPr>
      <w:r w:rsidRPr="00370158">
        <w:rPr>
          <w:szCs w:val="28"/>
        </w:rPr>
        <w:t xml:space="preserve">Указанные образовательные организации и структурные подразделения ИРО и </w:t>
      </w:r>
      <w:proofErr w:type="spellStart"/>
      <w:r w:rsidRPr="00370158">
        <w:rPr>
          <w:szCs w:val="28"/>
        </w:rPr>
        <w:t>КубГУ</w:t>
      </w:r>
      <w:proofErr w:type="spellEnd"/>
      <w:r w:rsidRPr="00370158">
        <w:rPr>
          <w:szCs w:val="28"/>
        </w:rPr>
        <w:t xml:space="preserve"> имеют опыт организации ИОС, ИОП</w:t>
      </w:r>
      <w:r>
        <w:rPr>
          <w:szCs w:val="28"/>
        </w:rPr>
        <w:t>.</w:t>
      </w:r>
    </w:p>
    <w:p w:rsidR="007F52E7" w:rsidRPr="006C67C9" w:rsidRDefault="007F52E7" w:rsidP="007F52E7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В дальнейшем </w:t>
      </w:r>
      <w:r w:rsidRPr="00AF41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AF41A5">
        <w:rPr>
          <w:rFonts w:cs="Times New Roman"/>
          <w:szCs w:val="28"/>
        </w:rPr>
        <w:t xml:space="preserve"> планируе</w:t>
      </w:r>
      <w:r>
        <w:rPr>
          <w:rFonts w:cs="Times New Roman"/>
          <w:szCs w:val="28"/>
        </w:rPr>
        <w:t xml:space="preserve">тся </w:t>
      </w:r>
      <w:r w:rsidRPr="00AF41A5">
        <w:rPr>
          <w:rFonts w:cs="Times New Roman"/>
          <w:szCs w:val="28"/>
        </w:rPr>
        <w:t xml:space="preserve">расширение </w:t>
      </w:r>
      <w:r>
        <w:rPr>
          <w:rFonts w:cs="Times New Roman"/>
          <w:szCs w:val="28"/>
        </w:rPr>
        <w:t xml:space="preserve">сетевого взаимодействия </w:t>
      </w:r>
      <w:r w:rsidRPr="00AF41A5">
        <w:rPr>
          <w:rFonts w:cs="Times New Roman"/>
          <w:szCs w:val="28"/>
        </w:rPr>
        <w:t xml:space="preserve">и привлечение к сотрудничеству </w:t>
      </w:r>
      <w:r>
        <w:rPr>
          <w:rFonts w:cs="Times New Roman"/>
          <w:szCs w:val="28"/>
        </w:rPr>
        <w:t xml:space="preserve"> </w:t>
      </w:r>
      <w:r w:rsidRPr="00AF41A5">
        <w:rPr>
          <w:rFonts w:cs="Times New Roman"/>
          <w:szCs w:val="28"/>
        </w:rPr>
        <w:t xml:space="preserve"> дошкольные образовательные учреждения</w:t>
      </w:r>
      <w:r>
        <w:rPr>
          <w:rFonts w:cs="Times New Roman"/>
          <w:szCs w:val="28"/>
        </w:rPr>
        <w:t xml:space="preserve"> </w:t>
      </w:r>
      <w:r w:rsidRPr="00AF41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AF41A5">
        <w:rPr>
          <w:rFonts w:cs="Times New Roman"/>
          <w:szCs w:val="28"/>
        </w:rPr>
        <w:t xml:space="preserve"> из других организаций района</w:t>
      </w:r>
      <w:r>
        <w:rPr>
          <w:rFonts w:cs="Times New Roman"/>
          <w:szCs w:val="28"/>
        </w:rPr>
        <w:t xml:space="preserve"> </w:t>
      </w:r>
      <w:r w:rsidRPr="00AF41A5">
        <w:rPr>
          <w:rFonts w:cs="Times New Roman"/>
          <w:szCs w:val="28"/>
        </w:rPr>
        <w:t xml:space="preserve"> и края.</w:t>
      </w:r>
    </w:p>
    <w:p w:rsidR="00DB34AF" w:rsidRPr="00AD57BB" w:rsidRDefault="00E474A9" w:rsidP="00F56A38">
      <w:pPr>
        <w:spacing w:after="0" w:line="360" w:lineRule="auto"/>
        <w:jc w:val="both"/>
        <w:rPr>
          <w:rFonts w:cs="Times New Roman"/>
          <w:szCs w:val="28"/>
        </w:rPr>
      </w:pPr>
      <w:r>
        <w:rPr>
          <w:rStyle w:val="c0"/>
          <w:szCs w:val="28"/>
        </w:rPr>
        <w:t xml:space="preserve"> </w:t>
      </w:r>
    </w:p>
    <w:sectPr w:rsidR="00DB34AF" w:rsidRPr="00AD57BB" w:rsidSect="009C2C50">
      <w:footerReference w:type="default" r:id="rId15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B6" w:rsidRDefault="009F52B6" w:rsidP="00F647E0">
      <w:pPr>
        <w:spacing w:after="0" w:line="240" w:lineRule="auto"/>
      </w:pPr>
      <w:r>
        <w:separator/>
      </w:r>
    </w:p>
  </w:endnote>
  <w:endnote w:type="continuationSeparator" w:id="0">
    <w:p w:rsidR="009F52B6" w:rsidRDefault="009F52B6" w:rsidP="00F6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6080"/>
      <w:docPartObj>
        <w:docPartGallery w:val="Page Numbers (Bottom of Page)"/>
        <w:docPartUnique/>
      </w:docPartObj>
    </w:sdtPr>
    <w:sdtContent>
      <w:p w:rsidR="009B50CD" w:rsidRDefault="009520E3">
        <w:pPr>
          <w:pStyle w:val="af"/>
          <w:jc w:val="center"/>
        </w:pPr>
        <w:fldSimple w:instr=" PAGE   \* MERGEFORMAT ">
          <w:r w:rsidR="00B67C78">
            <w:rPr>
              <w:noProof/>
            </w:rPr>
            <w:t>9</w:t>
          </w:r>
        </w:fldSimple>
      </w:p>
    </w:sdtContent>
  </w:sdt>
  <w:p w:rsidR="009B50CD" w:rsidRDefault="009B50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B6" w:rsidRDefault="009F52B6" w:rsidP="00F647E0">
      <w:pPr>
        <w:spacing w:after="0" w:line="240" w:lineRule="auto"/>
      </w:pPr>
      <w:r>
        <w:separator/>
      </w:r>
    </w:p>
  </w:footnote>
  <w:footnote w:type="continuationSeparator" w:id="0">
    <w:p w:rsidR="009F52B6" w:rsidRDefault="009F52B6" w:rsidP="00F6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096"/>
    <w:multiLevelType w:val="multilevel"/>
    <w:tmpl w:val="3AB6DB4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065464EC"/>
    <w:multiLevelType w:val="hybridMultilevel"/>
    <w:tmpl w:val="06180C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965472"/>
    <w:multiLevelType w:val="multilevel"/>
    <w:tmpl w:val="59BE5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31E7E"/>
    <w:multiLevelType w:val="hybridMultilevel"/>
    <w:tmpl w:val="17E874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36839"/>
    <w:multiLevelType w:val="hybridMultilevel"/>
    <w:tmpl w:val="FB267A82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80D33"/>
    <w:multiLevelType w:val="hybridMultilevel"/>
    <w:tmpl w:val="0B4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C4860"/>
    <w:multiLevelType w:val="hybridMultilevel"/>
    <w:tmpl w:val="B6C8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F6AE0"/>
    <w:multiLevelType w:val="multilevel"/>
    <w:tmpl w:val="3AB6DB4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28BA2C35"/>
    <w:multiLevelType w:val="hybridMultilevel"/>
    <w:tmpl w:val="78C23104"/>
    <w:lvl w:ilvl="0" w:tplc="CD721D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A1B70"/>
    <w:multiLevelType w:val="hybridMultilevel"/>
    <w:tmpl w:val="079E9BDA"/>
    <w:lvl w:ilvl="0" w:tplc="ADAAE3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B2210"/>
    <w:multiLevelType w:val="hybridMultilevel"/>
    <w:tmpl w:val="E1AA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F12C2"/>
    <w:multiLevelType w:val="hybridMultilevel"/>
    <w:tmpl w:val="778CC312"/>
    <w:lvl w:ilvl="0" w:tplc="10E8D8B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22248"/>
    <w:multiLevelType w:val="hybridMultilevel"/>
    <w:tmpl w:val="5B926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6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14"/>
  </w:num>
  <w:num w:numId="12">
    <w:abstractNumId w:val="3"/>
  </w:num>
  <w:num w:numId="13">
    <w:abstractNumId w:val="12"/>
  </w:num>
  <w:num w:numId="14">
    <w:abstractNumId w:val="17"/>
  </w:num>
  <w:num w:numId="15">
    <w:abstractNumId w:val="11"/>
  </w:num>
  <w:num w:numId="16">
    <w:abstractNumId w:val="5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1AA"/>
    <w:rsid w:val="0000323A"/>
    <w:rsid w:val="00006319"/>
    <w:rsid w:val="00047315"/>
    <w:rsid w:val="00051166"/>
    <w:rsid w:val="00053A45"/>
    <w:rsid w:val="000601D0"/>
    <w:rsid w:val="00074F44"/>
    <w:rsid w:val="00085722"/>
    <w:rsid w:val="000A0AE7"/>
    <w:rsid w:val="000A1894"/>
    <w:rsid w:val="000B2C05"/>
    <w:rsid w:val="000C697C"/>
    <w:rsid w:val="000E241F"/>
    <w:rsid w:val="000F1956"/>
    <w:rsid w:val="0011318F"/>
    <w:rsid w:val="00122DF7"/>
    <w:rsid w:val="00134CA4"/>
    <w:rsid w:val="0015111C"/>
    <w:rsid w:val="001602DF"/>
    <w:rsid w:val="00161F87"/>
    <w:rsid w:val="001658B1"/>
    <w:rsid w:val="001A1789"/>
    <w:rsid w:val="001A2EE7"/>
    <w:rsid w:val="001B27BA"/>
    <w:rsid w:val="001D2923"/>
    <w:rsid w:val="001E1591"/>
    <w:rsid w:val="001E20CC"/>
    <w:rsid w:val="001E5953"/>
    <w:rsid w:val="00233A22"/>
    <w:rsid w:val="00233FC9"/>
    <w:rsid w:val="0024129F"/>
    <w:rsid w:val="002617C2"/>
    <w:rsid w:val="0028768B"/>
    <w:rsid w:val="002A4C3E"/>
    <w:rsid w:val="002B2F99"/>
    <w:rsid w:val="002B41AA"/>
    <w:rsid w:val="002C23DF"/>
    <w:rsid w:val="002C748F"/>
    <w:rsid w:val="002C7887"/>
    <w:rsid w:val="002D3F2C"/>
    <w:rsid w:val="002E7390"/>
    <w:rsid w:val="0031171A"/>
    <w:rsid w:val="00312D57"/>
    <w:rsid w:val="00324ABA"/>
    <w:rsid w:val="00326F95"/>
    <w:rsid w:val="00333A1F"/>
    <w:rsid w:val="00345297"/>
    <w:rsid w:val="00364CBC"/>
    <w:rsid w:val="00370158"/>
    <w:rsid w:val="00380112"/>
    <w:rsid w:val="003E4A8F"/>
    <w:rsid w:val="003E5F4D"/>
    <w:rsid w:val="00401574"/>
    <w:rsid w:val="00403205"/>
    <w:rsid w:val="00426DFD"/>
    <w:rsid w:val="00467D6B"/>
    <w:rsid w:val="004C4604"/>
    <w:rsid w:val="004D424A"/>
    <w:rsid w:val="004E3CBE"/>
    <w:rsid w:val="004F5C35"/>
    <w:rsid w:val="004F68F9"/>
    <w:rsid w:val="005167E9"/>
    <w:rsid w:val="00571993"/>
    <w:rsid w:val="00573E13"/>
    <w:rsid w:val="00577EBB"/>
    <w:rsid w:val="005B57F3"/>
    <w:rsid w:val="005C098A"/>
    <w:rsid w:val="005C6BBD"/>
    <w:rsid w:val="005D48F1"/>
    <w:rsid w:val="005D5656"/>
    <w:rsid w:val="005F5DBD"/>
    <w:rsid w:val="00607DDE"/>
    <w:rsid w:val="0062003B"/>
    <w:rsid w:val="00625E35"/>
    <w:rsid w:val="006522FA"/>
    <w:rsid w:val="00686AB5"/>
    <w:rsid w:val="006A21D8"/>
    <w:rsid w:val="006A6689"/>
    <w:rsid w:val="006B5808"/>
    <w:rsid w:val="006F348F"/>
    <w:rsid w:val="007005FE"/>
    <w:rsid w:val="00703CEC"/>
    <w:rsid w:val="00752DCA"/>
    <w:rsid w:val="0075588C"/>
    <w:rsid w:val="00776130"/>
    <w:rsid w:val="007F2C8A"/>
    <w:rsid w:val="007F52E7"/>
    <w:rsid w:val="00804D53"/>
    <w:rsid w:val="00810C8C"/>
    <w:rsid w:val="00824EAD"/>
    <w:rsid w:val="00835113"/>
    <w:rsid w:val="00864347"/>
    <w:rsid w:val="00881797"/>
    <w:rsid w:val="00887F39"/>
    <w:rsid w:val="008D3504"/>
    <w:rsid w:val="008E64E2"/>
    <w:rsid w:val="008F4FAF"/>
    <w:rsid w:val="008F7707"/>
    <w:rsid w:val="0090763A"/>
    <w:rsid w:val="009520E3"/>
    <w:rsid w:val="00965AA3"/>
    <w:rsid w:val="00987727"/>
    <w:rsid w:val="009923B0"/>
    <w:rsid w:val="009A3CF1"/>
    <w:rsid w:val="009B50CD"/>
    <w:rsid w:val="009C2C50"/>
    <w:rsid w:val="009C3B19"/>
    <w:rsid w:val="009D093C"/>
    <w:rsid w:val="009D31C0"/>
    <w:rsid w:val="009E4F5B"/>
    <w:rsid w:val="009F52B6"/>
    <w:rsid w:val="00A009B8"/>
    <w:rsid w:val="00A00AC9"/>
    <w:rsid w:val="00A03C5B"/>
    <w:rsid w:val="00A22D2F"/>
    <w:rsid w:val="00A252E7"/>
    <w:rsid w:val="00A368B8"/>
    <w:rsid w:val="00A677BA"/>
    <w:rsid w:val="00A82FDF"/>
    <w:rsid w:val="00A84E5A"/>
    <w:rsid w:val="00AA762F"/>
    <w:rsid w:val="00AD1735"/>
    <w:rsid w:val="00AD38ED"/>
    <w:rsid w:val="00AD57BB"/>
    <w:rsid w:val="00B431F2"/>
    <w:rsid w:val="00B477D3"/>
    <w:rsid w:val="00B500DA"/>
    <w:rsid w:val="00B60A56"/>
    <w:rsid w:val="00B67C78"/>
    <w:rsid w:val="00B85917"/>
    <w:rsid w:val="00B94FEB"/>
    <w:rsid w:val="00BB27C3"/>
    <w:rsid w:val="00BB3CCE"/>
    <w:rsid w:val="00BC586D"/>
    <w:rsid w:val="00BF445F"/>
    <w:rsid w:val="00C0123C"/>
    <w:rsid w:val="00C0604E"/>
    <w:rsid w:val="00C24B04"/>
    <w:rsid w:val="00C42C14"/>
    <w:rsid w:val="00C56126"/>
    <w:rsid w:val="00C62A24"/>
    <w:rsid w:val="00C63B8E"/>
    <w:rsid w:val="00C93219"/>
    <w:rsid w:val="00C95687"/>
    <w:rsid w:val="00CA6744"/>
    <w:rsid w:val="00CC6207"/>
    <w:rsid w:val="00CC7E86"/>
    <w:rsid w:val="00CF4A36"/>
    <w:rsid w:val="00CF5EC9"/>
    <w:rsid w:val="00D3319B"/>
    <w:rsid w:val="00D3512C"/>
    <w:rsid w:val="00D468BE"/>
    <w:rsid w:val="00D51A3D"/>
    <w:rsid w:val="00D52FE9"/>
    <w:rsid w:val="00D537FB"/>
    <w:rsid w:val="00D5637B"/>
    <w:rsid w:val="00D62CBF"/>
    <w:rsid w:val="00D66100"/>
    <w:rsid w:val="00D72EB9"/>
    <w:rsid w:val="00D7375F"/>
    <w:rsid w:val="00D83F57"/>
    <w:rsid w:val="00D85B2A"/>
    <w:rsid w:val="00DA1DC9"/>
    <w:rsid w:val="00DB049B"/>
    <w:rsid w:val="00DB34AF"/>
    <w:rsid w:val="00DC0BED"/>
    <w:rsid w:val="00DC5709"/>
    <w:rsid w:val="00DD1391"/>
    <w:rsid w:val="00DD1973"/>
    <w:rsid w:val="00DE3A7A"/>
    <w:rsid w:val="00DE55DC"/>
    <w:rsid w:val="00E0392F"/>
    <w:rsid w:val="00E04195"/>
    <w:rsid w:val="00E15079"/>
    <w:rsid w:val="00E340C6"/>
    <w:rsid w:val="00E474A9"/>
    <w:rsid w:val="00E50B2A"/>
    <w:rsid w:val="00E66AE6"/>
    <w:rsid w:val="00E75370"/>
    <w:rsid w:val="00E85190"/>
    <w:rsid w:val="00E87252"/>
    <w:rsid w:val="00EA381F"/>
    <w:rsid w:val="00EB3161"/>
    <w:rsid w:val="00EB74DA"/>
    <w:rsid w:val="00ED1D06"/>
    <w:rsid w:val="00ED3C9C"/>
    <w:rsid w:val="00EE30C2"/>
    <w:rsid w:val="00EE57BE"/>
    <w:rsid w:val="00EE64B0"/>
    <w:rsid w:val="00EF1168"/>
    <w:rsid w:val="00EF5748"/>
    <w:rsid w:val="00F10A3C"/>
    <w:rsid w:val="00F15BC7"/>
    <w:rsid w:val="00F33D9D"/>
    <w:rsid w:val="00F50ACC"/>
    <w:rsid w:val="00F537F9"/>
    <w:rsid w:val="00F56A38"/>
    <w:rsid w:val="00F647E0"/>
    <w:rsid w:val="00FB7A07"/>
    <w:rsid w:val="00FC008F"/>
    <w:rsid w:val="00FC09F7"/>
    <w:rsid w:val="00FC3567"/>
    <w:rsid w:val="00FD704A"/>
    <w:rsid w:val="00FF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AA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A3CF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41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0A5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0A56"/>
    <w:rPr>
      <w:color w:val="800080" w:themeColor="followedHyperlink"/>
      <w:u w:val="single"/>
    </w:rPr>
  </w:style>
  <w:style w:type="character" w:styleId="a7">
    <w:name w:val="Strong"/>
    <w:uiPriority w:val="22"/>
    <w:qFormat/>
    <w:rsid w:val="00577EBB"/>
    <w:rPr>
      <w:b/>
      <w:bCs/>
    </w:rPr>
  </w:style>
  <w:style w:type="paragraph" w:styleId="a8">
    <w:name w:val="Normal (Web)"/>
    <w:basedOn w:val="a"/>
    <w:uiPriority w:val="99"/>
    <w:unhideWhenUsed/>
    <w:rsid w:val="00577E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77EBB"/>
    <w:rPr>
      <w:rFonts w:ascii="Times New Roman" w:hAnsi="Times New Roman"/>
      <w:sz w:val="28"/>
    </w:rPr>
  </w:style>
  <w:style w:type="table" w:styleId="a9">
    <w:name w:val="Table Grid"/>
    <w:basedOn w:val="a1"/>
    <w:uiPriority w:val="39"/>
    <w:rsid w:val="00C62A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876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rsid w:val="0028768B"/>
    <w:rPr>
      <w:rFonts w:cs="Times New Roman"/>
    </w:rPr>
  </w:style>
  <w:style w:type="paragraph" w:styleId="aa">
    <w:name w:val="Body Text Indent"/>
    <w:basedOn w:val="a"/>
    <w:link w:val="ab"/>
    <w:uiPriority w:val="99"/>
    <w:unhideWhenUsed/>
    <w:rsid w:val="00F15BC7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15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C35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FC3567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23"/>
      <w:szCs w:val="23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F6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647E0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F6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47E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A3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9"/>
    <w:uiPriority w:val="39"/>
    <w:rsid w:val="009A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3C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uiPriority w:val="99"/>
    <w:rsid w:val="002617C2"/>
    <w:rPr>
      <w:rFonts w:ascii="Times New Roman" w:hAnsi="Times New Roman" w:cs="Times New Roman"/>
      <w:sz w:val="24"/>
      <w:szCs w:val="24"/>
    </w:rPr>
  </w:style>
  <w:style w:type="paragraph" w:styleId="af1">
    <w:name w:val="Title"/>
    <w:basedOn w:val="a"/>
    <w:next w:val="a"/>
    <w:link w:val="af2"/>
    <w:qFormat/>
    <w:rsid w:val="00D72EB9"/>
    <w:pPr>
      <w:keepNext/>
      <w:keepLines/>
      <w:suppressAutoHyphens/>
      <w:spacing w:after="120" w:line="240" w:lineRule="auto"/>
      <w:jc w:val="center"/>
    </w:pPr>
    <w:rPr>
      <w:rFonts w:eastAsia="Times New Roman" w:cs="Times New Roman"/>
      <w:b/>
      <w:caps/>
      <w:kern w:val="1"/>
      <w:sz w:val="48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D72EB9"/>
    <w:rPr>
      <w:rFonts w:ascii="Times New Roman" w:eastAsia="Times New Roman" w:hAnsi="Times New Roman" w:cs="Times New Roman"/>
      <w:b/>
      <w:caps/>
      <w:kern w:val="1"/>
      <w:sz w:val="48"/>
      <w:szCs w:val="24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D72E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D72E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49">
    <w:name w:val="Style49"/>
    <w:basedOn w:val="a"/>
    <w:uiPriority w:val="99"/>
    <w:rsid w:val="00401574"/>
    <w:pPr>
      <w:widowControl w:val="0"/>
      <w:autoSpaceDE w:val="0"/>
      <w:autoSpaceDN w:val="0"/>
      <w:adjustRightInd w:val="0"/>
      <w:spacing w:after="0" w:line="482" w:lineRule="exact"/>
      <w:ind w:firstLine="64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2">
    <w:name w:val="Font Style112"/>
    <w:uiPriority w:val="99"/>
    <w:rsid w:val="0040157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ds7@mail.ru" TargetMode="External"/><Relationship Id="rId13" Type="http://schemas.openxmlformats.org/officeDocument/2006/relationships/hyperlink" Target="http://mbdou7.ru/%d0%b8%d0%bd%d0%bd%d0%be%d0%b2%d0%b0%d1%86%d0%b8%d0%be%d0%bd%d0%bd%d0%b0%d1%8f-%d0%b4%d0%b5%d1%8f%d1%82%d0%b5%d0%bb%d1%8c%d0%bd%d0%be%d1%81%d1%82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bdou7.ru/%d0%b8%d0%bd%d0%bd%d0%be%d0%b2%d0%b0%d1%86%d0%b8%d0%be%d0%bd%d0%bd%d0%b0%d1%8f-%d0%b4%d0%b5%d1%8f%d1%82%d0%b5%d0%bb%d1%8c%d0%bd%d0%be%d1%81%d1%82%d1%8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%20http://mbdou7-timashevsk.ru/index/innovacionnaja_dejatelnost/0-14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bdou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bdou7-timashevsk.ru" TargetMode="External"/><Relationship Id="rId14" Type="http://schemas.openxmlformats.org/officeDocument/2006/relationships/hyperlink" Target="http://mbdou7.ru/%d0%b8%d0%bd%d0%bd%d0%be%d0%b2%d0%b0%d1%86%d0%b8%d0%be%d0%bd%d0%bd%d0%b0%d1%8f-%d0%b4%d0%b5%d1%8f%d1%82%d0%b5%d0%bb%d1%8c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25CC8-1FAE-407E-9C5E-582030A4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9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101</cp:revision>
  <cp:lastPrinted>2020-06-04T08:24:00Z</cp:lastPrinted>
  <dcterms:created xsi:type="dcterms:W3CDTF">2017-01-11T06:17:00Z</dcterms:created>
  <dcterms:modified xsi:type="dcterms:W3CDTF">2022-01-13T13:39:00Z</dcterms:modified>
</cp:coreProperties>
</file>