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7E" w:rsidRDefault="00CF627E" w:rsidP="00CF627E">
      <w:pPr>
        <w:pStyle w:val="40"/>
        <w:widowControl/>
        <w:shd w:val="clear" w:color="auto" w:fill="auto"/>
        <w:suppressAutoHyphens/>
        <w:spacing w:before="0" w:after="0" w:line="240" w:lineRule="auto"/>
        <w:contextualSpacing/>
        <w:jc w:val="left"/>
        <w:rPr>
          <w:rFonts w:cs="Times New Roman"/>
          <w:sz w:val="28"/>
          <w:szCs w:val="28"/>
        </w:rPr>
      </w:pPr>
    </w:p>
    <w:p w:rsidR="00CF627E" w:rsidRPr="005E7749" w:rsidRDefault="00CF627E" w:rsidP="00CF62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660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53E6">
        <w:rPr>
          <w:rFonts w:ascii="Times New Roman" w:eastAsia="Times New Roman" w:hAnsi="Times New Roman" w:cs="Times New Roman"/>
          <w:sz w:val="28"/>
          <w:szCs w:val="28"/>
        </w:rPr>
        <w:t>о реализации проекта (программы)</w:t>
      </w:r>
    </w:p>
    <w:p w:rsidR="00CF627E" w:rsidRDefault="00CF627E" w:rsidP="00CF62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A8F">
        <w:rPr>
          <w:rFonts w:ascii="Times New Roman" w:eastAsia="Times New Roman" w:hAnsi="Times New Roman" w:cs="Times New Roman"/>
          <w:sz w:val="28"/>
          <w:szCs w:val="28"/>
        </w:rPr>
        <w:t>краевой инновационной площадки (КИП-2014)</w:t>
      </w:r>
      <w:r w:rsidRPr="00A85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660">
        <w:rPr>
          <w:rFonts w:ascii="Times New Roman" w:eastAsia="Times New Roman" w:hAnsi="Times New Roman" w:cs="Times New Roman"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9066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F627E" w:rsidRDefault="000C4DBC" w:rsidP="00CF62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F627E" w:rsidRPr="00707A8F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дошкольного образовательного</w:t>
      </w:r>
    </w:p>
    <w:p w:rsidR="00A31C2B" w:rsidRDefault="00CF627E" w:rsidP="00CF627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A8F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CF627E" w:rsidRPr="00590660" w:rsidRDefault="00CF627E" w:rsidP="00A31C2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«Центр развития ребенка-детский сад № 72» по</w:t>
      </w:r>
      <w:r w:rsidRPr="00590660">
        <w:rPr>
          <w:rFonts w:ascii="Times New Roman" w:eastAsia="Times New Roman" w:hAnsi="Times New Roman" w:cs="Times New Roman"/>
          <w:sz w:val="28"/>
          <w:szCs w:val="28"/>
        </w:rPr>
        <w:t xml:space="preserve"> теме:</w:t>
      </w:r>
    </w:p>
    <w:p w:rsidR="00CF627E" w:rsidRDefault="00CF627E" w:rsidP="00CF627E">
      <w:pPr>
        <w:pStyle w:val="40"/>
        <w:widowControl/>
        <w:shd w:val="clear" w:color="auto" w:fill="auto"/>
        <w:suppressAutoHyphens/>
        <w:spacing w:before="0" w:after="0" w:line="360" w:lineRule="auto"/>
        <w:contextualSpacing/>
        <w:rPr>
          <w:sz w:val="28"/>
          <w:szCs w:val="28"/>
        </w:rPr>
      </w:pPr>
      <w:r w:rsidRPr="00A420C9">
        <w:rPr>
          <w:sz w:val="28"/>
          <w:szCs w:val="28"/>
        </w:rPr>
        <w:t>«</w:t>
      </w:r>
      <w:r w:rsidRPr="00A420C9">
        <w:rPr>
          <w:rFonts w:cs="Times New Roman"/>
          <w:sz w:val="28"/>
          <w:szCs w:val="28"/>
        </w:rPr>
        <w:t>Развитие неслышащих дошкольников в вариативно организованной инклюзивной среде дошкольной организации</w:t>
      </w:r>
      <w:r w:rsidRPr="00A420C9">
        <w:rPr>
          <w:sz w:val="28"/>
          <w:szCs w:val="28"/>
        </w:rPr>
        <w:t>»</w:t>
      </w:r>
    </w:p>
    <w:p w:rsidR="004929EE" w:rsidRDefault="004929EE" w:rsidP="00CF627E">
      <w:pPr>
        <w:pStyle w:val="40"/>
        <w:widowControl/>
        <w:shd w:val="clear" w:color="auto" w:fill="auto"/>
        <w:suppressAutoHyphens/>
        <w:spacing w:before="0" w:after="0" w:line="360" w:lineRule="auto"/>
        <w:contextualSpacing/>
        <w:rPr>
          <w:rFonts w:cs="Times New Roman"/>
          <w:sz w:val="28"/>
          <w:szCs w:val="28"/>
        </w:rPr>
      </w:pPr>
    </w:p>
    <w:p w:rsidR="00147393" w:rsidRPr="00B65944" w:rsidRDefault="00B65944" w:rsidP="00CF627E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eastAsia="en-US"/>
        </w:rPr>
      </w:pPr>
      <w:r w:rsidRPr="00B6594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I. Паспортная информация</w:t>
      </w:r>
    </w:p>
    <w:p w:rsidR="00D015D4" w:rsidRPr="00B65944" w:rsidRDefault="00490061" w:rsidP="00CF62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eastAsia="en-US"/>
        </w:rPr>
        <w:t xml:space="preserve">1.1 </w:t>
      </w:r>
      <w:r w:rsidR="00A420C9"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eastAsia="en-US"/>
        </w:rPr>
        <w:t>Юридическое название учреждения (организации)</w:t>
      </w:r>
      <w:r w:rsidR="0029160D"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eastAsia="en-US"/>
        </w:rPr>
        <w:t xml:space="preserve"> </w:t>
      </w:r>
      <w:r w:rsidR="00946249" w:rsidRPr="00B6594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 образовательное  учреждение муниципального образования город Краснодар «Центр развития ребенка - детский сад №72» </w:t>
      </w:r>
    </w:p>
    <w:p w:rsidR="00946249" w:rsidRPr="00B65944" w:rsidRDefault="00946249" w:rsidP="00CF62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944">
        <w:rPr>
          <w:rFonts w:ascii="Times New Roman" w:hAnsi="Times New Roman" w:cs="Times New Roman"/>
          <w:sz w:val="28"/>
          <w:szCs w:val="28"/>
        </w:rPr>
        <w:t xml:space="preserve"> </w:t>
      </w:r>
      <w:r w:rsidR="00490061"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eastAsia="en-US"/>
        </w:rPr>
        <w:t xml:space="preserve">1.2 </w:t>
      </w:r>
      <w:r w:rsidR="00A420C9"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eastAsia="en-US"/>
        </w:rPr>
        <w:t>Учредитель</w:t>
      </w:r>
      <w:r w:rsidR="00490061"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eastAsia="en-US"/>
        </w:rPr>
        <w:t xml:space="preserve">: </w:t>
      </w:r>
      <w:r w:rsidRPr="00B6594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муниципального образования город Краснодар</w:t>
      </w:r>
      <w:r w:rsidR="00490061" w:rsidRPr="00B65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46249" w:rsidRPr="00B65944" w:rsidRDefault="00490061" w:rsidP="00CF627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eastAsia="en-US"/>
        </w:rPr>
        <w:t xml:space="preserve">1.3 </w:t>
      </w:r>
      <w:r w:rsidR="00A420C9"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eastAsia="en-US"/>
        </w:rPr>
        <w:t>Юридический адрес</w:t>
      </w:r>
      <w:r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eastAsia="en-US"/>
        </w:rPr>
        <w:t xml:space="preserve">: </w:t>
      </w:r>
      <w:r w:rsidR="00946249" w:rsidRPr="00B65944">
        <w:rPr>
          <w:rFonts w:ascii="Times New Roman" w:eastAsia="Times New Roman" w:hAnsi="Times New Roman" w:cs="Times New Roman"/>
          <w:sz w:val="28"/>
          <w:szCs w:val="28"/>
        </w:rPr>
        <w:t>350063, РФ, Краснодарский край, г. Краснодар, ул. им. Митрофана Седина, д.18.</w:t>
      </w:r>
    </w:p>
    <w:p w:rsidR="00946249" w:rsidRPr="00B65944" w:rsidRDefault="00946249" w:rsidP="00CF62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eastAsia="en-US"/>
        </w:rPr>
        <w:t xml:space="preserve">1.4 </w:t>
      </w:r>
      <w:r w:rsidR="00A420C9"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eastAsia="en-US"/>
        </w:rPr>
        <w:t>ФИО руководителя</w:t>
      </w:r>
      <w:r w:rsidR="00490061"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eastAsia="en-US"/>
        </w:rPr>
        <w:t xml:space="preserve">: </w:t>
      </w:r>
      <w:r w:rsidRPr="00B65944">
        <w:rPr>
          <w:rFonts w:ascii="Times New Roman" w:hAnsi="Times New Roman" w:cs="Times New Roman"/>
          <w:sz w:val="28"/>
          <w:szCs w:val="28"/>
        </w:rPr>
        <w:t>Котова  Лариса  Алексеевна</w:t>
      </w:r>
      <w:r w:rsidRPr="00B65944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B65944">
        <w:rPr>
          <w:rFonts w:ascii="Times New Roman" w:hAnsi="Times New Roman" w:cs="Times New Roman"/>
          <w:sz w:val="28"/>
          <w:szCs w:val="28"/>
        </w:rPr>
        <w:t xml:space="preserve"> заведующий МБДОУ МО  г. Краснодар  «Центр - детский сад № 72»</w:t>
      </w:r>
    </w:p>
    <w:p w:rsidR="00946249" w:rsidRPr="00B65944" w:rsidRDefault="00490061" w:rsidP="00CF62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eastAsia="en-US"/>
        </w:rPr>
        <w:t xml:space="preserve">1.5 </w:t>
      </w:r>
      <w:r w:rsidR="00A420C9"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eastAsia="en-US"/>
        </w:rPr>
        <w:t xml:space="preserve">Телефон, факс, </w:t>
      </w:r>
      <w:r w:rsidR="00A420C9"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val="en-US" w:eastAsia="en-US"/>
        </w:rPr>
        <w:t>e</w:t>
      </w:r>
      <w:r w:rsidR="00A420C9"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eastAsia="en-US"/>
        </w:rPr>
        <w:t>-</w:t>
      </w:r>
      <w:r w:rsidR="00A420C9"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val="en-US" w:eastAsia="en-US"/>
        </w:rPr>
        <w:t>mail</w:t>
      </w:r>
      <w:r w:rsidR="00946249"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eastAsia="en-US"/>
        </w:rPr>
        <w:t xml:space="preserve">: </w:t>
      </w:r>
      <w:r w:rsidR="00A31C2B" w:rsidRPr="00A31C2B">
        <w:rPr>
          <w:rFonts w:ascii="Times New Roman" w:eastAsiaTheme="minorHAnsi" w:hAnsi="Times New Roman" w:cs="Times New Roman"/>
          <w:color w:val="000000" w:themeColor="text1"/>
          <w:kern w:val="24"/>
          <w:sz w:val="28"/>
          <w:szCs w:val="28"/>
          <w:lang w:eastAsia="en-US"/>
        </w:rPr>
        <w:t>8</w:t>
      </w:r>
      <w:r w:rsidR="00946249" w:rsidRPr="00A31C2B">
        <w:rPr>
          <w:rFonts w:ascii="Times New Roman" w:hAnsi="Times New Roman" w:cs="Times New Roman"/>
          <w:sz w:val="28"/>
          <w:szCs w:val="28"/>
        </w:rPr>
        <w:t>(</w:t>
      </w:r>
      <w:r w:rsidR="00A31C2B" w:rsidRPr="00A31C2B">
        <w:rPr>
          <w:rFonts w:ascii="Times New Roman" w:hAnsi="Times New Roman" w:cs="Times New Roman"/>
          <w:sz w:val="28"/>
          <w:szCs w:val="28"/>
        </w:rPr>
        <w:t>8</w:t>
      </w:r>
      <w:r w:rsidR="00946249" w:rsidRPr="00A31C2B">
        <w:rPr>
          <w:rFonts w:ascii="Times New Roman" w:hAnsi="Times New Roman" w:cs="Times New Roman"/>
          <w:sz w:val="28"/>
          <w:szCs w:val="28"/>
        </w:rPr>
        <w:t>61)268-55-27</w:t>
      </w:r>
      <w:r w:rsidR="00946249" w:rsidRPr="00B6594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946249" w:rsidRPr="00B65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ds</w:t>
        </w:r>
        <w:r w:rsidR="00946249" w:rsidRPr="00B65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72@</w:t>
        </w:r>
        <w:r w:rsidR="00946249" w:rsidRPr="00B65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kubannet</w:t>
        </w:r>
        <w:r w:rsidR="00946249" w:rsidRPr="00B65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946249" w:rsidRPr="00B65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946249" w:rsidRPr="00B65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9" w:history="1">
        <w:r w:rsidR="00946249" w:rsidRPr="00B65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detstvadom</w:t>
        </w:r>
        <w:r w:rsidR="00946249" w:rsidRPr="00B65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72@</w:t>
        </w:r>
        <w:r w:rsidR="00946249" w:rsidRPr="00B65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="00946249" w:rsidRPr="00B65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946249" w:rsidRPr="00B65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</w:p>
    <w:p w:rsidR="00946249" w:rsidRPr="00B65944" w:rsidRDefault="00490061" w:rsidP="00CF62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eastAsia="en-US"/>
        </w:rPr>
        <w:t xml:space="preserve">1.6 </w:t>
      </w:r>
      <w:r w:rsidR="00A420C9"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eastAsia="en-US"/>
        </w:rPr>
        <w:t>Сайт учреждения</w:t>
      </w:r>
      <w:r w:rsidR="00946249"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eastAsia="en-US"/>
        </w:rPr>
        <w:t xml:space="preserve">: </w:t>
      </w:r>
      <w:hyperlink r:id="rId10" w:history="1">
        <w:r w:rsidR="00D015D4" w:rsidRPr="00B6594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http://ds72.centrstart.ru</w:t>
        </w:r>
      </w:hyperlink>
    </w:p>
    <w:p w:rsidR="00D015D4" w:rsidRDefault="00490061" w:rsidP="00CF62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eastAsia="en-US"/>
        </w:rPr>
        <w:t xml:space="preserve">1.7 </w:t>
      </w:r>
      <w:r w:rsidR="00A420C9" w:rsidRPr="00B65944">
        <w:rPr>
          <w:rFonts w:ascii="Times New Roman" w:eastAsiaTheme="minorHAnsi" w:hAnsi="Times New Roman" w:cs="Times New Roman"/>
          <w:i/>
          <w:color w:val="000000" w:themeColor="text1"/>
          <w:kern w:val="24"/>
          <w:sz w:val="28"/>
          <w:szCs w:val="28"/>
          <w:lang w:eastAsia="en-US"/>
        </w:rPr>
        <w:t>Ссылка на раздел на сайте, посвященный проекту.</w:t>
      </w:r>
      <w:r w:rsidR="00D015D4" w:rsidRPr="00B65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="008C0B56" w:rsidRPr="00EA0C5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http://ds72.centerstart.ru/node/893</w:t>
        </w:r>
      </w:hyperlink>
    </w:p>
    <w:p w:rsidR="008C0B56" w:rsidRDefault="008C0B56" w:rsidP="00CF62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77F03" w:rsidRDefault="00B77F03" w:rsidP="00CF62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77F03" w:rsidRDefault="00B77F03" w:rsidP="00CF62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EB5DFF" w:rsidRPr="00B65944" w:rsidRDefault="004C0D1A" w:rsidP="00CF627E">
      <w:pPr>
        <w:pageBreakBefore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lastRenderedPageBreak/>
        <w:t>2</w:t>
      </w:r>
      <w:r w:rsidR="00EC398D" w:rsidRPr="00B65944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. </w:t>
      </w:r>
      <w:r w:rsidR="00EB5DFF" w:rsidRPr="00B65944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Измерение и оценка качества инновации</w:t>
      </w:r>
    </w:p>
    <w:p w:rsidR="007702FA" w:rsidRDefault="007702FA" w:rsidP="00CF62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4EA" w:rsidRPr="00B65944" w:rsidRDefault="00357A95" w:rsidP="00CF62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контроля результатов проекта и оценки его эффективности составлен комплекс </w:t>
      </w:r>
      <w:r w:rsidR="00F404EA"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="00F404EA"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психологической  и  педагогической  диагностики (анкетирование,  тестирование, оп</w:t>
      </w: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рос)</w:t>
      </w:r>
      <w:r w:rsidR="00F404EA"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04EA" w:rsidRPr="00B65944" w:rsidRDefault="00F404EA" w:rsidP="00CF627E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 коллектив  на  основании  диагностических  методик,  используемых  в  работе  с  </w:t>
      </w:r>
      <w:r w:rsidR="00A31C2B">
        <w:rPr>
          <w:rFonts w:ascii="Times New Roman" w:eastAsia="Times New Roman" w:hAnsi="Times New Roman" w:cs="Times New Roman"/>
          <w:color w:val="000000"/>
          <w:sz w:val="28"/>
          <w:szCs w:val="28"/>
        </w:rPr>
        <w:t>неслышащими</w:t>
      </w: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детьми,  разработал  комплексную диагностическую  карту  ребенка</w:t>
      </w:r>
      <w:r w:rsidR="00357A95"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404EA" w:rsidRPr="00B65944" w:rsidRDefault="00F404EA" w:rsidP="00CF627E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  создания  диагностического  инструментария  положены следующие  методики:</w:t>
      </w:r>
    </w:p>
    <w:p w:rsidR="00F404EA" w:rsidRPr="00B65944" w:rsidRDefault="00F404EA" w:rsidP="00CF627E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 материалы, использованные  для  изучения  слухоречевой  и  зрительной  функций:</w:t>
      </w:r>
    </w:p>
    <w:p w:rsidR="00F404EA" w:rsidRPr="00B65944" w:rsidRDefault="00F404EA" w:rsidP="00CF627E">
      <w:pPr>
        <w:pStyle w:val="a5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Психоречевая  диагностика детей  3-7  лет. Автор:  Е.П.  Кольцова,  О.А.  Романович;</w:t>
      </w:r>
    </w:p>
    <w:p w:rsidR="00F404EA" w:rsidRPr="00B65944" w:rsidRDefault="00F404EA" w:rsidP="00CF627E">
      <w:pPr>
        <w:pStyle w:val="a5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Речевая  карта  ребенка с  общим  недоразвитием  речи (от  4  до  7  лет) автор: Нищева Н.В.,  2010  г.</w:t>
      </w:r>
    </w:p>
    <w:p w:rsidR="00F404EA" w:rsidRPr="00B65944" w:rsidRDefault="00F404EA" w:rsidP="00CF627E">
      <w:pPr>
        <w:pStyle w:val="a5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Картинный  материал к  речевой  карте ребенка с  общим недоразвитием речи автор: Нищева Н.В.,  2010  г.</w:t>
      </w:r>
    </w:p>
    <w:p w:rsidR="00F404EA" w:rsidRPr="00B65944" w:rsidRDefault="00F404EA" w:rsidP="00CF627E">
      <w:pPr>
        <w:pStyle w:val="a5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Количественный  мониторинг общего  и  речевого   развития детей  с  ОНР. Авторы: Быховская А.М.,  Казова Н.А., 2012  г.</w:t>
      </w:r>
    </w:p>
    <w:p w:rsidR="00F404EA" w:rsidRPr="00B65944" w:rsidRDefault="00F404EA" w:rsidP="00CF627E">
      <w:pPr>
        <w:pStyle w:val="a5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 w:rsidR="00A31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дика психолого-педагогического </w:t>
      </w: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обследования зрительного  восприятия детей с  нарушением  зрения /под  ред .  В.А.  Феоктистовой.,  2010 г.</w:t>
      </w:r>
    </w:p>
    <w:p w:rsidR="00F404EA" w:rsidRPr="00B65944" w:rsidRDefault="00F404EA" w:rsidP="00CF627E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 материалы, используемые  для  диагностики  психического  развития  ребенка:</w:t>
      </w:r>
    </w:p>
    <w:p w:rsidR="00F404EA" w:rsidRPr="00B65944" w:rsidRDefault="00F404EA" w:rsidP="00CF627E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  диагностика  в  детском  саду.  Комплект материалов для  педагогов-психологов детских  дошкольных  образовательных  учреждений. Авторы: Н.Н.  Павлова, Л.Г. Руденко.  М: Изд-во «Генезис»,  2008  г.</w:t>
      </w:r>
    </w:p>
    <w:p w:rsidR="00F404EA" w:rsidRPr="00B65944" w:rsidRDefault="00F404EA" w:rsidP="00CF627E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Методические  материалы, используемые  для  диагностики уровней освоения программы:</w:t>
      </w:r>
    </w:p>
    <w:p w:rsidR="00F404EA" w:rsidRPr="00B65944" w:rsidRDefault="00F404EA" w:rsidP="00CF62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hAnsi="Times New Roman" w:cs="Times New Roman"/>
          <w:sz w:val="28"/>
          <w:szCs w:val="28"/>
        </w:rPr>
        <w:t>Диагностические рекомендации программы «Воспитание и обучение глухих детей дошкольного возраста». Авторы:  Л.П. Носкова, Л.А. Головчиц, Н.Д. Шматко,  Т.В. Пелымская, Р.Т. Есимханова, А.А. Катаева,  Г.В. Короткова, Г.В. Трофимова. Рекомендовано Управлением по дошкольному воспитанию Госкомобразования РФ. ( Москва).</w:t>
      </w:r>
    </w:p>
    <w:p w:rsidR="009B661A" w:rsidRDefault="00357A95" w:rsidP="00CF62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94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Основным критерием </w:t>
      </w:r>
      <w:r w:rsidRPr="00B65944">
        <w:rPr>
          <w:rFonts w:ascii="Times New Roman" w:hAnsi="Times New Roman" w:cs="Times New Roman"/>
          <w:sz w:val="28"/>
          <w:szCs w:val="28"/>
        </w:rPr>
        <w:t xml:space="preserve">оценки эффективности инновационной деятельности </w:t>
      </w:r>
      <w:r w:rsidR="00A14B96" w:rsidRPr="00B65944">
        <w:rPr>
          <w:rFonts w:ascii="Times New Roman" w:hAnsi="Times New Roman" w:cs="Times New Roman"/>
          <w:sz w:val="28"/>
          <w:szCs w:val="28"/>
        </w:rPr>
        <w:t xml:space="preserve">на всех этапах реализации проекта </w:t>
      </w:r>
      <w:r w:rsidRPr="00B65944">
        <w:rPr>
          <w:rFonts w:ascii="Times New Roman" w:hAnsi="Times New Roman" w:cs="Times New Roman"/>
          <w:sz w:val="28"/>
          <w:szCs w:val="28"/>
        </w:rPr>
        <w:t xml:space="preserve">является динамика развития </w:t>
      </w:r>
      <w:r w:rsidR="00A31C2B">
        <w:rPr>
          <w:rFonts w:ascii="Times New Roman" w:hAnsi="Times New Roman" w:cs="Times New Roman"/>
          <w:sz w:val="28"/>
          <w:szCs w:val="28"/>
        </w:rPr>
        <w:t>неслышащих</w:t>
      </w:r>
      <w:r w:rsidRPr="00B65944">
        <w:rPr>
          <w:rFonts w:ascii="Times New Roman" w:hAnsi="Times New Roman" w:cs="Times New Roman"/>
          <w:sz w:val="28"/>
          <w:szCs w:val="28"/>
        </w:rPr>
        <w:t xml:space="preserve"> детей в инклюзивной среде ДОО.</w:t>
      </w:r>
      <w:r w:rsidR="00160797" w:rsidRPr="00B65944">
        <w:rPr>
          <w:rFonts w:ascii="Times New Roman" w:hAnsi="Times New Roman" w:cs="Times New Roman"/>
          <w:sz w:val="28"/>
          <w:szCs w:val="28"/>
        </w:rPr>
        <w:t xml:space="preserve"> Поэтому нами проводится мониторинг развития глухих воспитанников (показатели измеряются </w:t>
      </w:r>
      <w:r w:rsidR="00EB5DFF" w:rsidRPr="00B65944">
        <w:rPr>
          <w:rFonts w:ascii="Times New Roman" w:hAnsi="Times New Roman" w:cs="Times New Roman"/>
          <w:sz w:val="28"/>
          <w:szCs w:val="28"/>
        </w:rPr>
        <w:t>два  раза в год: в начале</w:t>
      </w:r>
      <w:r w:rsidR="00160797" w:rsidRPr="00B65944">
        <w:rPr>
          <w:rFonts w:ascii="Times New Roman" w:hAnsi="Times New Roman" w:cs="Times New Roman"/>
          <w:sz w:val="28"/>
          <w:szCs w:val="28"/>
        </w:rPr>
        <w:t xml:space="preserve"> и конце года) по </w:t>
      </w:r>
      <w:r w:rsidR="009B661A" w:rsidRPr="00B65944">
        <w:rPr>
          <w:rFonts w:ascii="Times New Roman" w:hAnsi="Times New Roman" w:cs="Times New Roman"/>
          <w:sz w:val="28"/>
          <w:szCs w:val="28"/>
        </w:rPr>
        <w:t>с</w:t>
      </w:r>
      <w:r w:rsidR="009B661A"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лухоречевому развитию, развитию зрительного  восприятия,  развитию познавательной,  коммуникативной, эмоционал</w:t>
      </w:r>
      <w:r w:rsidR="008E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ьно-волевой сферы, </w:t>
      </w:r>
      <w:r w:rsidR="00A31C2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физическому</w:t>
      </w:r>
      <w:r w:rsidR="009B661A"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, художественно-эстетическому  развитию</w:t>
      </w:r>
      <w:r w:rsidR="00A31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661A"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описанным выше инструментарием.</w:t>
      </w:r>
    </w:p>
    <w:p w:rsidR="00A10285" w:rsidRDefault="00A10285" w:rsidP="00CF62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фокус-групп с педагогами, включенными в инновационный проект</w:t>
      </w:r>
      <w:r w:rsidR="008E6CDD">
        <w:rPr>
          <w:rFonts w:ascii="Times New Roman" w:eastAsia="Calibri" w:hAnsi="Times New Roman" w:cs="Times New Roman"/>
          <w:sz w:val="28"/>
          <w:szCs w:val="28"/>
        </w:rPr>
        <w:t>, способствует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анализ</w:t>
      </w:r>
      <w:r w:rsidR="008E6CDD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139B">
        <w:rPr>
          <w:rFonts w:ascii="Times New Roman" w:hAnsi="Times New Roman" w:cs="Times New Roman"/>
          <w:sz w:val="28"/>
          <w:szCs w:val="28"/>
        </w:rPr>
        <w:t>вариативно организованной инклюзивной среды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E6C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285" w:rsidRDefault="00A10285" w:rsidP="00CF62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924"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дошкольников, включенных в инклюзивную среду ДОО, с целью анализа влияния </w:t>
      </w:r>
      <w:r w:rsidRPr="00B2139B">
        <w:rPr>
          <w:rFonts w:ascii="Times New Roman" w:hAnsi="Times New Roman" w:cs="Times New Roman"/>
          <w:sz w:val="28"/>
          <w:szCs w:val="28"/>
        </w:rPr>
        <w:t>вариативно организованной инклюзивной среды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139B">
        <w:rPr>
          <w:rFonts w:ascii="Times New Roman" w:hAnsi="Times New Roman" w:cs="Times New Roman"/>
          <w:sz w:val="28"/>
          <w:szCs w:val="28"/>
        </w:rPr>
        <w:t xml:space="preserve"> на социальное и личностное развитие детей</w:t>
      </w:r>
      <w:r w:rsidR="008E6CDD">
        <w:rPr>
          <w:rFonts w:ascii="Times New Roman" w:hAnsi="Times New Roman" w:cs="Times New Roman"/>
          <w:sz w:val="28"/>
          <w:szCs w:val="28"/>
        </w:rPr>
        <w:t xml:space="preserve"> позволяет  осуществить последующую коррекцию работы в данном направлении.</w:t>
      </w:r>
    </w:p>
    <w:p w:rsidR="00A0636A" w:rsidRPr="00B65944" w:rsidRDefault="00A0636A" w:rsidP="00CF62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0D1A" w:rsidRPr="00B77F03" w:rsidRDefault="004C0D1A" w:rsidP="00CF627E">
      <w:pPr>
        <w:pageBreakBefore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="00B43DFB" w:rsidRPr="00B659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Результативность </w:t>
      </w:r>
      <w:r w:rsidRPr="00B77F03">
        <w:rPr>
          <w:rFonts w:ascii="Times New Roman" w:hAnsi="Times New Roman" w:cs="Times New Roman"/>
          <w:b/>
          <w:bCs/>
          <w:sz w:val="28"/>
          <w:szCs w:val="28"/>
        </w:rPr>
        <w:t>(определённая устойчивость положительных</w:t>
      </w:r>
    </w:p>
    <w:p w:rsidR="00B43DFB" w:rsidRPr="00B65944" w:rsidRDefault="004C0D1A" w:rsidP="00CF62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7F03">
        <w:rPr>
          <w:rFonts w:ascii="Times New Roman" w:hAnsi="Times New Roman" w:cs="Times New Roman"/>
          <w:b/>
          <w:bCs/>
          <w:sz w:val="28"/>
          <w:szCs w:val="28"/>
        </w:rPr>
        <w:t>результатов)</w:t>
      </w:r>
    </w:p>
    <w:p w:rsidR="005E43FA" w:rsidRPr="00B65944" w:rsidRDefault="005E43FA" w:rsidP="00CF62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D6E" w:rsidRDefault="009B661A" w:rsidP="005B4A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диагностики за 201</w:t>
      </w:r>
      <w:r w:rsidR="0057671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71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74E01"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од,</w:t>
      </w: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E01"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 в</w:t>
      </w:r>
      <w:r w:rsidR="00451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предыдущие годы</w:t>
      </w:r>
      <w:r w:rsidR="00474E01"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продемонстрировали положительную динамику по всем сферам развития детей. </w:t>
      </w:r>
      <w:r w:rsidR="00A0636A"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74E01"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средних показателей по всем описанным выше направлениям представлены в виде гистограммы</w:t>
      </w:r>
      <w:r w:rsidR="00A0636A"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B4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1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</w:t>
      </w:r>
      <w:r w:rsidR="00A0636A"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темп и специфик</w:t>
      </w:r>
      <w:r w:rsidR="00451A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0636A"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у каждого отдельного ребенка</w:t>
      </w:r>
      <w:r w:rsidR="00451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отличаются</w:t>
      </w:r>
      <w:r w:rsidR="00A0636A"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76712" w:rsidRPr="00B6594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4C0D1A" w:rsidRDefault="00576712" w:rsidP="005B4A3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656D6E">
        <w:rPr>
          <w:rFonts w:ascii="Times New Roman" w:hAnsi="Times New Roman" w:cs="Times New Roman"/>
          <w:noProof/>
          <w:color w:val="000000" w:themeColor="text1"/>
          <w:kern w:val="24"/>
          <w:sz w:val="28"/>
          <w:szCs w:val="28"/>
          <w:bdr w:val="single" w:sz="4" w:space="0" w:color="auto"/>
        </w:rPr>
        <w:drawing>
          <wp:inline distT="0" distB="0" distL="0" distR="0">
            <wp:extent cx="4829175" cy="310515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6835" w:rsidRDefault="00D138D0" w:rsidP="005B4A3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6594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Положительная динамика развития </w:t>
      </w:r>
      <w:r w:rsidR="00262D9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неслышащих</w:t>
      </w:r>
      <w:r w:rsidRPr="00B6594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детей в течение реализации проекта свидетельствует о правильном направлении инновационной деятельности</w:t>
      </w:r>
      <w:r w:rsidR="005E43FA" w:rsidRPr="00B6594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  <w:r w:rsidR="005B4A3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F4683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Главным результатом инновационной деятельности является </w:t>
      </w:r>
      <w:r w:rsidR="007379D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разработанная и апробированная </w:t>
      </w:r>
      <w:r w:rsidR="007379D5" w:rsidRPr="007379D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модель образовательного  процесса в инклюзивном  пространстве детско</w:t>
      </w:r>
      <w:r w:rsidR="00262D9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й</w:t>
      </w:r>
      <w:r w:rsidR="007379D5" w:rsidRPr="007379D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дошкольно</w:t>
      </w:r>
      <w:r w:rsidR="00262D9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й</w:t>
      </w:r>
      <w:r w:rsidR="007379D5" w:rsidRPr="007379D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262D9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организации</w:t>
      </w:r>
      <w:r w:rsidR="007379D5" w:rsidRPr="007379D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 в  которой  предусмотрены  различные  варианты организационных  условий, обеспечивающие индивидуальное развитие </w:t>
      </w:r>
      <w:r w:rsidR="00262D9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неслышащего</w:t>
      </w:r>
      <w:r w:rsidR="007379D5" w:rsidRPr="007379D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дошкольника</w:t>
      </w:r>
      <w:r w:rsidR="007379D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подтвердившая свою эффективность.</w:t>
      </w:r>
    </w:p>
    <w:p w:rsidR="00B706DE" w:rsidRPr="00B65944" w:rsidRDefault="00B706DE" w:rsidP="00CF62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hAnsi="Times New Roman" w:cs="Times New Roman"/>
          <w:sz w:val="28"/>
          <w:szCs w:val="28"/>
        </w:rPr>
        <w:t>Разработанные и изданные продукты инновационной деятельности:</w:t>
      </w:r>
    </w:p>
    <w:p w:rsidR="002640A6" w:rsidRPr="00B65944" w:rsidRDefault="00BE7271" w:rsidP="00262D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D9F">
        <w:rPr>
          <w:rFonts w:ascii="Times New Roman" w:hAnsi="Times New Roman" w:cs="Times New Roman"/>
          <w:i/>
          <w:sz w:val="28"/>
          <w:szCs w:val="28"/>
        </w:rPr>
        <w:t>М</w:t>
      </w:r>
      <w:r w:rsidR="00B706DE" w:rsidRPr="00262D9F">
        <w:rPr>
          <w:rFonts w:ascii="Times New Roman" w:hAnsi="Times New Roman" w:cs="Times New Roman"/>
          <w:i/>
          <w:sz w:val="28"/>
          <w:szCs w:val="28"/>
        </w:rPr>
        <w:t>етодическо</w:t>
      </w:r>
      <w:r w:rsidRPr="00262D9F">
        <w:rPr>
          <w:rFonts w:ascii="Times New Roman" w:hAnsi="Times New Roman" w:cs="Times New Roman"/>
          <w:i/>
          <w:sz w:val="28"/>
          <w:szCs w:val="28"/>
        </w:rPr>
        <w:t>е</w:t>
      </w:r>
      <w:r w:rsidR="00B706DE" w:rsidRPr="00262D9F">
        <w:rPr>
          <w:rFonts w:ascii="Times New Roman" w:hAnsi="Times New Roman" w:cs="Times New Roman"/>
          <w:i/>
          <w:sz w:val="28"/>
          <w:szCs w:val="28"/>
        </w:rPr>
        <w:t xml:space="preserve"> пособи</w:t>
      </w:r>
      <w:r w:rsidRPr="00262D9F">
        <w:rPr>
          <w:rFonts w:ascii="Times New Roman" w:hAnsi="Times New Roman" w:cs="Times New Roman"/>
          <w:i/>
          <w:sz w:val="28"/>
          <w:szCs w:val="28"/>
        </w:rPr>
        <w:t>е</w:t>
      </w:r>
      <w:r w:rsidR="00B706DE" w:rsidRPr="00262D9F">
        <w:rPr>
          <w:rFonts w:ascii="Times New Roman" w:hAnsi="Times New Roman" w:cs="Times New Roman"/>
          <w:i/>
          <w:sz w:val="28"/>
          <w:szCs w:val="28"/>
        </w:rPr>
        <w:t xml:space="preserve"> «Комплексная  система   диагностирования и </w:t>
      </w:r>
      <w:r w:rsidR="00B706DE" w:rsidRPr="00262D9F">
        <w:rPr>
          <w:rFonts w:ascii="Times New Roman" w:hAnsi="Times New Roman" w:cs="Times New Roman"/>
          <w:i/>
          <w:sz w:val="28"/>
          <w:szCs w:val="28"/>
        </w:rPr>
        <w:lastRenderedPageBreak/>
        <w:t>коррекции развития неслышащего  ребенка»</w:t>
      </w:r>
      <w:r w:rsidR="00B706DE" w:rsidRPr="00B65944">
        <w:rPr>
          <w:rFonts w:ascii="Times New Roman" w:hAnsi="Times New Roman" w:cs="Times New Roman"/>
          <w:sz w:val="28"/>
          <w:szCs w:val="28"/>
        </w:rPr>
        <w:t xml:space="preserve">. </w:t>
      </w:r>
      <w:r w:rsidR="002640A6" w:rsidRPr="002640A6">
        <w:rPr>
          <w:rFonts w:ascii="Times New Roman" w:hAnsi="Times New Roman" w:cs="Times New Roman"/>
          <w:sz w:val="28"/>
          <w:szCs w:val="28"/>
        </w:rPr>
        <w:t>В данном методическом пособии представлена комплексная система диагностирования и коррекции развития неслышащего ребёнка  в условиях инклюзивной среды дошкольного образовательного учреждения, разработанная на основе многолетнего опыта работы  с этой категорией детей в МБОУ МО г.</w:t>
      </w:r>
      <w:r w:rsidR="002640A6">
        <w:rPr>
          <w:rFonts w:ascii="Times New Roman" w:hAnsi="Times New Roman" w:cs="Times New Roman"/>
          <w:sz w:val="28"/>
          <w:szCs w:val="28"/>
        </w:rPr>
        <w:t xml:space="preserve"> </w:t>
      </w:r>
      <w:r w:rsidR="002640A6" w:rsidRPr="002640A6">
        <w:rPr>
          <w:rFonts w:ascii="Times New Roman" w:hAnsi="Times New Roman" w:cs="Times New Roman"/>
          <w:sz w:val="28"/>
          <w:szCs w:val="28"/>
        </w:rPr>
        <w:t>Краснодар «Центр-детский сад № 72». Пред</w:t>
      </w:r>
      <w:r w:rsidR="00262D9F">
        <w:rPr>
          <w:rFonts w:ascii="Times New Roman" w:hAnsi="Times New Roman" w:cs="Times New Roman"/>
          <w:sz w:val="28"/>
          <w:szCs w:val="28"/>
        </w:rPr>
        <w:t xml:space="preserve">лагаемая диагностическая карта </w:t>
      </w:r>
      <w:r w:rsidR="002640A6" w:rsidRPr="002640A6">
        <w:rPr>
          <w:rFonts w:ascii="Times New Roman" w:hAnsi="Times New Roman" w:cs="Times New Roman"/>
          <w:sz w:val="28"/>
          <w:szCs w:val="28"/>
        </w:rPr>
        <w:t>позволяет выявить успешные зоны  развития ребёнка, в соответствии с которыми составляется карта ресурсов и индивидуальный маршрут  его развития  в вариативно</w:t>
      </w:r>
      <w:r w:rsidR="00262D9F">
        <w:rPr>
          <w:rFonts w:ascii="Times New Roman" w:hAnsi="Times New Roman" w:cs="Times New Roman"/>
          <w:sz w:val="28"/>
          <w:szCs w:val="28"/>
        </w:rPr>
        <w:t xml:space="preserve"> </w:t>
      </w:r>
      <w:r w:rsidR="002640A6" w:rsidRPr="002640A6">
        <w:rPr>
          <w:rFonts w:ascii="Times New Roman" w:hAnsi="Times New Roman" w:cs="Times New Roman"/>
          <w:sz w:val="28"/>
          <w:szCs w:val="28"/>
        </w:rPr>
        <w:t>организованно</w:t>
      </w:r>
      <w:r w:rsidR="002640A6">
        <w:rPr>
          <w:rFonts w:ascii="Times New Roman" w:hAnsi="Times New Roman" w:cs="Times New Roman"/>
          <w:sz w:val="28"/>
          <w:szCs w:val="28"/>
        </w:rPr>
        <w:t xml:space="preserve">й </w:t>
      </w:r>
      <w:r w:rsidR="002640A6" w:rsidRPr="002640A6">
        <w:rPr>
          <w:rFonts w:ascii="Times New Roman" w:hAnsi="Times New Roman" w:cs="Times New Roman"/>
          <w:sz w:val="28"/>
          <w:szCs w:val="28"/>
        </w:rPr>
        <w:t>образовательной среде.</w:t>
      </w:r>
    </w:p>
    <w:p w:rsidR="002640A6" w:rsidRPr="00262D9F" w:rsidRDefault="00BE7271" w:rsidP="00262D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D9F">
        <w:rPr>
          <w:rFonts w:ascii="Times New Roman" w:hAnsi="Times New Roman" w:cs="Times New Roman"/>
          <w:i/>
          <w:sz w:val="28"/>
          <w:szCs w:val="28"/>
        </w:rPr>
        <w:t>М</w:t>
      </w:r>
      <w:r w:rsidR="00B706DE" w:rsidRPr="00262D9F">
        <w:rPr>
          <w:rFonts w:ascii="Times New Roman" w:hAnsi="Times New Roman" w:cs="Times New Roman"/>
          <w:i/>
          <w:sz w:val="28"/>
          <w:szCs w:val="28"/>
        </w:rPr>
        <w:t>етодическое пособие «Психолого-педагогическая система развития психических процессов неслышащих детей старшего дошкольного возраста»</w:t>
      </w:r>
      <w:r w:rsidR="00B706DE" w:rsidRPr="00B65944">
        <w:rPr>
          <w:rFonts w:ascii="Times New Roman" w:hAnsi="Times New Roman" w:cs="Times New Roman"/>
          <w:sz w:val="28"/>
          <w:szCs w:val="28"/>
        </w:rPr>
        <w:t>, автор</w:t>
      </w:r>
      <w:r w:rsidR="00262D9F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 w:rsidR="00B706DE" w:rsidRPr="00B65944">
        <w:rPr>
          <w:rFonts w:ascii="Times New Roman" w:hAnsi="Times New Roman" w:cs="Times New Roman"/>
          <w:sz w:val="28"/>
          <w:szCs w:val="28"/>
        </w:rPr>
        <w:t xml:space="preserve"> В.В. Кокорина. </w:t>
      </w:r>
      <w:r w:rsidR="002640A6" w:rsidRPr="002640A6">
        <w:rPr>
          <w:rFonts w:ascii="Times New Roman" w:hAnsi="Times New Roman"/>
          <w:sz w:val="28"/>
          <w:szCs w:val="28"/>
        </w:rPr>
        <w:t>Методическое пособие является результатом обобщения различных подходов к проблеме формирования ЭВС у неслышащих дошкольников. Его содержание ориентировано на совместную деятельность психологов, педагогов, детей и родителей, построенную на принципе интеграции разных видов детской деятельности в тренинговой форме. Пособие содержит методические рекомендации по организации психолого-педагогической работы с неслышащими детьми, набор конкретных игр, упражнений и авторских разработанных конспектов занятий.</w:t>
      </w:r>
      <w:r w:rsidR="00B706DE" w:rsidRPr="00B65944">
        <w:rPr>
          <w:rFonts w:ascii="Times New Roman" w:hAnsi="Times New Roman"/>
          <w:sz w:val="28"/>
          <w:szCs w:val="28"/>
        </w:rPr>
        <w:t> </w:t>
      </w:r>
    </w:p>
    <w:p w:rsidR="00B706DE" w:rsidRPr="00B65944" w:rsidRDefault="00B706DE" w:rsidP="00CF627E">
      <w:pPr>
        <w:pStyle w:val="a7"/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5944">
        <w:rPr>
          <w:rFonts w:ascii="Times New Roman" w:hAnsi="Times New Roman"/>
          <w:sz w:val="28"/>
          <w:szCs w:val="28"/>
        </w:rPr>
        <w:t xml:space="preserve">Авторским коллективом ДОО издан комплекс методических пособий </w:t>
      </w:r>
      <w:r w:rsidRPr="00262D9F">
        <w:rPr>
          <w:rFonts w:ascii="Times New Roman" w:hAnsi="Times New Roman"/>
          <w:i/>
          <w:sz w:val="28"/>
          <w:szCs w:val="28"/>
        </w:rPr>
        <w:t>«Играем и развиваемся вместе»,</w:t>
      </w:r>
      <w:r w:rsidRPr="00B65944">
        <w:rPr>
          <w:rFonts w:ascii="Times New Roman" w:hAnsi="Times New Roman"/>
          <w:sz w:val="28"/>
          <w:szCs w:val="28"/>
        </w:rPr>
        <w:t xml:space="preserve"> включающий в себя 5 выпусков. Данный комплекс содержит опыт работы педагогического состава в области познавательного, речевого, физического развития детей дошкольного возраста, художественно-творческих способностей детей, имеющих проблемы в развитии средствами тестопластики, театрализованной и досуговой деятельности. </w:t>
      </w:r>
    </w:p>
    <w:p w:rsidR="00B706DE" w:rsidRPr="00262D9F" w:rsidRDefault="00B706DE" w:rsidP="00262D9F">
      <w:pPr>
        <w:widowControl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B65944">
        <w:rPr>
          <w:rFonts w:ascii="Times New Roman" w:hAnsi="Times New Roman" w:cs="Times New Roman"/>
          <w:b/>
          <w:sz w:val="28"/>
          <w:szCs w:val="28"/>
        </w:rPr>
        <w:t>Выпуск 1.</w:t>
      </w:r>
      <w:r w:rsidRPr="00B65944">
        <w:rPr>
          <w:rFonts w:ascii="Times New Roman" w:hAnsi="Times New Roman" w:cs="Times New Roman"/>
          <w:sz w:val="28"/>
          <w:szCs w:val="28"/>
        </w:rPr>
        <w:t xml:space="preserve"> </w:t>
      </w:r>
      <w:r w:rsidRPr="00262D9F">
        <w:rPr>
          <w:rFonts w:ascii="Times New Roman" w:hAnsi="Times New Roman" w:cs="Times New Roman"/>
          <w:i/>
          <w:sz w:val="28"/>
          <w:szCs w:val="28"/>
        </w:rPr>
        <w:t>Кружковая</w:t>
      </w:r>
      <w:r w:rsidRPr="00262D9F">
        <w:rPr>
          <w:rFonts w:ascii="Times New Roman" w:eastAsia="Arial" w:hAnsi="Times New Roman" w:cs="Times New Roman"/>
          <w:i/>
          <w:sz w:val="28"/>
          <w:szCs w:val="28"/>
        </w:rPr>
        <w:t xml:space="preserve"> работа по тестопластике</w:t>
      </w:r>
      <w:r w:rsidR="00262D9F">
        <w:rPr>
          <w:rFonts w:ascii="Times New Roman" w:eastAsia="Arial" w:hAnsi="Times New Roman" w:cs="Times New Roman"/>
          <w:i/>
          <w:sz w:val="28"/>
          <w:szCs w:val="28"/>
        </w:rPr>
        <w:t xml:space="preserve">. </w:t>
      </w:r>
      <w:r w:rsidR="002640A6" w:rsidRPr="002640A6">
        <w:rPr>
          <w:rFonts w:ascii="Times New Roman" w:eastAsia="Arial" w:hAnsi="Times New Roman" w:cs="Times New Roman"/>
          <w:sz w:val="28"/>
          <w:szCs w:val="28"/>
        </w:rPr>
        <w:t xml:space="preserve">Методическое пособие содержит опыт работы педагогического состава МБДОУ МО г. </w:t>
      </w:r>
      <w:r w:rsidR="002640A6" w:rsidRPr="002640A6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Краснодара </w:t>
      </w:r>
      <w:r w:rsidR="00262D9F">
        <w:rPr>
          <w:rFonts w:ascii="Times New Roman" w:eastAsia="Arial" w:hAnsi="Times New Roman" w:cs="Times New Roman"/>
          <w:sz w:val="28"/>
          <w:szCs w:val="28"/>
        </w:rPr>
        <w:t>«Центр - детский сад № 72» в об</w:t>
      </w:r>
      <w:r w:rsidR="002640A6" w:rsidRPr="002640A6">
        <w:rPr>
          <w:rFonts w:ascii="Times New Roman" w:eastAsia="Arial" w:hAnsi="Times New Roman" w:cs="Times New Roman"/>
          <w:sz w:val="28"/>
          <w:szCs w:val="28"/>
        </w:rPr>
        <w:t>ласти развития детей дошкольного возраста, имеющих проблемы в развитии средствами тестопластики. В данном издании представлены тематическое планирование и конспекты увлекательных занятий по тестопластике в рамках вариативно организованной инклюзивной среды дошкольной образовательной организации.</w:t>
      </w:r>
      <w:r w:rsidRPr="00B65944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640A6" w:rsidRPr="00262D9F" w:rsidRDefault="00B706DE" w:rsidP="00262D9F">
      <w:pPr>
        <w:widowControl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B65944">
        <w:rPr>
          <w:rFonts w:ascii="Times New Roman" w:eastAsia="Arial" w:hAnsi="Times New Roman" w:cs="Times New Roman"/>
          <w:b/>
          <w:sz w:val="28"/>
          <w:szCs w:val="28"/>
        </w:rPr>
        <w:t>Выпуск 2.</w:t>
      </w:r>
      <w:r w:rsidRPr="00B6594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62D9F">
        <w:rPr>
          <w:rFonts w:ascii="Times New Roman" w:eastAsia="Arial" w:hAnsi="Times New Roman" w:cs="Times New Roman"/>
          <w:i/>
          <w:sz w:val="28"/>
          <w:szCs w:val="28"/>
        </w:rPr>
        <w:t>Физкультурный досуг в дошкольных образовательных организациях с детьми групп компенсирующей направленности</w:t>
      </w:r>
      <w:r w:rsidR="00262D9F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. </w:t>
      </w:r>
      <w:r w:rsidR="002640A6" w:rsidRPr="002640A6">
        <w:rPr>
          <w:rFonts w:ascii="Times New Roman" w:eastAsia="Arial" w:hAnsi="Times New Roman" w:cs="Times New Roman"/>
          <w:sz w:val="28"/>
          <w:szCs w:val="28"/>
        </w:rPr>
        <w:t>Методическое пособие содержит опыт работы педагогического состава МБДОУ МО г. Краснодара «Центр - детский сад № 72» в области развития детей дошкольного возраста, имеющих нарушения слуха посредством организации физического досуга. В данном издании представлены примерное тематическое планирование физкультурного досуга и конспекты отдельных мероприятий, направленных на формирование физических умений и навыков с учетом отклонений в развитии ребенка.</w:t>
      </w:r>
    </w:p>
    <w:p w:rsidR="002640A6" w:rsidRPr="005B4A3F" w:rsidRDefault="00B706DE" w:rsidP="005B4A3F">
      <w:pPr>
        <w:widowControl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B65944">
        <w:rPr>
          <w:rFonts w:ascii="Times New Roman" w:eastAsia="Arial" w:hAnsi="Times New Roman" w:cs="Times New Roman"/>
          <w:b/>
          <w:sz w:val="28"/>
          <w:szCs w:val="28"/>
        </w:rPr>
        <w:t>Выпуск 3</w:t>
      </w:r>
      <w:r w:rsidRPr="00B65944">
        <w:rPr>
          <w:rFonts w:ascii="Times New Roman" w:hAnsi="Times New Roman" w:cs="Times New Roman"/>
          <w:sz w:val="28"/>
          <w:szCs w:val="28"/>
        </w:rPr>
        <w:t xml:space="preserve">.  </w:t>
      </w:r>
      <w:r w:rsidRPr="00262D9F">
        <w:rPr>
          <w:rFonts w:ascii="Times New Roman" w:eastAsia="Arial" w:hAnsi="Times New Roman" w:cs="Times New Roman"/>
          <w:i/>
          <w:sz w:val="28"/>
          <w:szCs w:val="28"/>
        </w:rPr>
        <w:t>Музыкальный досуг в дошкольных образовательных организациях с детьми групп компенсирующей направленности</w:t>
      </w:r>
      <w:r w:rsidR="00262D9F">
        <w:rPr>
          <w:rFonts w:ascii="Times New Roman" w:eastAsia="Arial" w:hAnsi="Times New Roman" w:cs="Times New Roman"/>
          <w:i/>
          <w:sz w:val="28"/>
          <w:szCs w:val="28"/>
        </w:rPr>
        <w:t>.</w:t>
      </w:r>
      <w:r w:rsidRPr="00262D9F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2640A6" w:rsidRPr="002640A6">
        <w:rPr>
          <w:rFonts w:ascii="Times New Roman" w:eastAsia="Arial" w:hAnsi="Times New Roman" w:cs="Times New Roman"/>
          <w:sz w:val="28"/>
          <w:szCs w:val="28"/>
        </w:rPr>
        <w:t xml:space="preserve">Методическое пособие содержит опыт работы педагогического состава МБДОУ МО г. Краснодара «Центр - детский сад № 72» в области развития детей дошкольного возраста, имеющих проблемы в развитии, в части организации музыкального досуга дошкольников. В данном издании представлены тематическое планирование и конспекты музыкальных занятий в рамках вариативно организованной инклюзивной среды </w:t>
      </w:r>
      <w:r w:rsidR="005B4A3F">
        <w:rPr>
          <w:rFonts w:ascii="Times New Roman" w:eastAsia="Arial" w:hAnsi="Times New Roman" w:cs="Times New Roman"/>
          <w:sz w:val="28"/>
          <w:szCs w:val="28"/>
        </w:rPr>
        <w:t>ДОО.</w:t>
      </w:r>
    </w:p>
    <w:p w:rsidR="002640A6" w:rsidRPr="002640A6" w:rsidRDefault="00B706DE" w:rsidP="005B4A3F">
      <w:pPr>
        <w:widowControl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5944">
        <w:rPr>
          <w:rFonts w:ascii="Times New Roman" w:eastAsia="Arial" w:hAnsi="Times New Roman" w:cs="Times New Roman"/>
          <w:b/>
          <w:sz w:val="28"/>
          <w:szCs w:val="28"/>
        </w:rPr>
        <w:t>Выпуск 4.</w:t>
      </w:r>
      <w:r w:rsidRPr="00B65944">
        <w:rPr>
          <w:rFonts w:ascii="Times New Roman" w:hAnsi="Times New Roman" w:cs="Times New Roman"/>
          <w:sz w:val="28"/>
          <w:szCs w:val="28"/>
        </w:rPr>
        <w:t xml:space="preserve">  </w:t>
      </w:r>
      <w:r w:rsidRPr="00262D9F">
        <w:rPr>
          <w:rFonts w:ascii="Times New Roman" w:eastAsia="Arial" w:hAnsi="Times New Roman" w:cs="Times New Roman"/>
          <w:i/>
          <w:sz w:val="28"/>
          <w:szCs w:val="28"/>
        </w:rPr>
        <w:t>Театрализованная деятельность в дошкольных образовательных организациях с детьми групп компенсирующей направленности</w:t>
      </w:r>
      <w:r w:rsidR="00262D9F">
        <w:rPr>
          <w:rFonts w:ascii="Times New Roman" w:eastAsia="Arial" w:hAnsi="Times New Roman" w:cs="Times New Roman"/>
          <w:i/>
          <w:sz w:val="28"/>
          <w:szCs w:val="28"/>
        </w:rPr>
        <w:t>.</w:t>
      </w:r>
      <w:r w:rsidR="005B4A3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640A6" w:rsidRPr="002640A6">
        <w:rPr>
          <w:rFonts w:ascii="Times New Roman" w:eastAsia="Arial" w:hAnsi="Times New Roman" w:cs="Times New Roman"/>
          <w:sz w:val="28"/>
          <w:szCs w:val="28"/>
        </w:rPr>
        <w:t>Методическое пособие содержит опыт работы педагогического состава МБДОУ МО г. Краснодара «Центр - детский сад № 72» в области развития детей дошкольного возраста, имеющих проблемы в развитии, посредством организации театрализованной деятельности. В данном издании представ</w:t>
      </w:r>
      <w:r w:rsidR="002640A6" w:rsidRPr="002640A6">
        <w:rPr>
          <w:rFonts w:ascii="Times New Roman" w:eastAsia="Arial" w:hAnsi="Times New Roman" w:cs="Times New Roman"/>
          <w:sz w:val="28"/>
          <w:szCs w:val="28"/>
        </w:rPr>
        <w:lastRenderedPageBreak/>
        <w:t>лены тематическое планирование и конспекты занятий специалистов в рамках вариативно организованной инклюзивной среды дошкольной образовательной организации.</w:t>
      </w:r>
    </w:p>
    <w:p w:rsidR="00262D9F" w:rsidRDefault="00B706DE" w:rsidP="00262D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944">
        <w:rPr>
          <w:rFonts w:ascii="Times New Roman" w:hAnsi="Times New Roman" w:cs="Times New Roman"/>
          <w:b/>
          <w:sz w:val="28"/>
          <w:szCs w:val="28"/>
        </w:rPr>
        <w:t>Выпуск 5.</w:t>
      </w:r>
      <w:r w:rsidRPr="00B65944">
        <w:rPr>
          <w:rFonts w:ascii="Times New Roman" w:hAnsi="Times New Roman" w:cs="Times New Roman"/>
          <w:sz w:val="28"/>
          <w:szCs w:val="28"/>
        </w:rPr>
        <w:t xml:space="preserve"> </w:t>
      </w:r>
      <w:r w:rsidRPr="00262D9F">
        <w:rPr>
          <w:rFonts w:ascii="Times New Roman" w:hAnsi="Times New Roman" w:cs="Times New Roman"/>
          <w:i/>
          <w:sz w:val="28"/>
          <w:szCs w:val="28"/>
        </w:rPr>
        <w:t>Родители дошкольников как субъекты инклюзивной деятельности ДОО.</w:t>
      </w:r>
      <w:r w:rsidR="00262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0A6" w:rsidRPr="002640A6">
        <w:rPr>
          <w:rFonts w:ascii="Times New Roman" w:hAnsi="Times New Roman" w:cs="Times New Roman"/>
          <w:sz w:val="28"/>
          <w:szCs w:val="28"/>
        </w:rPr>
        <w:t>Методическое пособие содержит опыт работы педагогического состава МБДОУ МО г. Краснодара «Центр - детский сад № 72» по вовлечению родителей воспитанников в инклюзивный образовательный процесс детского сада.</w:t>
      </w:r>
    </w:p>
    <w:p w:rsidR="00B706DE" w:rsidRPr="00262D9F" w:rsidRDefault="00F46835" w:rsidP="00262D9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A3F">
        <w:rPr>
          <w:rFonts w:ascii="Times New Roman" w:hAnsi="Times New Roman" w:cs="Times New Roman"/>
          <w:i/>
          <w:sz w:val="28"/>
          <w:szCs w:val="28"/>
        </w:rPr>
        <w:t>М</w:t>
      </w:r>
      <w:r w:rsidR="00B706DE" w:rsidRPr="005B4A3F">
        <w:rPr>
          <w:rFonts w:ascii="Times New Roman" w:hAnsi="Times New Roman" w:cs="Times New Roman"/>
          <w:i/>
          <w:sz w:val="28"/>
          <w:szCs w:val="28"/>
        </w:rPr>
        <w:t>етодическое пособие по музыкальному воспитанию  неслышащих детей старшего дошкольного возраста</w:t>
      </w:r>
      <w:r w:rsidR="00B706DE" w:rsidRPr="00B65944">
        <w:rPr>
          <w:rFonts w:ascii="Times New Roman" w:hAnsi="Times New Roman" w:cs="Times New Roman"/>
          <w:sz w:val="28"/>
          <w:szCs w:val="28"/>
        </w:rPr>
        <w:t xml:space="preserve">  </w:t>
      </w:r>
      <w:r w:rsidR="00B706DE" w:rsidRPr="00262D9F">
        <w:rPr>
          <w:rFonts w:ascii="Times New Roman" w:hAnsi="Times New Roman" w:cs="Times New Roman"/>
          <w:i/>
          <w:sz w:val="28"/>
          <w:szCs w:val="28"/>
        </w:rPr>
        <w:t>«Волшебные звуки музыки».</w:t>
      </w:r>
      <w:r w:rsidR="00B706DE" w:rsidRPr="00B65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6DE" w:rsidRPr="00B65944">
        <w:rPr>
          <w:rFonts w:ascii="Times New Roman" w:hAnsi="Times New Roman" w:cs="Times New Roman"/>
          <w:sz w:val="28"/>
          <w:szCs w:val="28"/>
        </w:rPr>
        <w:t xml:space="preserve">Цель – организация специальной коррекционно-воспитательной работы по музыкальному воспитанию с учётом структуры дефекта и индивидуальных особенностей детей. </w:t>
      </w:r>
    </w:p>
    <w:p w:rsidR="005B4A3F" w:rsidRDefault="002640A6" w:rsidP="005B4A3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A3F">
        <w:rPr>
          <w:rFonts w:ascii="Times New Roman" w:hAnsi="Times New Roman" w:cs="Times New Roman"/>
          <w:i/>
          <w:sz w:val="28"/>
          <w:szCs w:val="28"/>
        </w:rPr>
        <w:t>Педагогический опыт: «Ознакомление неслышащих дошкольников с живой природой посредством дидактических игр».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A3F" w:rsidRPr="005B4A3F">
        <w:rPr>
          <w:rFonts w:ascii="Times New Roman" w:hAnsi="Times New Roman" w:cs="Times New Roman"/>
          <w:sz w:val="28"/>
          <w:szCs w:val="28"/>
        </w:rPr>
        <w:t>Идея педагогического опыта заключается в создании условий для формирования у неслышащих дошкольников экологически грамотного поведения в природе. Инновационные изменения касаются методов и приемов (игровых технологий) в воспитании гуманного отношения детей к живым объектам с учетом особенностей категории дошкольников с ОВЗ.</w:t>
      </w:r>
      <w:r w:rsidR="005B4A3F">
        <w:rPr>
          <w:rFonts w:ascii="Times New Roman" w:hAnsi="Times New Roman" w:cs="Times New Roman"/>
          <w:sz w:val="24"/>
          <w:szCs w:val="24"/>
        </w:rPr>
        <w:t xml:space="preserve"> </w:t>
      </w:r>
      <w:r w:rsidRPr="00264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835" w:rsidRPr="005B4A3F" w:rsidRDefault="00F46835" w:rsidP="005B4A3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A3F">
        <w:rPr>
          <w:rFonts w:ascii="Times New Roman" w:hAnsi="Times New Roman" w:cs="Times New Roman"/>
          <w:i/>
          <w:sz w:val="28"/>
          <w:szCs w:val="28"/>
        </w:rPr>
        <w:t xml:space="preserve">Методическое пособие «Развитие неслышащих дошкольников  в  вариативно  организованной  инклюзивной  среде ДОО: опыт </w:t>
      </w:r>
      <w:r w:rsidR="007379D5" w:rsidRPr="005B4A3F">
        <w:rPr>
          <w:rFonts w:ascii="Times New Roman" w:hAnsi="Times New Roman" w:cs="Times New Roman"/>
          <w:i/>
          <w:sz w:val="28"/>
          <w:szCs w:val="28"/>
        </w:rPr>
        <w:t xml:space="preserve">инновационной </w:t>
      </w:r>
      <w:r w:rsidRPr="005B4A3F">
        <w:rPr>
          <w:rFonts w:ascii="Times New Roman" w:hAnsi="Times New Roman" w:cs="Times New Roman"/>
          <w:i/>
          <w:sz w:val="28"/>
          <w:szCs w:val="28"/>
        </w:rPr>
        <w:t>деятельности»</w:t>
      </w:r>
      <w:r w:rsidR="005B4A3F" w:rsidRPr="005B4A3F">
        <w:rPr>
          <w:rFonts w:ascii="Times New Roman" w:hAnsi="Times New Roman" w:cs="Times New Roman"/>
          <w:i/>
          <w:sz w:val="28"/>
          <w:szCs w:val="28"/>
        </w:rPr>
        <w:t>.</w:t>
      </w:r>
      <w:r w:rsidR="005B4A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Пособие обобщает весь опыт работы педагогического коллектива в рамках реализации проекта.</w:t>
      </w:r>
    </w:p>
    <w:p w:rsidR="00B706DE" w:rsidRPr="00B65944" w:rsidRDefault="005B4A3F" w:rsidP="00CF62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B706DE" w:rsidRPr="00B65944">
        <w:rPr>
          <w:rFonts w:ascii="Times New Roman" w:hAnsi="Times New Roman" w:cs="Times New Roman"/>
          <w:sz w:val="28"/>
          <w:szCs w:val="28"/>
        </w:rPr>
        <w:t>методические материалы получили  п</w:t>
      </w:r>
      <w:r>
        <w:rPr>
          <w:rFonts w:ascii="Times New Roman" w:hAnsi="Times New Roman" w:cs="Times New Roman"/>
          <w:sz w:val="28"/>
          <w:szCs w:val="28"/>
        </w:rPr>
        <w:t>оложительные  рецензии образовательных учреждений города и края</w:t>
      </w:r>
      <w:r w:rsidR="00B706DE" w:rsidRPr="00B65944">
        <w:rPr>
          <w:rFonts w:ascii="Times New Roman" w:hAnsi="Times New Roman" w:cs="Times New Roman"/>
          <w:sz w:val="28"/>
          <w:szCs w:val="28"/>
        </w:rPr>
        <w:t>, подчерк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B706DE" w:rsidRPr="00B65944">
        <w:rPr>
          <w:rFonts w:ascii="Times New Roman" w:hAnsi="Times New Roman" w:cs="Times New Roman"/>
          <w:sz w:val="28"/>
          <w:szCs w:val="28"/>
        </w:rPr>
        <w:t xml:space="preserve">в практическую  значимость  и новизну  разработок. </w:t>
      </w:r>
      <w:r w:rsidR="00F46835">
        <w:rPr>
          <w:rFonts w:ascii="Times New Roman" w:hAnsi="Times New Roman" w:cs="Times New Roman"/>
          <w:sz w:val="28"/>
          <w:szCs w:val="28"/>
        </w:rPr>
        <w:t xml:space="preserve">Все методические пособия используются в образовательном процессе в Кубанском государственном университете и Кубанском институте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F46835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B43DFB" w:rsidRDefault="004C0D1A" w:rsidP="005B4A3F">
      <w:pPr>
        <w:pageBreakBefore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lastRenderedPageBreak/>
        <w:t>4</w:t>
      </w:r>
      <w:r w:rsidR="00B43DFB" w:rsidRPr="00B65944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. Организация сетевого взаимодействия</w:t>
      </w:r>
      <w:r w:rsidRPr="004C0D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0D25" w:rsidRDefault="001C0D25" w:rsidP="001C0D2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kern w:val="24"/>
          <w:sz w:val="28"/>
          <w:szCs w:val="28"/>
        </w:rPr>
      </w:pPr>
    </w:p>
    <w:p w:rsidR="001C0D25" w:rsidRDefault="008677C5" w:rsidP="001C0D2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- </w:t>
      </w:r>
      <w:r w:rsidRPr="00A9634C">
        <w:rPr>
          <w:b/>
          <w:color w:val="000000" w:themeColor="text1"/>
          <w:kern w:val="24"/>
          <w:sz w:val="28"/>
          <w:szCs w:val="28"/>
        </w:rPr>
        <w:t>Федеральное государственное бюджетное образовательное учреждение высшего образования «Кубанский государственный университет»</w:t>
      </w:r>
      <w:r>
        <w:rPr>
          <w:color w:val="000000" w:themeColor="text1"/>
          <w:kern w:val="24"/>
          <w:sz w:val="28"/>
          <w:szCs w:val="28"/>
        </w:rPr>
        <w:t xml:space="preserve"> осуществля</w:t>
      </w:r>
      <w:r w:rsidR="00B662C6">
        <w:rPr>
          <w:color w:val="000000" w:themeColor="text1"/>
          <w:kern w:val="24"/>
          <w:sz w:val="28"/>
          <w:szCs w:val="28"/>
        </w:rPr>
        <w:t>ет</w:t>
      </w:r>
      <w:r>
        <w:rPr>
          <w:color w:val="000000" w:themeColor="text1"/>
          <w:kern w:val="24"/>
          <w:sz w:val="28"/>
          <w:szCs w:val="28"/>
        </w:rPr>
        <w:t xml:space="preserve"> научное руководство</w:t>
      </w:r>
      <w:r w:rsidRPr="00095918">
        <w:rPr>
          <w:color w:val="000000" w:themeColor="text1"/>
          <w:kern w:val="24"/>
          <w:sz w:val="28"/>
          <w:szCs w:val="28"/>
        </w:rPr>
        <w:t xml:space="preserve"> </w:t>
      </w:r>
      <w:r>
        <w:rPr>
          <w:color w:val="000000" w:themeColor="text1"/>
          <w:kern w:val="24"/>
          <w:sz w:val="28"/>
          <w:szCs w:val="28"/>
        </w:rPr>
        <w:t xml:space="preserve">и методическое сопровождение, проводит экспертизу инновационной деятельности </w:t>
      </w:r>
      <w:r w:rsidR="00B662C6">
        <w:rPr>
          <w:color w:val="000000" w:themeColor="text1"/>
          <w:kern w:val="24"/>
          <w:sz w:val="28"/>
          <w:szCs w:val="28"/>
        </w:rPr>
        <w:t>ДОО</w:t>
      </w:r>
      <w:r>
        <w:rPr>
          <w:color w:val="000000" w:themeColor="text1"/>
          <w:kern w:val="24"/>
          <w:sz w:val="28"/>
          <w:szCs w:val="28"/>
        </w:rPr>
        <w:t xml:space="preserve">. На базе </w:t>
      </w:r>
      <w:r w:rsidR="00B662C6">
        <w:rPr>
          <w:color w:val="000000" w:themeColor="text1"/>
          <w:kern w:val="24"/>
          <w:sz w:val="28"/>
          <w:szCs w:val="28"/>
        </w:rPr>
        <w:t xml:space="preserve">МБДОУ МО г.Краснодар «Центр-детский сад № 72» </w:t>
      </w:r>
      <w:r>
        <w:rPr>
          <w:color w:val="000000" w:themeColor="text1"/>
          <w:kern w:val="24"/>
          <w:sz w:val="28"/>
          <w:szCs w:val="28"/>
        </w:rPr>
        <w:t>организ</w:t>
      </w:r>
      <w:r w:rsidR="001C0D25">
        <w:rPr>
          <w:color w:val="000000" w:themeColor="text1"/>
          <w:kern w:val="24"/>
          <w:sz w:val="28"/>
          <w:szCs w:val="28"/>
        </w:rPr>
        <w:t>уется практика студентов КубГУ;</w:t>
      </w:r>
    </w:p>
    <w:p w:rsidR="00054436" w:rsidRPr="00A9634C" w:rsidRDefault="00054436" w:rsidP="00CF627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- </w:t>
      </w:r>
      <w:r w:rsidRPr="00054436">
        <w:rPr>
          <w:b/>
          <w:color w:val="000000" w:themeColor="text1"/>
          <w:kern w:val="24"/>
          <w:sz w:val="28"/>
          <w:szCs w:val="28"/>
        </w:rPr>
        <w:t>АНПО «Кубанский институт профессионального образования»</w:t>
      </w:r>
      <w:r>
        <w:rPr>
          <w:b/>
          <w:color w:val="000000" w:themeColor="text1"/>
          <w:kern w:val="24"/>
          <w:sz w:val="28"/>
          <w:szCs w:val="28"/>
        </w:rPr>
        <w:t xml:space="preserve">. </w:t>
      </w:r>
      <w:r>
        <w:rPr>
          <w:color w:val="000000" w:themeColor="text1"/>
          <w:kern w:val="24"/>
          <w:sz w:val="28"/>
          <w:szCs w:val="28"/>
        </w:rPr>
        <w:t>проводятся совместные мероприятия по распространению педагогического опыта инклюзивного образования в Краснодарском крае, в том числе в рамках программ повышения квалификации специалистов</w:t>
      </w:r>
      <w:r w:rsidR="00B662C6">
        <w:rPr>
          <w:color w:val="000000" w:themeColor="text1"/>
          <w:kern w:val="24"/>
          <w:sz w:val="28"/>
          <w:szCs w:val="28"/>
        </w:rPr>
        <w:t xml:space="preserve"> и прохождения производственной практики студентов.</w:t>
      </w:r>
    </w:p>
    <w:p w:rsidR="008677C5" w:rsidRDefault="008677C5" w:rsidP="00CF627E">
      <w:pPr>
        <w:pStyle w:val="rtecenter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Style w:val="ae"/>
          <w:color w:val="000000"/>
          <w:sz w:val="28"/>
          <w:szCs w:val="28"/>
        </w:rPr>
        <w:t xml:space="preserve">- </w:t>
      </w:r>
      <w:r w:rsidR="00B662C6">
        <w:rPr>
          <w:rStyle w:val="ae"/>
          <w:color w:val="000000"/>
          <w:sz w:val="28"/>
          <w:szCs w:val="28"/>
        </w:rPr>
        <w:t>МБДОУ МО г.Краснодар</w:t>
      </w:r>
      <w:r w:rsidRPr="00A9634C">
        <w:rPr>
          <w:rStyle w:val="ae"/>
          <w:color w:val="000000"/>
          <w:sz w:val="28"/>
          <w:szCs w:val="28"/>
        </w:rPr>
        <w:t xml:space="preserve"> «Детский сад</w:t>
      </w:r>
      <w:r w:rsidR="00B662C6">
        <w:rPr>
          <w:rStyle w:val="ae"/>
          <w:color w:val="000000"/>
          <w:sz w:val="28"/>
          <w:szCs w:val="28"/>
        </w:rPr>
        <w:t xml:space="preserve"> </w:t>
      </w:r>
      <w:r w:rsidRPr="00A9634C">
        <w:rPr>
          <w:rStyle w:val="ae"/>
          <w:color w:val="000000"/>
          <w:sz w:val="28"/>
          <w:szCs w:val="28"/>
        </w:rPr>
        <w:t>№ 230»</w:t>
      </w:r>
      <w:r>
        <w:rPr>
          <w:rStyle w:val="ae"/>
          <w:color w:val="000000"/>
          <w:sz w:val="28"/>
          <w:szCs w:val="28"/>
        </w:rPr>
        <w:t xml:space="preserve">.  </w:t>
      </w:r>
      <w:r w:rsidRPr="00054436">
        <w:rPr>
          <w:rStyle w:val="ae"/>
          <w:b w:val="0"/>
          <w:color w:val="000000"/>
          <w:sz w:val="28"/>
          <w:szCs w:val="28"/>
        </w:rPr>
        <w:t>Данная дошкольная организация является партнером сетевого взаимодействия, с которой систематически проводятся совместные мероприятия в рамках реализации проекта;</w:t>
      </w:r>
      <w:r w:rsidRPr="007E2D88">
        <w:rPr>
          <w:rStyle w:val="ae"/>
          <w:color w:val="000000"/>
          <w:sz w:val="28"/>
          <w:szCs w:val="28"/>
        </w:rPr>
        <w:t xml:space="preserve"> </w:t>
      </w:r>
    </w:p>
    <w:p w:rsidR="002C0A32" w:rsidRDefault="008677C5" w:rsidP="00CF627E">
      <w:pPr>
        <w:pStyle w:val="a7"/>
        <w:spacing w:line="360" w:lineRule="auto"/>
        <w:ind w:firstLine="567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662C6">
        <w:rPr>
          <w:rFonts w:ascii="Times New Roman" w:hAnsi="Times New Roman"/>
          <w:b/>
          <w:sz w:val="28"/>
          <w:szCs w:val="28"/>
        </w:rPr>
        <w:t>МБДОУ МО</w:t>
      </w:r>
      <w:r w:rsidRPr="0056043E">
        <w:rPr>
          <w:rFonts w:ascii="Times New Roman" w:hAnsi="Times New Roman"/>
          <w:b/>
          <w:sz w:val="28"/>
          <w:szCs w:val="28"/>
        </w:rPr>
        <w:t xml:space="preserve"> </w:t>
      </w:r>
      <w:r w:rsidR="00B662C6">
        <w:rPr>
          <w:rFonts w:ascii="Times New Roman" w:hAnsi="Times New Roman"/>
          <w:b/>
          <w:sz w:val="28"/>
          <w:szCs w:val="28"/>
        </w:rPr>
        <w:t>г. Краснодар</w:t>
      </w:r>
      <w:r w:rsidRPr="0056043E">
        <w:rPr>
          <w:rFonts w:ascii="Times New Roman" w:hAnsi="Times New Roman"/>
          <w:b/>
          <w:sz w:val="28"/>
          <w:szCs w:val="28"/>
        </w:rPr>
        <w:t xml:space="preserve"> «Детский сад № 13»</w:t>
      </w:r>
      <w:r>
        <w:rPr>
          <w:rFonts w:ascii="Times New Roman" w:hAnsi="Times New Roman"/>
          <w:sz w:val="28"/>
          <w:szCs w:val="28"/>
        </w:rPr>
        <w:t xml:space="preserve"> является партнером сетевого взаимодействия</w:t>
      </w:r>
      <w:r w:rsidRPr="00814C38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в области внедрения</w:t>
      </w:r>
      <w:r w:rsidRPr="00C371B3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kern w:val="24"/>
          <w:sz w:val="28"/>
          <w:szCs w:val="28"/>
        </w:rPr>
        <w:t>и</w:t>
      </w:r>
      <w:r w:rsidRPr="00C371B3">
        <w:rPr>
          <w:rFonts w:ascii="Times New Roman" w:hAnsi="Times New Roman"/>
          <w:color w:val="000000" w:themeColor="text1"/>
          <w:kern w:val="24"/>
          <w:sz w:val="28"/>
          <w:szCs w:val="28"/>
        </w:rPr>
        <w:t>ндивидуального коррекционного маршрута  воспитания и обучения ребенка, имеющего нарушения развития сложной структуры</w:t>
      </w:r>
      <w:r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. </w:t>
      </w:r>
    </w:p>
    <w:p w:rsidR="00054436" w:rsidRDefault="00C57773" w:rsidP="00CF627E">
      <w:pPr>
        <w:pStyle w:val="a7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57773">
        <w:rPr>
          <w:rFonts w:ascii="Times New Roman" w:hAnsi="Times New Roman"/>
          <w:b/>
          <w:sz w:val="28"/>
          <w:szCs w:val="28"/>
        </w:rPr>
        <w:t>Краснодарская краевая детская библиотека имени братьев Игнатовых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партнером сетевого взаимодействия в области обучения и развития детей, расширения инклюзивного пространства </w:t>
      </w:r>
      <w:bookmarkStart w:id="0" w:name="_GoBack"/>
      <w:bookmarkEnd w:id="0"/>
    </w:p>
    <w:p w:rsidR="00C57773" w:rsidRPr="00C57773" w:rsidRDefault="00C57773" w:rsidP="00CF627E">
      <w:pPr>
        <w:pStyle w:val="a7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1AA5">
        <w:rPr>
          <w:rFonts w:ascii="Times New Roman" w:hAnsi="Times New Roman"/>
          <w:sz w:val="28"/>
          <w:szCs w:val="28"/>
        </w:rPr>
        <w:t xml:space="preserve">Некомерческая организация «Благотворительный </w:t>
      </w:r>
      <w:r w:rsidRPr="00C57773">
        <w:rPr>
          <w:rFonts w:ascii="Times New Roman" w:hAnsi="Times New Roman"/>
          <w:b/>
          <w:sz w:val="28"/>
          <w:szCs w:val="28"/>
        </w:rPr>
        <w:t xml:space="preserve">Детский </w:t>
      </w:r>
      <w:r w:rsidR="00A71AA5">
        <w:rPr>
          <w:rFonts w:ascii="Times New Roman" w:hAnsi="Times New Roman"/>
          <w:b/>
          <w:sz w:val="28"/>
          <w:szCs w:val="28"/>
        </w:rPr>
        <w:t>Ф</w:t>
      </w:r>
      <w:r w:rsidRPr="00C57773">
        <w:rPr>
          <w:rFonts w:ascii="Times New Roman" w:hAnsi="Times New Roman"/>
          <w:b/>
          <w:sz w:val="28"/>
          <w:szCs w:val="28"/>
        </w:rPr>
        <w:t xml:space="preserve">онд </w:t>
      </w:r>
      <w:r w:rsidR="00A71AA5">
        <w:rPr>
          <w:rFonts w:ascii="Times New Roman" w:hAnsi="Times New Roman"/>
          <w:b/>
          <w:sz w:val="28"/>
          <w:szCs w:val="28"/>
        </w:rPr>
        <w:t xml:space="preserve">помощи детям </w:t>
      </w:r>
      <w:r>
        <w:rPr>
          <w:rFonts w:ascii="Times New Roman" w:hAnsi="Times New Roman"/>
          <w:b/>
          <w:sz w:val="28"/>
          <w:szCs w:val="28"/>
        </w:rPr>
        <w:t>«</w:t>
      </w:r>
      <w:r w:rsidRPr="00C57773">
        <w:rPr>
          <w:rFonts w:ascii="Times New Roman" w:hAnsi="Times New Roman"/>
          <w:b/>
          <w:sz w:val="28"/>
          <w:szCs w:val="28"/>
        </w:rPr>
        <w:t>А</w:t>
      </w:r>
      <w:r w:rsidR="00A71AA5">
        <w:rPr>
          <w:rFonts w:ascii="Times New Roman" w:hAnsi="Times New Roman"/>
          <w:b/>
          <w:sz w:val="28"/>
          <w:szCs w:val="28"/>
        </w:rPr>
        <w:t>НАСТАСИЯ</w:t>
      </w:r>
      <w:r>
        <w:rPr>
          <w:rFonts w:ascii="Times New Roman" w:hAnsi="Times New Roman"/>
          <w:b/>
          <w:sz w:val="28"/>
          <w:szCs w:val="28"/>
        </w:rPr>
        <w:t xml:space="preserve">» - </w:t>
      </w:r>
      <w:r w:rsidRPr="00C57773">
        <w:rPr>
          <w:rFonts w:ascii="Times New Roman" w:hAnsi="Times New Roman"/>
          <w:sz w:val="28"/>
          <w:szCs w:val="28"/>
        </w:rPr>
        <w:t>совместное проведение социальных акций, адресная помощь детям с особыми нуждами.</w:t>
      </w:r>
    </w:p>
    <w:p w:rsidR="00B43DFB" w:rsidRPr="00B65944" w:rsidRDefault="004C0D1A" w:rsidP="00CF627E">
      <w:pPr>
        <w:pageBreakBefore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lastRenderedPageBreak/>
        <w:t>5</w:t>
      </w:r>
      <w:r w:rsidR="00496864" w:rsidRPr="00B65944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.</w:t>
      </w:r>
      <w:r w:rsidR="00846FEB" w:rsidRPr="00B65944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B43DFB" w:rsidRPr="00B65944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Апробация и диссеминация результатов деятельности КИП</w:t>
      </w:r>
    </w:p>
    <w:p w:rsidR="00B43DFB" w:rsidRPr="00B65944" w:rsidRDefault="00B43DFB" w:rsidP="00CF627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kern w:val="24"/>
          <w:sz w:val="28"/>
          <w:szCs w:val="28"/>
        </w:rPr>
      </w:pPr>
    </w:p>
    <w:p w:rsidR="00AD27D4" w:rsidRPr="00BE2FCE" w:rsidRDefault="002A08C5" w:rsidP="00BE2FC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hAnsi="Times New Roman" w:cs="Times New Roman"/>
          <w:sz w:val="28"/>
          <w:szCs w:val="28"/>
        </w:rPr>
        <w:t>Результаты инновационной  деятельности по теме «</w:t>
      </w:r>
      <w:r w:rsidRPr="00B65944">
        <w:rPr>
          <w:rFonts w:ascii="Times New Roman" w:hAnsi="Times New Roman" w:cs="Times New Roman"/>
          <w:i/>
          <w:sz w:val="28"/>
          <w:szCs w:val="28"/>
        </w:rPr>
        <w:t>Развитие  неслышащих дошкольников  в  вариативно  организованной  инклюзивной  среде ДОУ</w:t>
      </w:r>
      <w:r w:rsidRPr="00B65944">
        <w:rPr>
          <w:rFonts w:ascii="Times New Roman" w:hAnsi="Times New Roman" w:cs="Times New Roman"/>
          <w:sz w:val="28"/>
          <w:szCs w:val="28"/>
        </w:rPr>
        <w:t>» освещались на различных уровнях педагогического  сообщества и были  представлены</w:t>
      </w:r>
      <w:r w:rsidR="00F17E35" w:rsidRPr="00B65944">
        <w:rPr>
          <w:rFonts w:ascii="Times New Roman" w:hAnsi="Times New Roman" w:cs="Times New Roman"/>
          <w:sz w:val="28"/>
          <w:szCs w:val="28"/>
        </w:rPr>
        <w:t xml:space="preserve"> в</w:t>
      </w:r>
      <w:r w:rsidRPr="00B659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5944">
        <w:rPr>
          <w:rFonts w:ascii="Times New Roman" w:hAnsi="Times New Roman" w:cs="Times New Roman"/>
          <w:sz w:val="28"/>
          <w:szCs w:val="28"/>
        </w:rPr>
        <w:t>выступлениях на научных  и научно-практических  конференциях</w:t>
      </w:r>
      <w:r w:rsidR="000A0150">
        <w:rPr>
          <w:rFonts w:ascii="Times New Roman" w:hAnsi="Times New Roman" w:cs="Times New Roman"/>
          <w:sz w:val="28"/>
          <w:szCs w:val="28"/>
        </w:rPr>
        <w:t xml:space="preserve"> всероссийского, краевого и муниципального уровней. Среди них ежегодные конференции:</w:t>
      </w:r>
      <w:r w:rsidR="00DE0AD7" w:rsidRPr="00B65944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0A0150">
        <w:rPr>
          <w:rFonts w:ascii="Times New Roman" w:hAnsi="Times New Roman" w:cs="Times New Roman"/>
          <w:sz w:val="28"/>
          <w:szCs w:val="28"/>
        </w:rPr>
        <w:t>ая</w:t>
      </w:r>
      <w:r w:rsidR="00DE0AD7" w:rsidRPr="00B65944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</w:t>
      </w:r>
      <w:r w:rsidR="000A0150">
        <w:rPr>
          <w:rFonts w:ascii="Times New Roman" w:hAnsi="Times New Roman" w:cs="Times New Roman"/>
          <w:sz w:val="28"/>
          <w:szCs w:val="28"/>
        </w:rPr>
        <w:t>я</w:t>
      </w:r>
      <w:r w:rsidR="00DE0AD7" w:rsidRPr="00B65944">
        <w:rPr>
          <w:rFonts w:ascii="Times New Roman" w:hAnsi="Times New Roman" w:cs="Times New Roman"/>
          <w:sz w:val="28"/>
          <w:szCs w:val="28"/>
        </w:rPr>
        <w:t xml:space="preserve"> с международным участием «Теория и методология инновационных направлений физического воспитания детей дошкольного возраста», Всероссийск</w:t>
      </w:r>
      <w:r w:rsidR="000A0150">
        <w:rPr>
          <w:rFonts w:ascii="Times New Roman" w:hAnsi="Times New Roman" w:cs="Times New Roman"/>
          <w:sz w:val="28"/>
          <w:szCs w:val="28"/>
        </w:rPr>
        <w:t>ая</w:t>
      </w:r>
      <w:r w:rsidR="00DE0AD7" w:rsidRPr="00B65944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</w:t>
      </w:r>
      <w:r w:rsidR="000A0150">
        <w:rPr>
          <w:rFonts w:ascii="Times New Roman" w:hAnsi="Times New Roman" w:cs="Times New Roman"/>
          <w:sz w:val="28"/>
          <w:szCs w:val="28"/>
        </w:rPr>
        <w:t>я</w:t>
      </w:r>
      <w:r w:rsidR="00DE0AD7" w:rsidRPr="00B65944">
        <w:rPr>
          <w:rFonts w:ascii="Times New Roman" w:hAnsi="Times New Roman" w:cs="Times New Roman"/>
          <w:sz w:val="28"/>
          <w:szCs w:val="28"/>
        </w:rPr>
        <w:t xml:space="preserve"> с международным участием «Человек. Сообщество. Управление: взгляд молодого исследователя», Всероссийск</w:t>
      </w:r>
      <w:r w:rsidR="000A0150">
        <w:rPr>
          <w:rFonts w:ascii="Times New Roman" w:hAnsi="Times New Roman" w:cs="Times New Roman"/>
          <w:sz w:val="28"/>
          <w:szCs w:val="28"/>
        </w:rPr>
        <w:t>ая</w:t>
      </w:r>
      <w:r w:rsidR="00DE0AD7" w:rsidRPr="00B65944">
        <w:rPr>
          <w:rFonts w:ascii="Times New Roman" w:hAnsi="Times New Roman" w:cs="Times New Roman"/>
          <w:sz w:val="28"/>
          <w:szCs w:val="28"/>
        </w:rPr>
        <w:t xml:space="preserve"> (заочн</w:t>
      </w:r>
      <w:r w:rsidR="000A0150">
        <w:rPr>
          <w:rFonts w:ascii="Times New Roman" w:hAnsi="Times New Roman" w:cs="Times New Roman"/>
          <w:sz w:val="28"/>
          <w:szCs w:val="28"/>
        </w:rPr>
        <w:t>ая</w:t>
      </w:r>
      <w:r w:rsidR="00DE0AD7" w:rsidRPr="00B65944">
        <w:rPr>
          <w:rFonts w:ascii="Times New Roman" w:hAnsi="Times New Roman" w:cs="Times New Roman"/>
          <w:sz w:val="28"/>
          <w:szCs w:val="28"/>
        </w:rPr>
        <w:t>) научно-практической конференци</w:t>
      </w:r>
      <w:r w:rsidR="000A0150">
        <w:rPr>
          <w:rFonts w:ascii="Times New Roman" w:hAnsi="Times New Roman" w:cs="Times New Roman"/>
          <w:sz w:val="28"/>
          <w:szCs w:val="28"/>
        </w:rPr>
        <w:t>я</w:t>
      </w:r>
      <w:r w:rsidR="00DE0AD7" w:rsidRPr="00B65944">
        <w:rPr>
          <w:rFonts w:ascii="Times New Roman" w:hAnsi="Times New Roman" w:cs="Times New Roman"/>
          <w:sz w:val="28"/>
          <w:szCs w:val="28"/>
        </w:rPr>
        <w:t xml:space="preserve"> с международным участием «Актуальные проблемы реализации социального, профессионального и личностного ресурсов человека»,</w:t>
      </w:r>
      <w:r w:rsidR="00A54229" w:rsidRPr="00B65944">
        <w:rPr>
          <w:rFonts w:ascii="Times New Roman" w:hAnsi="Times New Roman" w:cs="Times New Roman"/>
          <w:sz w:val="28"/>
          <w:szCs w:val="28"/>
        </w:rPr>
        <w:t xml:space="preserve"> </w:t>
      </w:r>
      <w:r w:rsidR="000A0150">
        <w:rPr>
          <w:rFonts w:ascii="Times New Roman" w:hAnsi="Times New Roman" w:cs="Times New Roman"/>
          <w:sz w:val="28"/>
          <w:szCs w:val="28"/>
        </w:rPr>
        <w:t>Ф</w:t>
      </w:r>
      <w:r w:rsidR="000A0150" w:rsidRPr="00B65944">
        <w:rPr>
          <w:rFonts w:ascii="Times New Roman" w:hAnsi="Times New Roman" w:cs="Times New Roman"/>
          <w:sz w:val="28"/>
          <w:szCs w:val="28"/>
        </w:rPr>
        <w:t>естивал</w:t>
      </w:r>
      <w:r w:rsidR="000A0150">
        <w:rPr>
          <w:rFonts w:ascii="Times New Roman" w:hAnsi="Times New Roman" w:cs="Times New Roman"/>
          <w:sz w:val="28"/>
          <w:szCs w:val="28"/>
        </w:rPr>
        <w:t>ь</w:t>
      </w:r>
      <w:r w:rsidR="000A0150" w:rsidRPr="00B65944">
        <w:rPr>
          <w:rFonts w:ascii="Times New Roman" w:hAnsi="Times New Roman" w:cs="Times New Roman"/>
          <w:sz w:val="28"/>
          <w:szCs w:val="28"/>
        </w:rPr>
        <w:t xml:space="preserve"> практической психологии Южно-Российской Гильдии Психологии и Тренинга международн</w:t>
      </w:r>
      <w:r w:rsidR="000A0150">
        <w:rPr>
          <w:rFonts w:ascii="Times New Roman" w:hAnsi="Times New Roman" w:cs="Times New Roman"/>
          <w:sz w:val="28"/>
          <w:szCs w:val="28"/>
        </w:rPr>
        <w:t>ая</w:t>
      </w:r>
      <w:r w:rsidR="000A0150" w:rsidRPr="00B65944">
        <w:rPr>
          <w:rFonts w:ascii="Times New Roman" w:hAnsi="Times New Roman" w:cs="Times New Roman"/>
          <w:sz w:val="28"/>
          <w:szCs w:val="28"/>
        </w:rPr>
        <w:t xml:space="preserve"> сетев</w:t>
      </w:r>
      <w:r w:rsidR="000A0150">
        <w:rPr>
          <w:rFonts w:ascii="Times New Roman" w:hAnsi="Times New Roman" w:cs="Times New Roman"/>
          <w:sz w:val="28"/>
          <w:szCs w:val="28"/>
        </w:rPr>
        <w:t>ая</w:t>
      </w:r>
      <w:r w:rsidR="000A0150" w:rsidRPr="00B65944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0A0150">
        <w:rPr>
          <w:rFonts w:ascii="Times New Roman" w:hAnsi="Times New Roman" w:cs="Times New Roman"/>
          <w:sz w:val="28"/>
          <w:szCs w:val="28"/>
        </w:rPr>
        <w:t>ая</w:t>
      </w:r>
      <w:r w:rsidR="000A0150" w:rsidRPr="00B65944">
        <w:rPr>
          <w:rFonts w:ascii="Times New Roman" w:hAnsi="Times New Roman" w:cs="Times New Roman"/>
          <w:sz w:val="28"/>
          <w:szCs w:val="28"/>
        </w:rPr>
        <w:t xml:space="preserve"> конфе</w:t>
      </w:r>
      <w:r w:rsidR="000A0150">
        <w:rPr>
          <w:rFonts w:ascii="Times New Roman" w:hAnsi="Times New Roman" w:cs="Times New Roman"/>
          <w:sz w:val="28"/>
          <w:szCs w:val="28"/>
        </w:rPr>
        <w:t>ренция</w:t>
      </w:r>
      <w:r w:rsidR="000A0150" w:rsidRPr="00B65944">
        <w:rPr>
          <w:rFonts w:ascii="Times New Roman" w:hAnsi="Times New Roman" w:cs="Times New Roman"/>
          <w:sz w:val="28"/>
          <w:szCs w:val="28"/>
        </w:rPr>
        <w:t xml:space="preserve"> «Инклюзивное образование: технологии реализации ФГОС для обучающихся с ограниченными возможностями здоровья (ОВЗ)»</w:t>
      </w:r>
      <w:r w:rsidR="000A0150">
        <w:rPr>
          <w:rFonts w:ascii="Times New Roman" w:hAnsi="Times New Roman" w:cs="Times New Roman"/>
          <w:sz w:val="28"/>
          <w:szCs w:val="28"/>
        </w:rPr>
        <w:t xml:space="preserve">, </w:t>
      </w:r>
      <w:r w:rsidR="000A0150" w:rsidRPr="00B65944">
        <w:rPr>
          <w:rFonts w:ascii="Times New Roman" w:hAnsi="Times New Roman" w:cs="Times New Roman"/>
          <w:sz w:val="28"/>
          <w:szCs w:val="28"/>
        </w:rPr>
        <w:t>Краснодарск</w:t>
      </w:r>
      <w:r w:rsidR="000A0150">
        <w:rPr>
          <w:rFonts w:ascii="Times New Roman" w:hAnsi="Times New Roman" w:cs="Times New Roman"/>
          <w:sz w:val="28"/>
          <w:szCs w:val="28"/>
        </w:rPr>
        <w:t>ий</w:t>
      </w:r>
      <w:r w:rsidR="000A0150" w:rsidRPr="00B65944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0A0150">
        <w:rPr>
          <w:rFonts w:ascii="Times New Roman" w:hAnsi="Times New Roman" w:cs="Times New Roman"/>
          <w:sz w:val="28"/>
          <w:szCs w:val="28"/>
        </w:rPr>
        <w:t>ий</w:t>
      </w:r>
      <w:r w:rsidR="000A0150" w:rsidRPr="00B65944">
        <w:rPr>
          <w:rFonts w:ascii="Times New Roman" w:hAnsi="Times New Roman" w:cs="Times New Roman"/>
          <w:sz w:val="28"/>
          <w:szCs w:val="28"/>
        </w:rPr>
        <w:t xml:space="preserve"> марафон</w:t>
      </w:r>
      <w:r w:rsidR="000A0150">
        <w:rPr>
          <w:rFonts w:ascii="Times New Roman" w:hAnsi="Times New Roman" w:cs="Times New Roman"/>
          <w:sz w:val="28"/>
          <w:szCs w:val="28"/>
        </w:rPr>
        <w:t xml:space="preserve"> и др.</w:t>
      </w:r>
      <w:r w:rsidR="000A0150">
        <w:t xml:space="preserve"> </w:t>
      </w:r>
    </w:p>
    <w:p w:rsidR="000A0150" w:rsidRDefault="00AD27D4" w:rsidP="00CF62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7D4">
        <w:rPr>
          <w:rFonts w:ascii="Times New Roman" w:hAnsi="Times New Roman" w:cs="Times New Roman"/>
          <w:sz w:val="28"/>
          <w:szCs w:val="28"/>
        </w:rPr>
        <w:t xml:space="preserve">Делегация города Краснодара совместно с министерством образования и науки Краснодарского края, в состав которой вошла заведующая ДОО, Котова Лариса Алексеевна, приняла участие в работе </w:t>
      </w:r>
      <w:r w:rsidR="000A0150" w:rsidRPr="00AD27D4">
        <w:rPr>
          <w:rFonts w:ascii="Times New Roman" w:hAnsi="Times New Roman" w:cs="Times New Roman"/>
          <w:sz w:val="28"/>
          <w:szCs w:val="28"/>
        </w:rPr>
        <w:t>Московск</w:t>
      </w:r>
      <w:r w:rsidRPr="00AD27D4">
        <w:rPr>
          <w:rFonts w:ascii="Times New Roman" w:hAnsi="Times New Roman" w:cs="Times New Roman"/>
          <w:sz w:val="28"/>
          <w:szCs w:val="28"/>
        </w:rPr>
        <w:t>ого</w:t>
      </w:r>
      <w:r w:rsidR="000A0150" w:rsidRPr="00AD27D4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Pr="00AD27D4">
        <w:rPr>
          <w:rFonts w:ascii="Times New Roman" w:hAnsi="Times New Roman" w:cs="Times New Roman"/>
          <w:sz w:val="28"/>
          <w:szCs w:val="28"/>
        </w:rPr>
        <w:t>ого</w:t>
      </w:r>
      <w:r w:rsidR="000A0150" w:rsidRPr="00AD27D4">
        <w:rPr>
          <w:rFonts w:ascii="Times New Roman" w:hAnsi="Times New Roman" w:cs="Times New Roman"/>
          <w:sz w:val="28"/>
          <w:szCs w:val="28"/>
        </w:rPr>
        <w:t xml:space="preserve"> салон</w:t>
      </w:r>
      <w:r w:rsidRPr="00AD27D4">
        <w:rPr>
          <w:rFonts w:ascii="Times New Roman" w:hAnsi="Times New Roman" w:cs="Times New Roman"/>
          <w:sz w:val="28"/>
          <w:szCs w:val="28"/>
        </w:rPr>
        <w:t>а</w:t>
      </w:r>
      <w:r w:rsidR="000A0150" w:rsidRPr="00AD27D4">
        <w:rPr>
          <w:rFonts w:ascii="Times New Roman" w:hAnsi="Times New Roman" w:cs="Times New Roman"/>
          <w:sz w:val="28"/>
          <w:szCs w:val="28"/>
        </w:rPr>
        <w:t xml:space="preserve"> образования (ММСО). ММСО – это открытый форум и самая масштабная в стране выставка новых образовательных технологий и инновационных проектов.</w:t>
      </w:r>
      <w:r w:rsidRPr="00AD2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7D4" w:rsidRPr="00AD27D4" w:rsidRDefault="00AD27D4" w:rsidP="00CF62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22.04.2017 года </w:t>
      </w:r>
      <w:r w:rsidRPr="00AD27D4">
        <w:rPr>
          <w:rFonts w:ascii="Times New Roman" w:hAnsi="Times New Roman" w:cs="Times New Roman"/>
          <w:sz w:val="28"/>
          <w:szCs w:val="28"/>
        </w:rPr>
        <w:t>Кубанский институт профессионального образования на базе своего учреждения проводил круглый стол по проблемам успешной интеграции ребенка дошкольного возраста в образовательную и соци</w:t>
      </w:r>
      <w:r w:rsidRPr="00AD27D4">
        <w:rPr>
          <w:rFonts w:ascii="Times New Roman" w:hAnsi="Times New Roman" w:cs="Times New Roman"/>
          <w:sz w:val="28"/>
          <w:szCs w:val="28"/>
        </w:rPr>
        <w:lastRenderedPageBreak/>
        <w:t>альную среду. В работе круглого стола приняли активное участие сотрудники МБДОУ МО г. Краснодар "Центр - детский сад № 72" ознакоми</w:t>
      </w:r>
      <w:r w:rsidR="00BE2FCE">
        <w:rPr>
          <w:rFonts w:ascii="Times New Roman" w:hAnsi="Times New Roman" w:cs="Times New Roman"/>
          <w:sz w:val="28"/>
          <w:szCs w:val="28"/>
        </w:rPr>
        <w:t>в</w:t>
      </w:r>
      <w:r w:rsidRPr="00AD27D4">
        <w:rPr>
          <w:rFonts w:ascii="Times New Roman" w:hAnsi="Times New Roman" w:cs="Times New Roman"/>
          <w:sz w:val="28"/>
          <w:szCs w:val="28"/>
        </w:rPr>
        <w:t xml:space="preserve"> присутствующих с основными направлениями инновационной работы и достижениями </w:t>
      </w:r>
      <w:r w:rsidR="00BE2FCE">
        <w:rPr>
          <w:rFonts w:ascii="Times New Roman" w:hAnsi="Times New Roman" w:cs="Times New Roman"/>
          <w:sz w:val="28"/>
          <w:szCs w:val="28"/>
        </w:rPr>
        <w:t>ДОО</w:t>
      </w:r>
      <w:r w:rsidRPr="00AD27D4">
        <w:rPr>
          <w:rFonts w:ascii="Times New Roman" w:hAnsi="Times New Roman" w:cs="Times New Roman"/>
          <w:sz w:val="28"/>
          <w:szCs w:val="28"/>
        </w:rPr>
        <w:t xml:space="preserve"> в области инклюзивного образования.</w:t>
      </w:r>
    </w:p>
    <w:p w:rsidR="000A0150" w:rsidRDefault="000A0150" w:rsidP="00CF62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3944" w:rsidRPr="00B65944">
        <w:rPr>
          <w:rFonts w:ascii="Times New Roman" w:hAnsi="Times New Roman" w:cs="Times New Roman"/>
          <w:sz w:val="28"/>
          <w:szCs w:val="28"/>
        </w:rPr>
        <w:t>ля заинтересованных специалистов города Краснодара</w:t>
      </w:r>
      <w:r>
        <w:rPr>
          <w:rFonts w:ascii="Times New Roman" w:hAnsi="Times New Roman" w:cs="Times New Roman"/>
          <w:sz w:val="28"/>
          <w:szCs w:val="28"/>
        </w:rPr>
        <w:t xml:space="preserve"> и Краснодарского края</w:t>
      </w:r>
      <w:r w:rsidR="00973944" w:rsidRPr="00B65944">
        <w:rPr>
          <w:rFonts w:ascii="Times New Roman" w:hAnsi="Times New Roman" w:cs="Times New Roman"/>
          <w:sz w:val="28"/>
          <w:szCs w:val="28"/>
        </w:rPr>
        <w:t xml:space="preserve">  проведен</w:t>
      </w:r>
      <w:r>
        <w:rPr>
          <w:rFonts w:ascii="Times New Roman" w:hAnsi="Times New Roman" w:cs="Times New Roman"/>
          <w:sz w:val="28"/>
          <w:szCs w:val="28"/>
        </w:rPr>
        <w:t>о 3</w:t>
      </w:r>
      <w:r w:rsidR="00973944" w:rsidRPr="00B65944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3944" w:rsidRPr="00B65944">
        <w:rPr>
          <w:rFonts w:ascii="Times New Roman" w:hAnsi="Times New Roman" w:cs="Times New Roman"/>
          <w:sz w:val="28"/>
          <w:szCs w:val="28"/>
        </w:rPr>
        <w:t>-практикум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3944" w:rsidRPr="00B65944">
        <w:rPr>
          <w:rFonts w:ascii="Times New Roman" w:hAnsi="Times New Roman" w:cs="Times New Roman"/>
          <w:sz w:val="28"/>
          <w:szCs w:val="28"/>
        </w:rPr>
        <w:t xml:space="preserve"> «Формы включения неслышащих дошкольников в инклюзивное образовательное пространство ДОО»</w:t>
      </w:r>
      <w:r w:rsidR="006709A5">
        <w:rPr>
          <w:rFonts w:ascii="Times New Roman" w:hAnsi="Times New Roman" w:cs="Times New Roman"/>
          <w:sz w:val="28"/>
          <w:szCs w:val="28"/>
        </w:rPr>
        <w:t>.</w:t>
      </w:r>
    </w:p>
    <w:p w:rsidR="001510E1" w:rsidRPr="00B65944" w:rsidRDefault="00973944" w:rsidP="006709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hAnsi="Times New Roman" w:cs="Times New Roman"/>
          <w:sz w:val="28"/>
          <w:szCs w:val="28"/>
        </w:rPr>
        <w:t xml:space="preserve"> </w:t>
      </w:r>
      <w:r w:rsidR="00A54229" w:rsidRPr="00B65944">
        <w:rPr>
          <w:rFonts w:ascii="Times New Roman" w:hAnsi="Times New Roman" w:cs="Times New Roman"/>
          <w:sz w:val="28"/>
          <w:szCs w:val="28"/>
        </w:rPr>
        <w:t xml:space="preserve">Результаты инновационной деятельности также были опубликованы в научно-методическом </w:t>
      </w:r>
      <w:r w:rsidR="00DE734A" w:rsidRPr="00B65944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A54229" w:rsidRPr="00B65944">
        <w:rPr>
          <w:rFonts w:ascii="Times New Roman" w:hAnsi="Times New Roman" w:cs="Times New Roman"/>
          <w:sz w:val="28"/>
          <w:szCs w:val="28"/>
        </w:rPr>
        <w:t>е</w:t>
      </w:r>
      <w:r w:rsidR="00DE734A" w:rsidRPr="00B65944">
        <w:rPr>
          <w:rFonts w:ascii="Times New Roman" w:hAnsi="Times New Roman" w:cs="Times New Roman"/>
          <w:sz w:val="28"/>
          <w:szCs w:val="28"/>
        </w:rPr>
        <w:t xml:space="preserve"> «Кубанская школа»</w:t>
      </w:r>
      <w:r w:rsidR="00A54229" w:rsidRPr="00B65944">
        <w:rPr>
          <w:rFonts w:ascii="Times New Roman" w:hAnsi="Times New Roman" w:cs="Times New Roman"/>
          <w:sz w:val="28"/>
          <w:szCs w:val="28"/>
        </w:rPr>
        <w:t xml:space="preserve">, </w:t>
      </w:r>
      <w:r w:rsidR="00DE734A" w:rsidRPr="00B65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Педагогический вестник Кубани</w:t>
      </w:r>
      <w:r w:rsidR="00A54229" w:rsidRPr="00B65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54229" w:rsidRPr="00B65944">
        <w:rPr>
          <w:rFonts w:ascii="Times New Roman" w:hAnsi="Times New Roman" w:cs="Times New Roman"/>
          <w:sz w:val="28"/>
          <w:szCs w:val="28"/>
        </w:rPr>
        <w:t xml:space="preserve"> электронном журнале «</w:t>
      </w:r>
      <w:r w:rsidR="00DE734A" w:rsidRPr="00B65944">
        <w:rPr>
          <w:rFonts w:ascii="Times New Roman" w:hAnsi="Times New Roman" w:cs="Times New Roman"/>
          <w:sz w:val="28"/>
          <w:szCs w:val="28"/>
        </w:rPr>
        <w:t>Наша новая школа</w:t>
      </w:r>
      <w:r w:rsidR="00A54229" w:rsidRPr="00B65944">
        <w:rPr>
          <w:rFonts w:ascii="Times New Roman" w:hAnsi="Times New Roman" w:cs="Times New Roman"/>
          <w:sz w:val="28"/>
          <w:szCs w:val="28"/>
        </w:rPr>
        <w:t>»</w:t>
      </w:r>
      <w:r w:rsidR="00DE734A" w:rsidRPr="00B65944">
        <w:rPr>
          <w:rFonts w:ascii="Times New Roman" w:hAnsi="Times New Roman" w:cs="Times New Roman"/>
          <w:sz w:val="28"/>
          <w:szCs w:val="28"/>
        </w:rPr>
        <w:t>.</w:t>
      </w:r>
      <w:r w:rsidR="006709A5">
        <w:rPr>
          <w:rFonts w:ascii="Times New Roman" w:hAnsi="Times New Roman" w:cs="Times New Roman"/>
          <w:sz w:val="28"/>
          <w:szCs w:val="28"/>
        </w:rPr>
        <w:t xml:space="preserve"> </w:t>
      </w:r>
      <w:r w:rsidR="001510E1">
        <w:rPr>
          <w:rFonts w:ascii="Times New Roman" w:hAnsi="Times New Roman" w:cs="Times New Roman"/>
          <w:sz w:val="28"/>
          <w:szCs w:val="28"/>
        </w:rPr>
        <w:t>По заказу издательского дома «Народное образование», г. Москва, педагогическим коллективом подготовлен тематический номер журнала «</w:t>
      </w:r>
      <w:r w:rsidR="001510E1" w:rsidRPr="001510E1">
        <w:rPr>
          <w:rFonts w:ascii="Times New Roman" w:hAnsi="Times New Roman" w:cs="Times New Roman"/>
          <w:sz w:val="28"/>
          <w:szCs w:val="28"/>
        </w:rPr>
        <w:t>Воспитание и обучение дошкольников</w:t>
      </w:r>
      <w:r w:rsidR="001510E1">
        <w:rPr>
          <w:rFonts w:ascii="Times New Roman" w:hAnsi="Times New Roman" w:cs="Times New Roman"/>
          <w:sz w:val="28"/>
          <w:szCs w:val="28"/>
        </w:rPr>
        <w:t>», посвященный инклюзивному образованию в ДОО, который выйдет в первом квартале 2018 года.</w:t>
      </w:r>
    </w:p>
    <w:p w:rsidR="00DE734A" w:rsidRPr="00B65944" w:rsidRDefault="00DE734A" w:rsidP="00CF62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44">
        <w:rPr>
          <w:rFonts w:ascii="Times New Roman" w:hAnsi="Times New Roman" w:cs="Times New Roman"/>
          <w:sz w:val="28"/>
          <w:szCs w:val="28"/>
        </w:rPr>
        <w:t xml:space="preserve">В рамках инновационной деятельности в течение </w:t>
      </w:r>
      <w:r w:rsidR="00AD27D4">
        <w:rPr>
          <w:rFonts w:ascii="Times New Roman" w:hAnsi="Times New Roman" w:cs="Times New Roman"/>
          <w:sz w:val="28"/>
          <w:szCs w:val="28"/>
        </w:rPr>
        <w:t>трех лет</w:t>
      </w:r>
      <w:r w:rsidRPr="00B65944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6709A5">
        <w:rPr>
          <w:rFonts w:ascii="Times New Roman" w:hAnsi="Times New Roman" w:cs="Times New Roman"/>
          <w:sz w:val="28"/>
          <w:szCs w:val="28"/>
        </w:rPr>
        <w:t>ДОО</w:t>
      </w:r>
      <w:r w:rsidRPr="00B65944">
        <w:rPr>
          <w:rFonts w:ascii="Times New Roman" w:hAnsi="Times New Roman" w:cs="Times New Roman"/>
          <w:sz w:val="28"/>
          <w:szCs w:val="28"/>
        </w:rPr>
        <w:t xml:space="preserve">  неоднократно  проводили открытые занятия для  студентов кафедры дефектологии и специальной психологии факультета педагогики, психологии и коммуникативистики КубГУ, студентов Московского педагогического государственного университета.</w:t>
      </w:r>
    </w:p>
    <w:p w:rsidR="006709A5" w:rsidRPr="0044057B" w:rsidRDefault="006709A5" w:rsidP="006709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выше мероприятия указывают  на </w:t>
      </w:r>
      <w:r w:rsidRPr="00160FD8">
        <w:rPr>
          <w:rFonts w:ascii="Times New Roman" w:hAnsi="Times New Roman" w:cs="Times New Roman"/>
          <w:sz w:val="28"/>
          <w:szCs w:val="28"/>
        </w:rPr>
        <w:t xml:space="preserve">высокую </w:t>
      </w:r>
      <w:r>
        <w:rPr>
          <w:rFonts w:ascii="Times New Roman" w:hAnsi="Times New Roman" w:cs="Times New Roman"/>
          <w:sz w:val="28"/>
          <w:szCs w:val="28"/>
        </w:rPr>
        <w:t>результативность  инновационной деятельности коллектива,</w:t>
      </w:r>
      <w:r w:rsidRPr="00670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подчеркивая </w:t>
      </w:r>
      <w:r w:rsidRPr="00160FD8">
        <w:rPr>
          <w:rFonts w:ascii="Times New Roman" w:hAnsi="Times New Roman" w:cs="Times New Roman"/>
          <w:sz w:val="28"/>
          <w:szCs w:val="28"/>
        </w:rPr>
        <w:t>научно-методическую активность педагогов ДОО.</w:t>
      </w:r>
    </w:p>
    <w:p w:rsidR="00846FEB" w:rsidRPr="00B65944" w:rsidRDefault="00846FEB" w:rsidP="00CF627E">
      <w:pPr>
        <w:kinsoku w:val="0"/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i/>
          <w:color w:val="000000" w:themeColor="text1"/>
          <w:kern w:val="24"/>
          <w:sz w:val="28"/>
          <w:szCs w:val="28"/>
        </w:rPr>
      </w:pPr>
    </w:p>
    <w:p w:rsidR="00FD5097" w:rsidRPr="00B65944" w:rsidRDefault="00FD5097" w:rsidP="00CF627E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kern w:val="24"/>
          <w:sz w:val="28"/>
          <w:szCs w:val="28"/>
        </w:rPr>
      </w:pPr>
    </w:p>
    <w:sectPr w:rsidR="00FD5097" w:rsidRPr="00B65944" w:rsidSect="00B65944">
      <w:footerReference w:type="default" r:id="rId13"/>
      <w:headerReference w:type="firs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16" w:rsidRDefault="00591916" w:rsidP="00392B48">
      <w:pPr>
        <w:spacing w:after="0" w:line="240" w:lineRule="auto"/>
      </w:pPr>
      <w:r>
        <w:separator/>
      </w:r>
    </w:p>
  </w:endnote>
  <w:endnote w:type="continuationSeparator" w:id="0">
    <w:p w:rsidR="00591916" w:rsidRDefault="00591916" w:rsidP="0039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596"/>
      <w:docPartObj>
        <w:docPartGallery w:val="Page Numbers (Bottom of Page)"/>
        <w:docPartUnique/>
      </w:docPartObj>
    </w:sdtPr>
    <w:sdtEndPr/>
    <w:sdtContent>
      <w:p w:rsidR="000A0150" w:rsidRDefault="008976D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AA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A0150" w:rsidRDefault="000A01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16" w:rsidRDefault="00591916" w:rsidP="00392B48">
      <w:pPr>
        <w:spacing w:after="0" w:line="240" w:lineRule="auto"/>
      </w:pPr>
      <w:r>
        <w:separator/>
      </w:r>
    </w:p>
  </w:footnote>
  <w:footnote w:type="continuationSeparator" w:id="0">
    <w:p w:rsidR="00591916" w:rsidRDefault="00591916" w:rsidP="0039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7E" w:rsidRDefault="00CF627E">
    <w:pPr>
      <w:pStyle w:val="a8"/>
    </w:pPr>
  </w:p>
  <w:p w:rsidR="00CF627E" w:rsidRDefault="00CF62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3F9A"/>
    <w:multiLevelType w:val="multilevel"/>
    <w:tmpl w:val="997488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">
    <w:nsid w:val="02551F9C"/>
    <w:multiLevelType w:val="hybridMultilevel"/>
    <w:tmpl w:val="F67EC2F6"/>
    <w:lvl w:ilvl="0" w:tplc="D5AE1A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629"/>
    <w:multiLevelType w:val="multilevel"/>
    <w:tmpl w:val="144AC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eastAsiaTheme="minorEastAsia" w:hint="default"/>
        <w:i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Theme="minorEastAsia" w:hint="default"/>
        <w:i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Theme="minorEastAsia" w:hint="default"/>
        <w:i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Theme="minorEastAsia" w:hint="default"/>
        <w:i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Theme="minorEastAsia" w:hint="default"/>
        <w:i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Theme="minorEastAsia" w:hint="default"/>
        <w:i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Theme="minorEastAsia" w:hint="default"/>
        <w:i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Theme="minorEastAsia" w:hint="default"/>
        <w:i/>
        <w:color w:val="000000" w:themeColor="text1"/>
      </w:rPr>
    </w:lvl>
  </w:abstractNum>
  <w:abstractNum w:abstractNumId="3">
    <w:nsid w:val="0CD151FF"/>
    <w:multiLevelType w:val="multilevel"/>
    <w:tmpl w:val="A724B5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0FF2647A"/>
    <w:multiLevelType w:val="hybridMultilevel"/>
    <w:tmpl w:val="07DA8F70"/>
    <w:lvl w:ilvl="0" w:tplc="3D94B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F6F25"/>
    <w:multiLevelType w:val="multilevel"/>
    <w:tmpl w:val="997488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145D586C"/>
    <w:multiLevelType w:val="hybridMultilevel"/>
    <w:tmpl w:val="F9C0D1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F7B30"/>
    <w:multiLevelType w:val="hybridMultilevel"/>
    <w:tmpl w:val="85F0E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EA12C4"/>
    <w:multiLevelType w:val="hybridMultilevel"/>
    <w:tmpl w:val="3A400036"/>
    <w:lvl w:ilvl="0" w:tplc="E3582AE6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9655B9"/>
    <w:multiLevelType w:val="hybridMultilevel"/>
    <w:tmpl w:val="ACBC5B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E333CC4"/>
    <w:multiLevelType w:val="multilevel"/>
    <w:tmpl w:val="997488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1">
    <w:nsid w:val="22695A6F"/>
    <w:multiLevelType w:val="multilevel"/>
    <w:tmpl w:val="53984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2">
    <w:nsid w:val="2A0824D6"/>
    <w:multiLevelType w:val="hybridMultilevel"/>
    <w:tmpl w:val="B84CE98A"/>
    <w:lvl w:ilvl="0" w:tplc="5FEC6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67D7A"/>
    <w:multiLevelType w:val="hybridMultilevel"/>
    <w:tmpl w:val="28187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CC46B5"/>
    <w:multiLevelType w:val="hybridMultilevel"/>
    <w:tmpl w:val="7E2A74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054CF3"/>
    <w:multiLevelType w:val="hybridMultilevel"/>
    <w:tmpl w:val="B804E24C"/>
    <w:lvl w:ilvl="0" w:tplc="0C9E7EBE">
      <w:start w:val="2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3A0459CC"/>
    <w:multiLevelType w:val="hybridMultilevel"/>
    <w:tmpl w:val="686A3A64"/>
    <w:lvl w:ilvl="0" w:tplc="58D8ED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C0F6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2CB7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522A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C6E2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5A0B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AED5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D893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888D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B5E5480"/>
    <w:multiLevelType w:val="hybridMultilevel"/>
    <w:tmpl w:val="0B3A297E"/>
    <w:lvl w:ilvl="0" w:tplc="E3582AE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BC2C8C"/>
    <w:multiLevelType w:val="hybridMultilevel"/>
    <w:tmpl w:val="66B81F96"/>
    <w:lvl w:ilvl="0" w:tplc="25E89F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487E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D22D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38EB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3CF0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E0B5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2E1C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D840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E830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60147EE"/>
    <w:multiLevelType w:val="multilevel"/>
    <w:tmpl w:val="BB2CFB0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464D3288"/>
    <w:multiLevelType w:val="multilevel"/>
    <w:tmpl w:val="A724B5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>
    <w:nsid w:val="49F75F73"/>
    <w:multiLevelType w:val="multilevel"/>
    <w:tmpl w:val="A9E8D1C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2">
    <w:nsid w:val="4BFA76E1"/>
    <w:multiLevelType w:val="multilevel"/>
    <w:tmpl w:val="3D30E7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4C133C86"/>
    <w:multiLevelType w:val="multilevel"/>
    <w:tmpl w:val="997488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4">
    <w:nsid w:val="4CFA5BEA"/>
    <w:multiLevelType w:val="hybridMultilevel"/>
    <w:tmpl w:val="21B6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7200C"/>
    <w:multiLevelType w:val="hybridMultilevel"/>
    <w:tmpl w:val="7344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E3A29"/>
    <w:multiLevelType w:val="hybridMultilevel"/>
    <w:tmpl w:val="76A4D3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5585C08"/>
    <w:multiLevelType w:val="hybridMultilevel"/>
    <w:tmpl w:val="CDF4B1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6D16780"/>
    <w:multiLevelType w:val="multilevel"/>
    <w:tmpl w:val="3D30E7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9">
    <w:nsid w:val="5E8A205C"/>
    <w:multiLevelType w:val="multilevel"/>
    <w:tmpl w:val="997488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0">
    <w:nsid w:val="63656D6B"/>
    <w:multiLevelType w:val="multilevel"/>
    <w:tmpl w:val="E698FCC6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1">
    <w:nsid w:val="642354C5"/>
    <w:multiLevelType w:val="hybridMultilevel"/>
    <w:tmpl w:val="1DB86314"/>
    <w:lvl w:ilvl="0" w:tplc="9F1A4B3E">
      <w:start w:val="4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>
    <w:nsid w:val="65DD2783"/>
    <w:multiLevelType w:val="hybridMultilevel"/>
    <w:tmpl w:val="CCB0084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>
    <w:nsid w:val="66965F1B"/>
    <w:multiLevelType w:val="multilevel"/>
    <w:tmpl w:val="25D605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</w:rPr>
    </w:lvl>
  </w:abstractNum>
  <w:abstractNum w:abstractNumId="34">
    <w:nsid w:val="67770F24"/>
    <w:multiLevelType w:val="multilevel"/>
    <w:tmpl w:val="25D605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</w:rPr>
    </w:lvl>
  </w:abstractNum>
  <w:abstractNum w:abstractNumId="35">
    <w:nsid w:val="6B0A226E"/>
    <w:multiLevelType w:val="hybridMultilevel"/>
    <w:tmpl w:val="9586A4F0"/>
    <w:lvl w:ilvl="0" w:tplc="D6483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B3759AF"/>
    <w:multiLevelType w:val="hybridMultilevel"/>
    <w:tmpl w:val="1310C514"/>
    <w:lvl w:ilvl="0" w:tplc="5FEC6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BA21D2"/>
    <w:multiLevelType w:val="hybridMultilevel"/>
    <w:tmpl w:val="5FE2E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2F645B"/>
    <w:multiLevelType w:val="multilevel"/>
    <w:tmpl w:val="C5BEA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F164718"/>
    <w:multiLevelType w:val="hybridMultilevel"/>
    <w:tmpl w:val="618EE386"/>
    <w:lvl w:ilvl="0" w:tplc="E3582AE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34"/>
  </w:num>
  <w:num w:numId="4">
    <w:abstractNumId w:val="33"/>
  </w:num>
  <w:num w:numId="5">
    <w:abstractNumId w:val="13"/>
  </w:num>
  <w:num w:numId="6">
    <w:abstractNumId w:val="28"/>
  </w:num>
  <w:num w:numId="7">
    <w:abstractNumId w:val="20"/>
  </w:num>
  <w:num w:numId="8">
    <w:abstractNumId w:val="38"/>
  </w:num>
  <w:num w:numId="9">
    <w:abstractNumId w:val="2"/>
  </w:num>
  <w:num w:numId="10">
    <w:abstractNumId w:val="11"/>
  </w:num>
  <w:num w:numId="11">
    <w:abstractNumId w:val="22"/>
  </w:num>
  <w:num w:numId="12">
    <w:abstractNumId w:val="31"/>
  </w:num>
  <w:num w:numId="13">
    <w:abstractNumId w:val="15"/>
  </w:num>
  <w:num w:numId="14">
    <w:abstractNumId w:val="37"/>
  </w:num>
  <w:num w:numId="15">
    <w:abstractNumId w:val="29"/>
  </w:num>
  <w:num w:numId="16">
    <w:abstractNumId w:val="16"/>
  </w:num>
  <w:num w:numId="17">
    <w:abstractNumId w:val="19"/>
  </w:num>
  <w:num w:numId="18">
    <w:abstractNumId w:val="27"/>
  </w:num>
  <w:num w:numId="19">
    <w:abstractNumId w:val="26"/>
  </w:num>
  <w:num w:numId="20">
    <w:abstractNumId w:val="36"/>
  </w:num>
  <w:num w:numId="21">
    <w:abstractNumId w:val="17"/>
  </w:num>
  <w:num w:numId="22">
    <w:abstractNumId w:val="24"/>
  </w:num>
  <w:num w:numId="23">
    <w:abstractNumId w:val="9"/>
  </w:num>
  <w:num w:numId="24">
    <w:abstractNumId w:val="0"/>
  </w:num>
  <w:num w:numId="25">
    <w:abstractNumId w:val="5"/>
  </w:num>
  <w:num w:numId="26">
    <w:abstractNumId w:val="10"/>
  </w:num>
  <w:num w:numId="27">
    <w:abstractNumId w:val="6"/>
  </w:num>
  <w:num w:numId="28">
    <w:abstractNumId w:val="3"/>
  </w:num>
  <w:num w:numId="29">
    <w:abstractNumId w:val="30"/>
  </w:num>
  <w:num w:numId="30">
    <w:abstractNumId w:val="23"/>
  </w:num>
  <w:num w:numId="31">
    <w:abstractNumId w:val="14"/>
  </w:num>
  <w:num w:numId="32">
    <w:abstractNumId w:val="18"/>
  </w:num>
  <w:num w:numId="33">
    <w:abstractNumId w:val="25"/>
  </w:num>
  <w:num w:numId="34">
    <w:abstractNumId w:val="39"/>
  </w:num>
  <w:num w:numId="35">
    <w:abstractNumId w:val="8"/>
  </w:num>
  <w:num w:numId="36">
    <w:abstractNumId w:val="4"/>
  </w:num>
  <w:num w:numId="37">
    <w:abstractNumId w:val="7"/>
  </w:num>
  <w:num w:numId="38">
    <w:abstractNumId w:val="12"/>
  </w:num>
  <w:num w:numId="39">
    <w:abstractNumId w:val="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92"/>
    <w:rsid w:val="0001267A"/>
    <w:rsid w:val="00054436"/>
    <w:rsid w:val="000A0150"/>
    <w:rsid w:val="000A35E9"/>
    <w:rsid w:val="000A5C00"/>
    <w:rsid w:val="000B2CE0"/>
    <w:rsid w:val="000C0EEB"/>
    <w:rsid w:val="000C4DBC"/>
    <w:rsid w:val="000D3E3F"/>
    <w:rsid w:val="000F61A7"/>
    <w:rsid w:val="00111926"/>
    <w:rsid w:val="001131DD"/>
    <w:rsid w:val="00147393"/>
    <w:rsid w:val="001510E1"/>
    <w:rsid w:val="00154108"/>
    <w:rsid w:val="00160797"/>
    <w:rsid w:val="001775AF"/>
    <w:rsid w:val="00177615"/>
    <w:rsid w:val="0018594A"/>
    <w:rsid w:val="001C0D25"/>
    <w:rsid w:val="001E7B16"/>
    <w:rsid w:val="001F0AF0"/>
    <w:rsid w:val="00211250"/>
    <w:rsid w:val="002163ED"/>
    <w:rsid w:val="00231FEE"/>
    <w:rsid w:val="00256081"/>
    <w:rsid w:val="00262D9F"/>
    <w:rsid w:val="002640A6"/>
    <w:rsid w:val="0026640D"/>
    <w:rsid w:val="00286269"/>
    <w:rsid w:val="0029160D"/>
    <w:rsid w:val="00291FB3"/>
    <w:rsid w:val="002A08C5"/>
    <w:rsid w:val="002A1A5D"/>
    <w:rsid w:val="002A3ACA"/>
    <w:rsid w:val="002B4CA2"/>
    <w:rsid w:val="002C0A32"/>
    <w:rsid w:val="002C617C"/>
    <w:rsid w:val="002D48DE"/>
    <w:rsid w:val="002F7D04"/>
    <w:rsid w:val="00326A81"/>
    <w:rsid w:val="003278DC"/>
    <w:rsid w:val="00357A95"/>
    <w:rsid w:val="003643A4"/>
    <w:rsid w:val="00376626"/>
    <w:rsid w:val="00392B48"/>
    <w:rsid w:val="003F112B"/>
    <w:rsid w:val="003F4EFE"/>
    <w:rsid w:val="00402D92"/>
    <w:rsid w:val="004467C6"/>
    <w:rsid w:val="00451A3A"/>
    <w:rsid w:val="00453BCD"/>
    <w:rsid w:val="0046434F"/>
    <w:rsid w:val="00474E01"/>
    <w:rsid w:val="0047687A"/>
    <w:rsid w:val="00480B36"/>
    <w:rsid w:val="00490061"/>
    <w:rsid w:val="004929EE"/>
    <w:rsid w:val="00496864"/>
    <w:rsid w:val="004C0D1A"/>
    <w:rsid w:val="005026F4"/>
    <w:rsid w:val="00526C1F"/>
    <w:rsid w:val="0053399A"/>
    <w:rsid w:val="00576712"/>
    <w:rsid w:val="00584CE8"/>
    <w:rsid w:val="00591916"/>
    <w:rsid w:val="005A1360"/>
    <w:rsid w:val="005B4A3F"/>
    <w:rsid w:val="005C1F84"/>
    <w:rsid w:val="005E43FA"/>
    <w:rsid w:val="00644748"/>
    <w:rsid w:val="0064498C"/>
    <w:rsid w:val="00656D6E"/>
    <w:rsid w:val="006629A4"/>
    <w:rsid w:val="006709A5"/>
    <w:rsid w:val="006A4A60"/>
    <w:rsid w:val="006E2992"/>
    <w:rsid w:val="006F3863"/>
    <w:rsid w:val="006F43B1"/>
    <w:rsid w:val="007011AD"/>
    <w:rsid w:val="007379D5"/>
    <w:rsid w:val="007469A9"/>
    <w:rsid w:val="007702FA"/>
    <w:rsid w:val="0078044F"/>
    <w:rsid w:val="007E5417"/>
    <w:rsid w:val="007E6CAC"/>
    <w:rsid w:val="007E7770"/>
    <w:rsid w:val="007E7F2D"/>
    <w:rsid w:val="007F28F7"/>
    <w:rsid w:val="00806859"/>
    <w:rsid w:val="00846FEB"/>
    <w:rsid w:val="00863AD1"/>
    <w:rsid w:val="008677C5"/>
    <w:rsid w:val="00877224"/>
    <w:rsid w:val="008976DE"/>
    <w:rsid w:val="008C0B56"/>
    <w:rsid w:val="008E6CDD"/>
    <w:rsid w:val="00900E4C"/>
    <w:rsid w:val="00915F9F"/>
    <w:rsid w:val="0094520A"/>
    <w:rsid w:val="00946249"/>
    <w:rsid w:val="00947B5E"/>
    <w:rsid w:val="00973944"/>
    <w:rsid w:val="00980FCC"/>
    <w:rsid w:val="00991A38"/>
    <w:rsid w:val="009B6153"/>
    <w:rsid w:val="009B661A"/>
    <w:rsid w:val="009C7777"/>
    <w:rsid w:val="00A03A8B"/>
    <w:rsid w:val="00A0636A"/>
    <w:rsid w:val="00A10285"/>
    <w:rsid w:val="00A14B96"/>
    <w:rsid w:val="00A31C2B"/>
    <w:rsid w:val="00A420C9"/>
    <w:rsid w:val="00A474DF"/>
    <w:rsid w:val="00A54229"/>
    <w:rsid w:val="00A71AA5"/>
    <w:rsid w:val="00AA7B17"/>
    <w:rsid w:val="00AD27D4"/>
    <w:rsid w:val="00AE63E0"/>
    <w:rsid w:val="00B10DED"/>
    <w:rsid w:val="00B11EFB"/>
    <w:rsid w:val="00B41D9D"/>
    <w:rsid w:val="00B43DFB"/>
    <w:rsid w:val="00B65944"/>
    <w:rsid w:val="00B662C6"/>
    <w:rsid w:val="00B706DE"/>
    <w:rsid w:val="00B7304C"/>
    <w:rsid w:val="00B77F03"/>
    <w:rsid w:val="00B815C5"/>
    <w:rsid w:val="00BD4DE9"/>
    <w:rsid w:val="00BE2FCE"/>
    <w:rsid w:val="00BE7271"/>
    <w:rsid w:val="00BF40DF"/>
    <w:rsid w:val="00C03F1F"/>
    <w:rsid w:val="00C07D9B"/>
    <w:rsid w:val="00C22176"/>
    <w:rsid w:val="00C27A79"/>
    <w:rsid w:val="00C371B3"/>
    <w:rsid w:val="00C40E78"/>
    <w:rsid w:val="00C46E95"/>
    <w:rsid w:val="00C57773"/>
    <w:rsid w:val="00C649DD"/>
    <w:rsid w:val="00C84501"/>
    <w:rsid w:val="00C87D19"/>
    <w:rsid w:val="00CD5FF9"/>
    <w:rsid w:val="00CF627E"/>
    <w:rsid w:val="00D015D4"/>
    <w:rsid w:val="00D138D0"/>
    <w:rsid w:val="00D23CCC"/>
    <w:rsid w:val="00D6240A"/>
    <w:rsid w:val="00D80262"/>
    <w:rsid w:val="00DE0AD7"/>
    <w:rsid w:val="00DE734A"/>
    <w:rsid w:val="00E06C95"/>
    <w:rsid w:val="00E071B4"/>
    <w:rsid w:val="00E07937"/>
    <w:rsid w:val="00E22D5C"/>
    <w:rsid w:val="00E72F5A"/>
    <w:rsid w:val="00EB5DFF"/>
    <w:rsid w:val="00EC398D"/>
    <w:rsid w:val="00EE0113"/>
    <w:rsid w:val="00EE3FD9"/>
    <w:rsid w:val="00EE5958"/>
    <w:rsid w:val="00F17E35"/>
    <w:rsid w:val="00F30823"/>
    <w:rsid w:val="00F366E2"/>
    <w:rsid w:val="00F404EA"/>
    <w:rsid w:val="00F46835"/>
    <w:rsid w:val="00FA1705"/>
    <w:rsid w:val="00FC7893"/>
    <w:rsid w:val="00FD5097"/>
    <w:rsid w:val="00FE3BA9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93BB8-7E6A-47F9-BC6F-7D21F944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9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86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2D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2D92"/>
  </w:style>
  <w:style w:type="character" w:customStyle="1" w:styleId="10">
    <w:name w:val="Заголовок 1 Знак"/>
    <w:basedOn w:val="a0"/>
    <w:link w:val="1"/>
    <w:uiPriority w:val="9"/>
    <w:rsid w:val="00286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86269"/>
  </w:style>
  <w:style w:type="paragraph" w:styleId="a4">
    <w:name w:val="Normal (Web)"/>
    <w:basedOn w:val="a"/>
    <w:uiPriority w:val="99"/>
    <w:unhideWhenUsed/>
    <w:rsid w:val="0098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A420C9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20C9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/>
      <w:b/>
      <w:bCs/>
      <w:spacing w:val="12"/>
      <w:lang w:eastAsia="en-US"/>
    </w:rPr>
  </w:style>
  <w:style w:type="paragraph" w:styleId="a5">
    <w:name w:val="List Paragraph"/>
    <w:basedOn w:val="a"/>
    <w:uiPriority w:val="99"/>
    <w:qFormat/>
    <w:rsid w:val="00A420C9"/>
    <w:pPr>
      <w:ind w:left="720"/>
      <w:contextualSpacing/>
    </w:pPr>
  </w:style>
  <w:style w:type="table" w:styleId="a6">
    <w:name w:val="Table Grid"/>
    <w:basedOn w:val="a1"/>
    <w:uiPriority w:val="59"/>
    <w:rsid w:val="00A4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10DE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92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2B4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92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2B4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417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AE63E0"/>
    <w:rPr>
      <w:b/>
      <w:bCs/>
    </w:rPr>
  </w:style>
  <w:style w:type="paragraph" w:styleId="af">
    <w:name w:val="caption"/>
    <w:basedOn w:val="a"/>
    <w:next w:val="a"/>
    <w:uiPriority w:val="35"/>
    <w:unhideWhenUsed/>
    <w:qFormat/>
    <w:rsid w:val="005E43F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644748"/>
    <w:rPr>
      <w:color w:val="800080" w:themeColor="followedHyperlink"/>
      <w:u w:val="single"/>
    </w:rPr>
  </w:style>
  <w:style w:type="paragraph" w:customStyle="1" w:styleId="rtecenter">
    <w:name w:val="rtecenter"/>
    <w:basedOn w:val="a"/>
    <w:rsid w:val="0086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7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13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89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23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03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30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6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9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72@kubanne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72.centerstart.ru/node/89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s72.centrsta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stvadom72@mail.ru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ropbox\&#1076;&#1077;&#1090;&#1089;&#1072;&#1076;72\&#1054;&#1090;&#1095;&#1105;&#1090;%20&#1087;&#1086;%20&#1076;&#1080;&#1072;&#1075;&#1085;&#1086;&#1089;&#1090;&#1080;&#1082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Средние показатели</a:t>
            </a:r>
            <a:r>
              <a:rPr lang="ru-RU" sz="1400" baseline="0"/>
              <a:t> развития эксперементальной группы по направлениям в начале и конце 2017 года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4958442694664"/>
          <c:y val="0.29142187487637422"/>
          <c:w val="0.85566250964191592"/>
          <c:h val="0.2922866850232678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Лист2!$B$1:$S$1</c:f>
              <c:strCache>
                <c:ptCount val="17"/>
                <c:pt idx="0">
                  <c:v>Слухоречевое обследование</c:v>
                </c:pt>
                <c:pt idx="2">
                  <c:v>Зрительное восприятие</c:v>
                </c:pt>
                <c:pt idx="4">
                  <c:v>Психолого - педагогический</c:v>
                </c:pt>
                <c:pt idx="6">
                  <c:v>Физическая культура</c:v>
                </c:pt>
                <c:pt idx="8">
                  <c:v>Музыка</c:v>
                </c:pt>
                <c:pt idx="10">
                  <c:v>ФЭМП</c:v>
                </c:pt>
                <c:pt idx="12">
                  <c:v>Продуктивная деятельность</c:v>
                </c:pt>
                <c:pt idx="14">
                  <c:v>Окружающий мир</c:v>
                </c:pt>
                <c:pt idx="16">
                  <c:v>Художественное творчество</c:v>
                </c:pt>
              </c:strCache>
            </c:strRef>
          </c:cat>
          <c:val>
            <c:numRef>
              <c:f>Лист2!$B$2:$S$2</c:f>
              <c:numCache>
                <c:formatCode>General</c:formatCode>
                <c:ptCount val="18"/>
                <c:pt idx="0">
                  <c:v>3.14</c:v>
                </c:pt>
                <c:pt idx="2">
                  <c:v>4</c:v>
                </c:pt>
                <c:pt idx="4">
                  <c:v>4.0999999999999996</c:v>
                </c:pt>
                <c:pt idx="6">
                  <c:v>3.9499999999999997</c:v>
                </c:pt>
                <c:pt idx="8">
                  <c:v>4.0999999999999996</c:v>
                </c:pt>
                <c:pt idx="10">
                  <c:v>3.9</c:v>
                </c:pt>
                <c:pt idx="12">
                  <c:v>4.2</c:v>
                </c:pt>
                <c:pt idx="14">
                  <c:v>4.2</c:v>
                </c:pt>
                <c:pt idx="16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Лист2!$B$1:$S$1</c:f>
              <c:strCache>
                <c:ptCount val="17"/>
                <c:pt idx="0">
                  <c:v>Слухоречевое обследование</c:v>
                </c:pt>
                <c:pt idx="2">
                  <c:v>Зрительное восприятие</c:v>
                </c:pt>
                <c:pt idx="4">
                  <c:v>Психолого - педагогический</c:v>
                </c:pt>
                <c:pt idx="6">
                  <c:v>Физическая культура</c:v>
                </c:pt>
                <c:pt idx="8">
                  <c:v>Музыка</c:v>
                </c:pt>
                <c:pt idx="10">
                  <c:v>ФЭМП</c:v>
                </c:pt>
                <c:pt idx="12">
                  <c:v>Продуктивная деятельность</c:v>
                </c:pt>
                <c:pt idx="14">
                  <c:v>Окружающий мир</c:v>
                </c:pt>
                <c:pt idx="16">
                  <c:v>Художественное творчество</c:v>
                </c:pt>
              </c:strCache>
            </c:strRef>
          </c:cat>
          <c:val>
            <c:numRef>
              <c:f>Лист2!$B$3:$S$3</c:f>
              <c:numCache>
                <c:formatCode>General</c:formatCode>
                <c:ptCount val="18"/>
                <c:pt idx="0">
                  <c:v>3.6</c:v>
                </c:pt>
                <c:pt idx="2">
                  <c:v>4.4000000000000004</c:v>
                </c:pt>
                <c:pt idx="4">
                  <c:v>4.5999999999999996</c:v>
                </c:pt>
                <c:pt idx="6">
                  <c:v>4.3</c:v>
                </c:pt>
                <c:pt idx="8">
                  <c:v>4.7</c:v>
                </c:pt>
                <c:pt idx="10">
                  <c:v>4.3</c:v>
                </c:pt>
                <c:pt idx="12">
                  <c:v>4.7</c:v>
                </c:pt>
                <c:pt idx="14">
                  <c:v>4.8</c:v>
                </c:pt>
                <c:pt idx="16">
                  <c:v>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3658648"/>
        <c:axId val="313659040"/>
        <c:axId val="66142712"/>
      </c:bar3DChart>
      <c:catAx>
        <c:axId val="313658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3659040"/>
        <c:crosses val="autoZero"/>
        <c:auto val="1"/>
        <c:lblAlgn val="ctr"/>
        <c:lblOffset val="100"/>
        <c:noMultiLvlLbl val="0"/>
      </c:catAx>
      <c:valAx>
        <c:axId val="3136590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13658648"/>
        <c:crosses val="autoZero"/>
        <c:crossBetween val="between"/>
      </c:valAx>
      <c:serAx>
        <c:axId val="66142712"/>
        <c:scaling>
          <c:orientation val="minMax"/>
        </c:scaling>
        <c:delete val="1"/>
        <c:axPos val="b"/>
        <c:majorTickMark val="out"/>
        <c:minorTickMark val="none"/>
        <c:tickLblPos val="none"/>
        <c:crossAx val="313659040"/>
        <c:crosses val="autoZero"/>
      </c:serAx>
    </c:plotArea>
    <c:legend>
      <c:legendPos val="r"/>
      <c:layout>
        <c:manualLayout>
          <c:xMode val="edge"/>
          <c:yMode val="edge"/>
          <c:x val="0.793501312335958"/>
          <c:y val="0.77982432809941016"/>
          <c:w val="0.18983202099737551"/>
          <c:h val="0.1475007349079129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32D9A-FF67-4B10-9572-69317ECD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dcterms:created xsi:type="dcterms:W3CDTF">2018-01-10T06:49:00Z</dcterms:created>
  <dcterms:modified xsi:type="dcterms:W3CDTF">2018-01-10T11:27:00Z</dcterms:modified>
</cp:coreProperties>
</file>