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6D" w:rsidRPr="00A17FBF" w:rsidRDefault="00D31B6D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FBF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F00AD4" w:rsidRPr="00A17FBF" w:rsidRDefault="00D31B6D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FB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D31B6D" w:rsidRPr="00A17FBF" w:rsidRDefault="00D31B6D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B6D" w:rsidRPr="00A17FBF" w:rsidRDefault="00D31B6D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B6D" w:rsidRPr="00A17FBF" w:rsidRDefault="00D31B6D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B6D" w:rsidRPr="00A17FBF" w:rsidTr="00A17FBF">
        <w:tc>
          <w:tcPr>
            <w:tcW w:w="4785" w:type="dxa"/>
          </w:tcPr>
          <w:p w:rsidR="00D31B6D" w:rsidRPr="00A17FBF" w:rsidRDefault="00D31B6D" w:rsidP="00D3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1B6D" w:rsidRPr="00A17FBF" w:rsidRDefault="00D31B6D" w:rsidP="00DB2EB5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B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31B6D" w:rsidRPr="00A17FBF" w:rsidRDefault="00D31B6D" w:rsidP="00DB2EB5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BF">
              <w:rPr>
                <w:rFonts w:ascii="Times New Roman" w:hAnsi="Times New Roman" w:cs="Times New Roman"/>
                <w:sz w:val="28"/>
                <w:szCs w:val="28"/>
              </w:rPr>
              <w:t>Директор ГБПОУ КК СЭТ</w:t>
            </w:r>
          </w:p>
          <w:p w:rsidR="00DB2EB5" w:rsidRPr="00A17FBF" w:rsidRDefault="00DB2EB5" w:rsidP="00DB2EB5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B6D" w:rsidRDefault="00DB2EB5" w:rsidP="00DB2EB5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31B6D" w:rsidRPr="00A17FBF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proofErr w:type="spellStart"/>
            <w:r w:rsidR="00D31B6D" w:rsidRPr="00A17FBF">
              <w:rPr>
                <w:rFonts w:ascii="Times New Roman" w:hAnsi="Times New Roman" w:cs="Times New Roman"/>
                <w:sz w:val="28"/>
                <w:szCs w:val="28"/>
              </w:rPr>
              <w:t>Осмачкин</w:t>
            </w:r>
            <w:proofErr w:type="spellEnd"/>
          </w:p>
          <w:p w:rsidR="00DB2EB5" w:rsidRDefault="00DB2EB5" w:rsidP="00DB2EB5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</w:t>
            </w:r>
            <w:r w:rsidRPr="00A17F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1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B2EB5" w:rsidRPr="00A17FBF" w:rsidRDefault="00DB2EB5" w:rsidP="00DB2EB5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B6D" w:rsidRDefault="00D31B6D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1B6D" w:rsidRDefault="00D31B6D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1B6D" w:rsidRDefault="00D31B6D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3020A" w:rsidRDefault="00D31B6D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FBF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D31B6D" w:rsidRPr="00A17FBF" w:rsidRDefault="00D31B6D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FBF">
        <w:rPr>
          <w:rFonts w:ascii="Times New Roman" w:hAnsi="Times New Roman" w:cs="Times New Roman"/>
          <w:sz w:val="28"/>
          <w:szCs w:val="28"/>
        </w:rPr>
        <w:t>краевой инновационной площадки (КИП-2017)</w:t>
      </w:r>
    </w:p>
    <w:p w:rsidR="00D31B6D" w:rsidRP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31B6D" w:rsidRPr="00A17FBF">
        <w:rPr>
          <w:rFonts w:ascii="Times New Roman" w:hAnsi="Times New Roman" w:cs="Times New Roman"/>
          <w:sz w:val="28"/>
          <w:szCs w:val="28"/>
        </w:rPr>
        <w:t>а 20</w:t>
      </w:r>
      <w:r w:rsidR="00351F08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D31B6D" w:rsidRPr="00A17FB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1B6D" w:rsidRPr="00A17FBF" w:rsidRDefault="00D31B6D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96A" w:rsidRPr="002B6576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576">
        <w:rPr>
          <w:rFonts w:ascii="Times New Roman" w:hAnsi="Times New Roman" w:cs="Times New Roman"/>
          <w:sz w:val="28"/>
          <w:szCs w:val="28"/>
        </w:rPr>
        <w:t>г</w:t>
      </w:r>
      <w:r w:rsidR="00D31B6D" w:rsidRPr="002B6576">
        <w:rPr>
          <w:rFonts w:ascii="Times New Roman" w:hAnsi="Times New Roman" w:cs="Times New Roman"/>
          <w:sz w:val="28"/>
          <w:szCs w:val="28"/>
        </w:rPr>
        <w:t xml:space="preserve">осударственное бюджетное профессиональное </w:t>
      </w:r>
      <w:r w:rsidR="00C9350E" w:rsidRPr="002B6576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D31B6D" w:rsidRPr="002B6576"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:rsidR="00D31B6D" w:rsidRPr="002B6576" w:rsidRDefault="00D31B6D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576">
        <w:rPr>
          <w:rFonts w:ascii="Times New Roman" w:hAnsi="Times New Roman" w:cs="Times New Roman"/>
          <w:sz w:val="28"/>
          <w:szCs w:val="28"/>
        </w:rPr>
        <w:t xml:space="preserve">Краснодарского края «Славянский </w:t>
      </w:r>
      <w:proofErr w:type="spellStart"/>
      <w:r w:rsidRPr="002B6576">
        <w:rPr>
          <w:rFonts w:ascii="Times New Roman" w:hAnsi="Times New Roman" w:cs="Times New Roman"/>
          <w:sz w:val="28"/>
          <w:szCs w:val="28"/>
        </w:rPr>
        <w:t>электротехнологический</w:t>
      </w:r>
      <w:proofErr w:type="spellEnd"/>
      <w:r w:rsidRPr="002B6576">
        <w:rPr>
          <w:rFonts w:ascii="Times New Roman" w:hAnsi="Times New Roman" w:cs="Times New Roman"/>
          <w:sz w:val="28"/>
          <w:szCs w:val="28"/>
        </w:rPr>
        <w:t xml:space="preserve"> техникум»</w:t>
      </w:r>
    </w:p>
    <w:p w:rsidR="00A17FBF" w:rsidRP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50E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1B6D" w:rsidRPr="00A17FBF">
        <w:rPr>
          <w:rFonts w:ascii="Times New Roman" w:hAnsi="Times New Roman" w:cs="Times New Roman"/>
          <w:sz w:val="28"/>
          <w:szCs w:val="28"/>
        </w:rPr>
        <w:t xml:space="preserve">о теме: </w:t>
      </w:r>
      <w:r w:rsidR="00C9350E">
        <w:rPr>
          <w:rFonts w:ascii="Times New Roman" w:hAnsi="Times New Roman" w:cs="Times New Roman"/>
          <w:sz w:val="28"/>
          <w:szCs w:val="28"/>
        </w:rPr>
        <w:t>«</w:t>
      </w:r>
      <w:r w:rsidR="00D31B6D" w:rsidRPr="00A17FBF">
        <w:rPr>
          <w:rFonts w:ascii="Times New Roman" w:hAnsi="Times New Roman" w:cs="Times New Roman"/>
          <w:sz w:val="28"/>
          <w:szCs w:val="28"/>
        </w:rPr>
        <w:t xml:space="preserve">Досуговая </w:t>
      </w:r>
      <w:proofErr w:type="spellStart"/>
      <w:r w:rsidR="00D31B6D" w:rsidRPr="00A17FBF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D31B6D" w:rsidRPr="00A17FBF">
        <w:rPr>
          <w:rFonts w:ascii="Times New Roman" w:hAnsi="Times New Roman" w:cs="Times New Roman"/>
          <w:sz w:val="28"/>
          <w:szCs w:val="28"/>
        </w:rPr>
        <w:t xml:space="preserve"> площадка для школьников </w:t>
      </w:r>
    </w:p>
    <w:p w:rsidR="00C9350E" w:rsidRDefault="00D31B6D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FBF">
        <w:rPr>
          <w:rFonts w:ascii="Times New Roman" w:hAnsi="Times New Roman" w:cs="Times New Roman"/>
          <w:sz w:val="28"/>
          <w:szCs w:val="28"/>
        </w:rPr>
        <w:t>«Город</w:t>
      </w:r>
      <w:r w:rsidR="00C9350E">
        <w:rPr>
          <w:rFonts w:ascii="Times New Roman" w:hAnsi="Times New Roman" w:cs="Times New Roman"/>
          <w:sz w:val="28"/>
          <w:szCs w:val="28"/>
        </w:rPr>
        <w:t xml:space="preserve"> </w:t>
      </w:r>
      <w:r w:rsidRPr="00A17FBF">
        <w:rPr>
          <w:rFonts w:ascii="Times New Roman" w:hAnsi="Times New Roman" w:cs="Times New Roman"/>
          <w:sz w:val="28"/>
          <w:szCs w:val="28"/>
        </w:rPr>
        <w:t>Мастеров»</w:t>
      </w:r>
      <w:r w:rsidR="00A17FBF">
        <w:rPr>
          <w:rFonts w:ascii="Times New Roman" w:hAnsi="Times New Roman" w:cs="Times New Roman"/>
          <w:sz w:val="28"/>
          <w:szCs w:val="28"/>
        </w:rPr>
        <w:t xml:space="preserve"> </w:t>
      </w:r>
      <w:r w:rsidRPr="00A17FBF">
        <w:rPr>
          <w:rFonts w:ascii="Times New Roman" w:hAnsi="Times New Roman" w:cs="Times New Roman"/>
          <w:sz w:val="28"/>
          <w:szCs w:val="28"/>
        </w:rPr>
        <w:t xml:space="preserve">на базе ГБПОУ КК «Славянский </w:t>
      </w:r>
    </w:p>
    <w:p w:rsidR="00D31B6D" w:rsidRPr="00A17FBF" w:rsidRDefault="00D31B6D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7FBF">
        <w:rPr>
          <w:rFonts w:ascii="Times New Roman" w:hAnsi="Times New Roman" w:cs="Times New Roman"/>
          <w:sz w:val="28"/>
          <w:szCs w:val="28"/>
        </w:rPr>
        <w:t>электротехнологический</w:t>
      </w:r>
      <w:proofErr w:type="spellEnd"/>
      <w:r w:rsidRPr="00A17FBF">
        <w:rPr>
          <w:rFonts w:ascii="Times New Roman" w:hAnsi="Times New Roman" w:cs="Times New Roman"/>
          <w:sz w:val="28"/>
          <w:szCs w:val="28"/>
        </w:rPr>
        <w:t xml:space="preserve"> техникум»</w:t>
      </w: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A2973" w:rsidRDefault="004A2973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A2973" w:rsidRDefault="004A2973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FBF" w:rsidRPr="00A17FBF" w:rsidRDefault="0082396A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Славянск-на-Куба</w:t>
      </w:r>
      <w:r w:rsidR="00A17FBF" w:rsidRPr="00A17FBF">
        <w:rPr>
          <w:rFonts w:ascii="Times New Roman" w:hAnsi="Times New Roman" w:cs="Times New Roman"/>
          <w:sz w:val="28"/>
          <w:szCs w:val="28"/>
        </w:rPr>
        <w:t>ни</w:t>
      </w:r>
    </w:p>
    <w:p w:rsidR="00A17FBF" w:rsidRPr="008B0A38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FBF">
        <w:rPr>
          <w:rFonts w:ascii="Times New Roman" w:hAnsi="Times New Roman" w:cs="Times New Roman"/>
          <w:sz w:val="28"/>
          <w:szCs w:val="28"/>
        </w:rPr>
        <w:t>20</w:t>
      </w:r>
      <w:r w:rsidR="00351F08" w:rsidRPr="008B0A38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801"/>
        <w:gridCol w:w="3789"/>
        <w:gridCol w:w="5054"/>
      </w:tblGrid>
      <w:tr w:rsidR="00CC58C1" w:rsidRPr="00CC58C1" w:rsidTr="007123CC">
        <w:tc>
          <w:tcPr>
            <w:tcW w:w="801" w:type="dxa"/>
            <w:tcMar>
              <w:left w:w="0" w:type="dxa"/>
            </w:tcMar>
          </w:tcPr>
          <w:p w:rsidR="002E5EB3" w:rsidRPr="00CC58C1" w:rsidRDefault="002E5EB3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E5EB3" w:rsidRPr="00CC58C1" w:rsidRDefault="002E5EB3" w:rsidP="002E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ции (учреждения)</w:t>
            </w:r>
          </w:p>
        </w:tc>
        <w:tc>
          <w:tcPr>
            <w:tcW w:w="5054" w:type="dxa"/>
          </w:tcPr>
          <w:p w:rsidR="002E5EB3" w:rsidRPr="00CC58C1" w:rsidRDefault="00AE3CA4" w:rsidP="0044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ное учреждение Краснодарского края «Сл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4CD3"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вянский </w:t>
            </w:r>
            <w:proofErr w:type="spellStart"/>
            <w:r w:rsidR="00444CD3" w:rsidRPr="00CC58C1">
              <w:rPr>
                <w:rFonts w:ascii="Times New Roman" w:hAnsi="Times New Roman" w:cs="Times New Roman"/>
                <w:sz w:val="24"/>
                <w:szCs w:val="24"/>
              </w:rPr>
              <w:t>электротехнологи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</w:tr>
      <w:tr w:rsidR="00CC58C1" w:rsidRPr="00CC58C1" w:rsidTr="007123CC">
        <w:tc>
          <w:tcPr>
            <w:tcW w:w="801" w:type="dxa"/>
            <w:tcMar>
              <w:left w:w="0" w:type="dxa"/>
            </w:tcMar>
          </w:tcPr>
          <w:p w:rsidR="002E5EB3" w:rsidRPr="00CC58C1" w:rsidRDefault="002E5EB3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E5EB3" w:rsidRPr="00CC58C1" w:rsidRDefault="002E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F26464"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(учреждения)</w:t>
            </w:r>
          </w:p>
        </w:tc>
        <w:tc>
          <w:tcPr>
            <w:tcW w:w="5054" w:type="dxa"/>
          </w:tcPr>
          <w:p w:rsidR="002E5EB3" w:rsidRPr="00CC58C1" w:rsidRDefault="00A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ГБПОУ КК СЭТ</w:t>
            </w:r>
          </w:p>
        </w:tc>
      </w:tr>
      <w:tr w:rsidR="00CC58C1" w:rsidRPr="00CC58C1" w:rsidTr="007123CC">
        <w:tc>
          <w:tcPr>
            <w:tcW w:w="801" w:type="dxa"/>
            <w:tcMar>
              <w:left w:w="0" w:type="dxa"/>
            </w:tcMar>
          </w:tcPr>
          <w:p w:rsidR="002E5EB3" w:rsidRPr="00CC58C1" w:rsidRDefault="002E5EB3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E5EB3" w:rsidRPr="00CC58C1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054" w:type="dxa"/>
          </w:tcPr>
          <w:p w:rsidR="002E5EB3" w:rsidRPr="00CC58C1" w:rsidRDefault="00AE3C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353560, Российская Федерация, Краснода</w:t>
            </w:r>
            <w:r w:rsidRPr="00CC5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CC5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ский </w:t>
            </w:r>
            <w:r w:rsidR="00717797" w:rsidRPr="00CC5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CC5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рай, г. Славянск-на-Кубани, ул. Красн</w:t>
            </w:r>
            <w:r w:rsidRPr="00CC5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C5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дарская, 248</w:t>
            </w:r>
          </w:p>
          <w:p w:rsidR="00AE3CA4" w:rsidRPr="00CC58C1" w:rsidRDefault="00A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(86146)23276, (86146)41681</w:t>
            </w:r>
          </w:p>
        </w:tc>
      </w:tr>
      <w:tr w:rsidR="00CC58C1" w:rsidRPr="00CC58C1" w:rsidTr="007123CC">
        <w:tc>
          <w:tcPr>
            <w:tcW w:w="801" w:type="dxa"/>
            <w:tcMar>
              <w:left w:w="0" w:type="dxa"/>
            </w:tcMar>
          </w:tcPr>
          <w:p w:rsidR="002E5EB3" w:rsidRPr="00CC58C1" w:rsidRDefault="002E5EB3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E5EB3" w:rsidRPr="00CC58C1" w:rsidRDefault="00F26464" w:rsidP="00F26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Телефон факс, </w:t>
            </w:r>
            <w:r w:rsidRPr="00CC5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054" w:type="dxa"/>
          </w:tcPr>
          <w:p w:rsidR="002E5EB3" w:rsidRPr="00CC58C1" w:rsidRDefault="007177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(86146) 2-32-76, 4-16-81,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факс: (86146) 2-32-07</w:t>
            </w:r>
          </w:p>
          <w:p w:rsidR="00717797" w:rsidRPr="00CC58C1" w:rsidRDefault="0071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set_tex@mail.ru</w:t>
            </w:r>
          </w:p>
        </w:tc>
      </w:tr>
      <w:tr w:rsidR="00CC58C1" w:rsidRPr="00CC58C1" w:rsidTr="007123CC">
        <w:tc>
          <w:tcPr>
            <w:tcW w:w="801" w:type="dxa"/>
            <w:tcMar>
              <w:left w:w="0" w:type="dxa"/>
            </w:tcMar>
          </w:tcPr>
          <w:p w:rsidR="002E5EB3" w:rsidRPr="00CC58C1" w:rsidRDefault="002E5EB3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E5EB3" w:rsidRPr="00CC58C1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054" w:type="dxa"/>
          </w:tcPr>
          <w:p w:rsidR="002E5EB3" w:rsidRPr="00CC58C1" w:rsidRDefault="0071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Осмачкин</w:t>
            </w:r>
            <w:proofErr w:type="spellEnd"/>
            <w:r w:rsidRPr="00CC5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 Анатольевич</w:t>
            </w:r>
          </w:p>
        </w:tc>
      </w:tr>
      <w:tr w:rsidR="00CC58C1" w:rsidRPr="00CC58C1" w:rsidTr="007123CC">
        <w:tc>
          <w:tcPr>
            <w:tcW w:w="801" w:type="dxa"/>
            <w:tcMar>
              <w:left w:w="0" w:type="dxa"/>
            </w:tcMar>
          </w:tcPr>
          <w:p w:rsidR="002E5EB3" w:rsidRPr="00CC58C1" w:rsidRDefault="002E5EB3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E5EB3" w:rsidRPr="00CC58C1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Ученая степень, звание</w:t>
            </w:r>
          </w:p>
        </w:tc>
        <w:tc>
          <w:tcPr>
            <w:tcW w:w="5054" w:type="dxa"/>
          </w:tcPr>
          <w:p w:rsidR="002E5EB3" w:rsidRPr="00CC58C1" w:rsidRDefault="0071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58C1" w:rsidRPr="00CC58C1" w:rsidTr="007123CC">
        <w:tc>
          <w:tcPr>
            <w:tcW w:w="801" w:type="dxa"/>
            <w:tcMar>
              <w:left w:w="0" w:type="dxa"/>
            </w:tcMar>
          </w:tcPr>
          <w:p w:rsidR="002E5EB3" w:rsidRPr="00CC58C1" w:rsidRDefault="002E5EB3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E5EB3" w:rsidRPr="00CC58C1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054" w:type="dxa"/>
          </w:tcPr>
          <w:p w:rsidR="002E5EB3" w:rsidRPr="00CC58C1" w:rsidRDefault="0071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Татьяна Анатольевна Черных,</w:t>
            </w:r>
          </w:p>
          <w:p w:rsidR="00717797" w:rsidRPr="00CC58C1" w:rsidRDefault="0071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Яновна </w:t>
            </w:r>
            <w:proofErr w:type="spellStart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</w:p>
        </w:tc>
      </w:tr>
      <w:tr w:rsidR="00CC58C1" w:rsidRPr="00CC58C1" w:rsidTr="007123CC">
        <w:tc>
          <w:tcPr>
            <w:tcW w:w="801" w:type="dxa"/>
            <w:tcMar>
              <w:left w:w="0" w:type="dxa"/>
            </w:tcMar>
          </w:tcPr>
          <w:p w:rsidR="002E5EB3" w:rsidRPr="00CC58C1" w:rsidRDefault="002E5EB3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E5EB3" w:rsidRPr="00CC58C1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054" w:type="dxa"/>
          </w:tcPr>
          <w:p w:rsidR="002E5EB3" w:rsidRPr="00CC58C1" w:rsidRDefault="00717797" w:rsidP="00EC7254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Досуговая </w:t>
            </w:r>
            <w:proofErr w:type="spellStart"/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площадка для школьников «Город Мастеров» на базе ГБПОУ КК «Славянский </w:t>
            </w:r>
            <w:proofErr w:type="spellStart"/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электротехнологич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техникум» («Город Мастеров»).</w:t>
            </w:r>
          </w:p>
        </w:tc>
      </w:tr>
      <w:tr w:rsidR="00CC58C1" w:rsidRPr="00CC58C1" w:rsidTr="007123CC">
        <w:tc>
          <w:tcPr>
            <w:tcW w:w="801" w:type="dxa"/>
            <w:tcMar>
              <w:left w:w="0" w:type="dxa"/>
            </w:tcMar>
          </w:tcPr>
          <w:p w:rsidR="00F26464" w:rsidRPr="00CC58C1" w:rsidRDefault="00F26464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6464" w:rsidRPr="00CC58C1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сти инновационной площадки</w:t>
            </w:r>
          </w:p>
        </w:tc>
        <w:tc>
          <w:tcPr>
            <w:tcW w:w="5054" w:type="dxa"/>
          </w:tcPr>
          <w:p w:rsidR="00717797" w:rsidRPr="00CC58C1" w:rsidRDefault="00717797" w:rsidP="00EC7254">
            <w:pPr>
              <w:tabs>
                <w:tab w:val="left" w:pos="851"/>
              </w:tabs>
              <w:ind w:hanging="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эффективной системы психолого-педагогического сопровождения професси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нального выбора подростков, мотивации их к профессиональной деятельности на основе </w:t>
            </w:r>
            <w:proofErr w:type="spellStart"/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дов.</w:t>
            </w:r>
          </w:p>
          <w:p w:rsidR="00717797" w:rsidRPr="00CC58C1" w:rsidRDefault="00717797" w:rsidP="00EC7254">
            <w:pPr>
              <w:tabs>
                <w:tab w:val="left" w:pos="851"/>
              </w:tabs>
              <w:ind w:hanging="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Эффективность инновации обеспечивается тем, что </w:t>
            </w:r>
            <w:proofErr w:type="spellStart"/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«выв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дится» из школьных аудиторий на досуговую площадку, выходит за рамки скучных лекций и бесед, превращаясь в увлекательное путеш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ствие в Город Мастеров, в котором можно п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знакомиться с различными профессиями, и не словах, а на деле, ознакомившись и приняв участие в настоящем производственном пр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цессе.</w:t>
            </w:r>
          </w:p>
          <w:p w:rsidR="00F26464" w:rsidRPr="00CC58C1" w:rsidRDefault="00717797" w:rsidP="00EC7254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реализация программы, должны быть организованы на основе социального партнерства и сотрудничества (Центр занят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сти населения, школы, родители).</w:t>
            </w:r>
          </w:p>
        </w:tc>
      </w:tr>
      <w:tr w:rsidR="00CC58C1" w:rsidRPr="00CC58C1" w:rsidTr="007123CC">
        <w:tc>
          <w:tcPr>
            <w:tcW w:w="801" w:type="dxa"/>
            <w:tcMar>
              <w:left w:w="0" w:type="dxa"/>
            </w:tcMar>
          </w:tcPr>
          <w:p w:rsidR="00F26464" w:rsidRPr="00CC58C1" w:rsidRDefault="00F26464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6464" w:rsidRPr="00CC58C1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ной площадки</w:t>
            </w:r>
          </w:p>
        </w:tc>
        <w:tc>
          <w:tcPr>
            <w:tcW w:w="5054" w:type="dxa"/>
          </w:tcPr>
          <w:p w:rsidR="00F26464" w:rsidRPr="00CC58C1" w:rsidRDefault="00717797" w:rsidP="00EC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системы инновационного психол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го-педагогического сопровождения професс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ональной ориентации школьников, мотивация их к профессиональной деятельности.</w:t>
            </w:r>
          </w:p>
        </w:tc>
      </w:tr>
      <w:tr w:rsidR="00CC58C1" w:rsidRPr="00CC58C1" w:rsidTr="007123CC">
        <w:tc>
          <w:tcPr>
            <w:tcW w:w="801" w:type="dxa"/>
            <w:tcMar>
              <w:left w:w="0" w:type="dxa"/>
            </w:tcMar>
          </w:tcPr>
          <w:p w:rsidR="00F26464" w:rsidRPr="00CC58C1" w:rsidRDefault="00F26464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6464" w:rsidRPr="00CC58C1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054" w:type="dxa"/>
          </w:tcPr>
          <w:p w:rsidR="00717797" w:rsidRPr="00CC58C1" w:rsidRDefault="00717797" w:rsidP="00EC7254">
            <w:pPr>
              <w:pStyle w:val="a4"/>
              <w:tabs>
                <w:tab w:val="left" w:pos="0"/>
              </w:tabs>
              <w:ind w:left="-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эффективной помощи по професс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ональному самоопределению с помощью с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временных технологий школьникам;</w:t>
            </w:r>
          </w:p>
          <w:p w:rsidR="00717797" w:rsidRPr="00CC58C1" w:rsidRDefault="00717797" w:rsidP="00EC7254">
            <w:pPr>
              <w:pStyle w:val="a4"/>
              <w:tabs>
                <w:tab w:val="left" w:pos="0"/>
              </w:tabs>
              <w:ind w:left="-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 к профессиональной деятельности, формирование интереса к профессиям средн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го профессионального образования, востреб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ванным на рынке труда Краснодарского края;</w:t>
            </w:r>
          </w:p>
          <w:p w:rsidR="00717797" w:rsidRPr="00CC58C1" w:rsidRDefault="00717797" w:rsidP="00EC7254">
            <w:pPr>
              <w:pStyle w:val="a4"/>
              <w:tabs>
                <w:tab w:val="left" w:pos="0"/>
              </w:tabs>
              <w:ind w:left="-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8C1">
              <w:rPr>
                <w:rFonts w:ascii="Times New Roman" w:hAnsi="Times New Roman"/>
                <w:sz w:val="24"/>
                <w:szCs w:val="24"/>
              </w:rPr>
              <w:t xml:space="preserve">обеспечение преемственности и интеграции в программу </w:t>
            </w:r>
            <w:proofErr w:type="spellStart"/>
            <w:r w:rsidRPr="00CC5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JuniorSkills</w:t>
            </w:r>
            <w:proofErr w:type="spellEnd"/>
            <w:r w:rsidRPr="00CC5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программу ранней профориентации, основ профессиональной подготовки и состязаний школьников в пр</w:t>
            </w:r>
            <w:r w:rsidRPr="00CC5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C5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фессиональном мастерстве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26464" w:rsidRPr="00CC58C1" w:rsidRDefault="00717797" w:rsidP="00EC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потребителей образовател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ных услуг и заинтересованных лиц о деятел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ности и предлагаемых услугах в учреждениях СПО.</w:t>
            </w:r>
          </w:p>
        </w:tc>
      </w:tr>
      <w:tr w:rsidR="00CC58C1" w:rsidRPr="00CC58C1" w:rsidTr="007123CC">
        <w:tc>
          <w:tcPr>
            <w:tcW w:w="801" w:type="dxa"/>
            <w:tcMar>
              <w:left w:w="0" w:type="dxa"/>
            </w:tcMar>
          </w:tcPr>
          <w:p w:rsidR="00F26464" w:rsidRPr="00CC58C1" w:rsidRDefault="00F26464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6464" w:rsidRPr="00CC58C1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ние инновационной деятельности</w:t>
            </w:r>
          </w:p>
        </w:tc>
        <w:tc>
          <w:tcPr>
            <w:tcW w:w="5054" w:type="dxa"/>
          </w:tcPr>
          <w:p w:rsidR="00521D23" w:rsidRPr="00CC58C1" w:rsidRDefault="00521D23" w:rsidP="00EC7254">
            <w:pPr>
              <w:pStyle w:val="a4"/>
              <w:tabs>
                <w:tab w:val="left" w:pos="851"/>
                <w:tab w:val="left" w:pos="993"/>
                <w:tab w:val="left" w:pos="1276"/>
              </w:tabs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C58C1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 (принята всенародным голосованием 12.12.1993) (с уч</w:t>
            </w:r>
            <w:r w:rsidRPr="00CC58C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58C1">
              <w:rPr>
                <w:rFonts w:ascii="Times New Roman" w:hAnsi="Times New Roman"/>
                <w:sz w:val="24"/>
                <w:szCs w:val="24"/>
              </w:rPr>
              <w:t>том поправок, внесенных Законами РФ о п</w:t>
            </w:r>
            <w:r w:rsidRPr="00CC58C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58C1">
              <w:rPr>
                <w:rFonts w:ascii="Times New Roman" w:hAnsi="Times New Roman"/>
                <w:sz w:val="24"/>
                <w:szCs w:val="24"/>
              </w:rPr>
              <w:t>правках к Конституции РФ от 30.12.2008 № 6-ФКЗ, от 30.12.2008 № 7-ФКЗ, от 05.02.2014 № 2-ФКЗ, от 21.07.2014 № 11-ФКЗ);</w:t>
            </w:r>
          </w:p>
          <w:p w:rsidR="00521D23" w:rsidRPr="00CC58C1" w:rsidRDefault="00521D23" w:rsidP="00EC7254">
            <w:pPr>
              <w:pStyle w:val="a4"/>
              <w:tabs>
                <w:tab w:val="left" w:pos="851"/>
                <w:tab w:val="left" w:pos="993"/>
                <w:tab w:val="left" w:pos="1276"/>
              </w:tabs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C58C1">
              <w:rPr>
                <w:rFonts w:ascii="Times New Roman" w:hAnsi="Times New Roman"/>
                <w:iCs/>
                <w:sz w:val="24"/>
                <w:szCs w:val="24"/>
              </w:rPr>
              <w:t>Федеральный закон от 29.12.2012 № 273-ФЗ (ред. от 01.05.2017) «Об образовании в Ро</w:t>
            </w:r>
            <w:r w:rsidRPr="00CC58C1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CC58C1">
              <w:rPr>
                <w:rFonts w:ascii="Times New Roman" w:hAnsi="Times New Roman"/>
                <w:iCs/>
                <w:sz w:val="24"/>
                <w:szCs w:val="24"/>
              </w:rPr>
              <w:t>сийской Федерации»;</w:t>
            </w:r>
          </w:p>
          <w:p w:rsidR="00521D23" w:rsidRPr="00CC58C1" w:rsidRDefault="00521D23" w:rsidP="00EC725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CC58C1">
              <w:rPr>
                <w:b w:val="0"/>
                <w:sz w:val="24"/>
                <w:szCs w:val="24"/>
              </w:rPr>
              <w:t>Федеральный закон «Об основных гарантиях прав ребенка в Российской Федерации» от 24.07.1998 № 124-ФЗ (ред. от 28.12.2016);</w:t>
            </w:r>
          </w:p>
          <w:p w:rsidR="00521D23" w:rsidRPr="00CC58C1" w:rsidRDefault="00521D23" w:rsidP="00EC7254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C58C1">
              <w:rPr>
                <w:b w:val="0"/>
                <w:sz w:val="24"/>
                <w:szCs w:val="24"/>
              </w:rPr>
              <w:t>Государственная программа Российской Ф</w:t>
            </w:r>
            <w:r w:rsidRPr="00CC58C1">
              <w:rPr>
                <w:b w:val="0"/>
                <w:sz w:val="24"/>
                <w:szCs w:val="24"/>
              </w:rPr>
              <w:t>е</w:t>
            </w:r>
            <w:r w:rsidRPr="00CC58C1">
              <w:rPr>
                <w:b w:val="0"/>
                <w:sz w:val="24"/>
                <w:szCs w:val="24"/>
              </w:rPr>
              <w:t>дерации «Развитие образования» на 2013- 2020 годы, утвержденная Постановлением Правительства РФ от 15.04.2014 № 295 (ред. от 31.03.2017) «Об утверждении госуда</w:t>
            </w:r>
            <w:r w:rsidRPr="00CC58C1">
              <w:rPr>
                <w:b w:val="0"/>
                <w:sz w:val="24"/>
                <w:szCs w:val="24"/>
              </w:rPr>
              <w:t>р</w:t>
            </w:r>
            <w:r w:rsidRPr="00CC58C1">
              <w:rPr>
                <w:b w:val="0"/>
                <w:sz w:val="24"/>
                <w:szCs w:val="24"/>
              </w:rPr>
              <w:t>ственной программы Российской Федерации «Развитие образования» на 2013 - 2020 годы»;</w:t>
            </w:r>
          </w:p>
          <w:p w:rsidR="00521D23" w:rsidRPr="00CC58C1" w:rsidRDefault="00521D23" w:rsidP="00EC7254">
            <w:pPr>
              <w:pStyle w:val="a4"/>
              <w:tabs>
                <w:tab w:val="left" w:pos="851"/>
                <w:tab w:val="left" w:pos="993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8C1">
              <w:rPr>
                <w:rFonts w:ascii="Times New Roman" w:hAnsi="Times New Roman"/>
                <w:sz w:val="24"/>
                <w:szCs w:val="24"/>
              </w:rPr>
              <w:t>Государственная программа Краснодарского края «Развитие образования», утвержденная Постановлением главы администрации (г</w:t>
            </w:r>
            <w:r w:rsidRPr="00CC58C1">
              <w:rPr>
                <w:rFonts w:ascii="Times New Roman" w:hAnsi="Times New Roman"/>
                <w:sz w:val="24"/>
                <w:szCs w:val="24"/>
              </w:rPr>
              <w:t>у</w:t>
            </w:r>
            <w:r w:rsidRPr="00CC58C1">
              <w:rPr>
                <w:rFonts w:ascii="Times New Roman" w:hAnsi="Times New Roman"/>
                <w:sz w:val="24"/>
                <w:szCs w:val="24"/>
              </w:rPr>
              <w:t>бернатора) Краснодарского края от 05.10.2015 № 939 «Об утверждении государственной программы Краснодарского края «Развитие образования»;</w:t>
            </w:r>
          </w:p>
          <w:p w:rsidR="00F26464" w:rsidRPr="00CC58C1" w:rsidRDefault="00521D23" w:rsidP="00EC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/>
                <w:sz w:val="24"/>
                <w:szCs w:val="24"/>
              </w:rPr>
              <w:t>Концепция долгосрочного социально-экономического развития РФ до 2020 года, утверждённая распоряжением Правительства РФ от 17.11.2008 № 1662р.</w:t>
            </w:r>
          </w:p>
        </w:tc>
      </w:tr>
      <w:tr w:rsidR="00CC58C1" w:rsidRPr="00CC58C1" w:rsidTr="007123CC">
        <w:tc>
          <w:tcPr>
            <w:tcW w:w="801" w:type="dxa"/>
            <w:tcMar>
              <w:left w:w="0" w:type="dxa"/>
            </w:tcMar>
          </w:tcPr>
          <w:p w:rsidR="00F26464" w:rsidRPr="00CC58C1" w:rsidRDefault="00F26464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6464" w:rsidRPr="00CC58C1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054" w:type="dxa"/>
          </w:tcPr>
          <w:p w:rsidR="00F26464" w:rsidRPr="00CC58C1" w:rsidRDefault="00521D23" w:rsidP="00A17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/>
                <w:sz w:val="24"/>
                <w:szCs w:val="24"/>
              </w:rPr>
              <w:t>Программа интегрирует системы среднего общего образования и среднего професси</w:t>
            </w:r>
            <w:r w:rsidRPr="00CC58C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58C1">
              <w:rPr>
                <w:rFonts w:ascii="Times New Roman" w:hAnsi="Times New Roman"/>
                <w:sz w:val="24"/>
                <w:szCs w:val="24"/>
              </w:rPr>
              <w:t xml:space="preserve">нального образования в части формирования основ ключевых компетенций, эффективной </w:t>
            </w:r>
            <w:proofErr w:type="spellStart"/>
            <w:r w:rsidRPr="00CC58C1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CC58C1">
              <w:rPr>
                <w:rFonts w:ascii="Times New Roman" w:hAnsi="Times New Roman"/>
                <w:sz w:val="24"/>
                <w:szCs w:val="24"/>
              </w:rPr>
              <w:t xml:space="preserve"> работы, в том числе в рамках</w:t>
            </w:r>
            <w:r w:rsidRPr="00CC5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CC5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C58C1" w:rsidRPr="00CC58C1" w:rsidTr="007123CC">
        <w:tc>
          <w:tcPr>
            <w:tcW w:w="801" w:type="dxa"/>
            <w:tcMar>
              <w:left w:w="0" w:type="dxa"/>
            </w:tcMar>
          </w:tcPr>
          <w:p w:rsidR="00F26464" w:rsidRPr="00CC58C1" w:rsidRDefault="00F26464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6464" w:rsidRPr="00CC58C1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4" w:type="dxa"/>
          </w:tcPr>
          <w:p w:rsidR="00521D23" w:rsidRPr="00CC58C1" w:rsidRDefault="00521D23" w:rsidP="00EC725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в программе инструментария </w:t>
            </w:r>
            <w:proofErr w:type="spellStart"/>
            <w:r w:rsidRPr="00CC5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JuniorSkills</w:t>
            </w:r>
            <w:proofErr w:type="spellEnd"/>
            <w:r w:rsidRPr="00CC5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программы ранней профориент</w:t>
            </w:r>
            <w:r w:rsidRPr="00CC5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C5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ции, основ профессиональной подготовки профессиональному мастерству;</w:t>
            </w:r>
          </w:p>
          <w:p w:rsidR="00521D23" w:rsidRPr="00CC58C1" w:rsidRDefault="00521D23" w:rsidP="00EC725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5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инновационная организация </w:t>
            </w:r>
            <w:proofErr w:type="spellStart"/>
            <w:r w:rsidRPr="00CC5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профориентац</w:t>
            </w:r>
            <w:r w:rsidRPr="00CC5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C5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онной</w:t>
            </w:r>
            <w:proofErr w:type="spellEnd"/>
            <w:r w:rsidRPr="00CC5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работы в форме досуговой площадки, 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где интенсивный процесс обучения и воспит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ния воспринимается и усваивается школьн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ками легко, охотно и качественно</w:t>
            </w:r>
            <w:r w:rsidRPr="00CC5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521D23" w:rsidRPr="00CC58C1" w:rsidRDefault="00521D23" w:rsidP="00EC725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в рамках программы практико-ориентированных занятий (мастер-классов) </w:t>
            </w:r>
            <w:r w:rsidRPr="00CC5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основе современных научно-педагогических методик с использованием игровых технол</w:t>
            </w:r>
            <w:r w:rsidRPr="00CC5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C5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гий;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1D23" w:rsidRPr="00CC58C1" w:rsidRDefault="00521D23" w:rsidP="00EC725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принципиально новый подход к организации рекламной части приемной компании;</w:t>
            </w:r>
          </w:p>
          <w:p w:rsidR="00A17FBF" w:rsidRPr="00CC58C1" w:rsidRDefault="00521D23" w:rsidP="00EC72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«Город Мастеров» построена на основе взаимодействия по схеме: Центр зан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тости – техникум – школы</w:t>
            </w:r>
            <w:r w:rsidR="00A17FBF"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26464" w:rsidRPr="00CC58C1" w:rsidRDefault="00A17FBF" w:rsidP="00F30A8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устойчивая модель, которая </w:t>
            </w:r>
            <w:r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>позволяет органично внедриться в образов</w:t>
            </w:r>
            <w:r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>тельный процесс средних общеобразовател</w:t>
            </w:r>
            <w:r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>ных школ с целью осуществления эффекти</w:t>
            </w:r>
            <w:r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интересах учащихся в соответствии с целями и задачами федеральной и региональной образовательной политики</w:t>
            </w:r>
            <w:r w:rsidR="00F30A8A"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30A8A" w:rsidRPr="00CC58C1" w:rsidRDefault="00F30A8A" w:rsidP="00F3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сетевого взаимодействия со школ</w:t>
            </w:r>
            <w:r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при содействии Управления образования МО Славянский район на базе КИП ГБПОУ КК СЭТ начата реализация 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подготовки обучающихся </w:t>
            </w:r>
            <w:r w:rsidRPr="00CC5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C5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профессиям.</w:t>
            </w:r>
          </w:p>
        </w:tc>
      </w:tr>
      <w:tr w:rsidR="00CC58C1" w:rsidRPr="00CC58C1" w:rsidTr="007123CC">
        <w:tc>
          <w:tcPr>
            <w:tcW w:w="801" w:type="dxa"/>
            <w:tcMar>
              <w:left w:w="0" w:type="dxa"/>
            </w:tcMar>
          </w:tcPr>
          <w:p w:rsidR="00F26464" w:rsidRPr="00CC58C1" w:rsidRDefault="00F26464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6464" w:rsidRPr="00CC58C1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Предлагаемая практическая зн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чимость</w:t>
            </w:r>
          </w:p>
        </w:tc>
        <w:tc>
          <w:tcPr>
            <w:tcW w:w="5054" w:type="dxa"/>
          </w:tcPr>
          <w:p w:rsidR="00521D23" w:rsidRPr="00CC58C1" w:rsidRDefault="00521D23" w:rsidP="00EC7254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8C1">
              <w:rPr>
                <w:rFonts w:ascii="Times New Roman" w:hAnsi="Times New Roman"/>
                <w:sz w:val="24"/>
                <w:szCs w:val="24"/>
              </w:rPr>
              <w:t>Инновационная образовательная программа нацелена на решение целого ряда актуальных проблем:</w:t>
            </w:r>
          </w:p>
          <w:p w:rsidR="00521D23" w:rsidRPr="00CC58C1" w:rsidRDefault="00521D23" w:rsidP="00EC7254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58C1">
              <w:rPr>
                <w:rFonts w:ascii="Times New Roman" w:hAnsi="Times New Roman"/>
                <w:sz w:val="24"/>
                <w:szCs w:val="24"/>
              </w:rPr>
              <w:t xml:space="preserve">ставится и воплощается задача 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возрождения интереса к профессиям среднего професси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образования, особенно к наиболее востребованным на рынке труда Краснода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ского края, в том числе к программам Топ-50 востребованных и перспективных профессий;</w:t>
            </w:r>
            <w:proofErr w:type="gramEnd"/>
          </w:p>
          <w:p w:rsidR="00521D23" w:rsidRPr="00CC58C1" w:rsidRDefault="00521D23" w:rsidP="00EC7254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формулируется для непосредственного пр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менения на практике программа психолого-педагогического сопровождения професси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выбора подростков;</w:t>
            </w:r>
          </w:p>
          <w:p w:rsidR="00521D23" w:rsidRPr="00CC58C1" w:rsidRDefault="00521D23" w:rsidP="00EC7254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формулируется принципиально новая форма работы с потенциальными абитуриентами (и их родителями), основанная на ранней проф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риентации и наглядно-практическом ознако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лении с профессиями и специальностями СПО</w:t>
            </w:r>
            <w:r w:rsidR="00057AC6"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A124C" w:rsidRPr="00CC58C1" w:rsidRDefault="00521D23" w:rsidP="00EC7254">
            <w:pPr>
              <w:tabs>
                <w:tab w:val="left" w:pos="851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C58C1">
              <w:rPr>
                <w:rFonts w:ascii="Times New Roman" w:hAnsi="Times New Roman"/>
                <w:iCs/>
                <w:sz w:val="24"/>
                <w:szCs w:val="24"/>
              </w:rPr>
              <w:t>создается возможность через программу «Г</w:t>
            </w:r>
            <w:r w:rsidRPr="00CC58C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C58C1">
              <w:rPr>
                <w:rFonts w:ascii="Times New Roman" w:hAnsi="Times New Roman"/>
                <w:iCs/>
                <w:sz w:val="24"/>
                <w:szCs w:val="24"/>
              </w:rPr>
              <w:t xml:space="preserve">род Мастеров» осуществить дополнительную интеграцию </w:t>
            </w:r>
            <w:r w:rsidRPr="00CC58C1">
              <w:rPr>
                <w:rFonts w:ascii="Times New Roman" w:hAnsi="Times New Roman"/>
                <w:sz w:val="24"/>
                <w:szCs w:val="24"/>
              </w:rPr>
              <w:t>в инновационную краевую пр</w:t>
            </w:r>
            <w:r w:rsidRPr="00CC58C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58C1">
              <w:rPr>
                <w:rFonts w:ascii="Times New Roman" w:hAnsi="Times New Roman"/>
                <w:sz w:val="24"/>
                <w:szCs w:val="24"/>
              </w:rPr>
              <w:t xml:space="preserve">грамму </w:t>
            </w:r>
            <w:proofErr w:type="spellStart"/>
            <w:r w:rsidRPr="00CC58C1">
              <w:rPr>
                <w:rFonts w:ascii="Times New Roman" w:hAnsi="Times New Roman"/>
                <w:iCs/>
                <w:sz w:val="24"/>
                <w:szCs w:val="24"/>
              </w:rPr>
              <w:t>WorldS</w:t>
            </w:r>
            <w:proofErr w:type="spellEnd"/>
            <w:r w:rsidRPr="00CC58C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</w:t>
            </w:r>
            <w:proofErr w:type="spellStart"/>
            <w:r w:rsidRPr="00CC58C1">
              <w:rPr>
                <w:rFonts w:ascii="Times New Roman" w:hAnsi="Times New Roman"/>
                <w:iCs/>
                <w:sz w:val="24"/>
                <w:szCs w:val="24"/>
              </w:rPr>
              <w:t>il</w:t>
            </w:r>
            <w:proofErr w:type="spellEnd"/>
            <w:r w:rsidRPr="00CC58C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ls</w:t>
            </w:r>
            <w:r w:rsidRPr="00CC58C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C58C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Russia</w:t>
            </w:r>
            <w:r w:rsidR="008A124C" w:rsidRPr="00CC58C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26464" w:rsidRPr="00CC58C1" w:rsidRDefault="008A124C" w:rsidP="008A124C">
            <w:pPr>
              <w:tabs>
                <w:tab w:val="left" w:pos="851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C58C1">
              <w:rPr>
                <w:rFonts w:ascii="Times New Roman" w:hAnsi="Times New Roman"/>
                <w:iCs/>
                <w:sz w:val="24"/>
                <w:szCs w:val="24"/>
              </w:rPr>
              <w:t xml:space="preserve">создается возможность органично </w:t>
            </w:r>
            <w:r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>внедриться в образовательный процесс средних общео</w:t>
            </w:r>
            <w:r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разовательных школ с целью осуществления эффективной </w:t>
            </w:r>
            <w:proofErr w:type="spellStart"/>
            <w:r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интересах учащихся в соответствии с целями и задачами федеральной и региональной обр</w:t>
            </w:r>
            <w:r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зовательной политики</w:t>
            </w:r>
            <w:r w:rsidR="00F30A8A" w:rsidRPr="00CC58C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2973" w:rsidRPr="00CC58C1" w:rsidRDefault="00F30A8A" w:rsidP="00F30A8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Обосновано и апробируется реализация 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фессиональной подготовки обучающихся </w:t>
            </w:r>
            <w:r w:rsidRPr="00CC5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C5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профессиям</w:t>
            </w:r>
            <w:r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сетевого взаимодействия со школами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58C1" w:rsidRPr="00CC58C1" w:rsidTr="007123CC">
        <w:tc>
          <w:tcPr>
            <w:tcW w:w="801" w:type="dxa"/>
            <w:tcMar>
              <w:left w:w="0" w:type="dxa"/>
            </w:tcMar>
          </w:tcPr>
          <w:p w:rsidR="00F26464" w:rsidRPr="00CC58C1" w:rsidRDefault="00F26464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6464" w:rsidRPr="00CC58C1" w:rsidRDefault="00F26464" w:rsidP="0035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</w:t>
            </w:r>
            <w:r w:rsidR="00351F08" w:rsidRPr="00CC5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054" w:type="dxa"/>
          </w:tcPr>
          <w:p w:rsidR="00397E22" w:rsidRPr="00CC58C1" w:rsidRDefault="00397E22" w:rsidP="00EC7254">
            <w:pPr>
              <w:pStyle w:val="a4"/>
              <w:numPr>
                <w:ilvl w:val="0"/>
                <w:numId w:val="2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Развитие КИП</w:t>
            </w:r>
            <w:r w:rsidR="00496BA7" w:rsidRPr="00CC58C1">
              <w:rPr>
                <w:rFonts w:ascii="Times New Roman" w:hAnsi="Times New Roman" w:cs="Times New Roman"/>
                <w:sz w:val="24"/>
                <w:szCs w:val="24"/>
              </w:rPr>
              <w:t>: масштаба деятельности</w:t>
            </w:r>
            <w:r w:rsidR="00057AC6"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КИП</w:t>
            </w:r>
            <w:r w:rsidR="000B0FF2" w:rsidRPr="00CC58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6BA7"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охвата школ, выход на принципиально новый уровень </w:t>
            </w:r>
            <w:r w:rsidR="000B0FF2"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</w:t>
            </w:r>
            <w:r w:rsidR="00496BA7" w:rsidRPr="00CC58C1">
              <w:rPr>
                <w:rFonts w:ascii="Times New Roman" w:hAnsi="Times New Roman" w:cs="Times New Roman"/>
                <w:sz w:val="24"/>
                <w:szCs w:val="24"/>
              </w:rPr>
              <w:t>практической и научно-исследовательской работы</w:t>
            </w:r>
            <w:r w:rsidR="00057AC6" w:rsidRPr="00CC5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24C" w:rsidRPr="00CC58C1" w:rsidRDefault="00C0436C" w:rsidP="00EC7254">
            <w:pPr>
              <w:pStyle w:val="a4"/>
              <w:numPr>
                <w:ilvl w:val="0"/>
                <w:numId w:val="2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Органичное внедрение деятельности КИП «Город Мастеров» в </w:t>
            </w:r>
            <w:r w:rsidR="00B71DE4"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образовательный процесс средних общеобразовательных школ с целью осуществления эффективной </w:t>
            </w:r>
            <w:proofErr w:type="spellStart"/>
            <w:r w:rsidR="00B71DE4"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</w:t>
            </w:r>
            <w:r w:rsidR="00B71DE4"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1DE4"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>онной</w:t>
            </w:r>
            <w:proofErr w:type="spellEnd"/>
            <w:r w:rsidR="00B71DE4"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интересах учащихся в соо</w:t>
            </w:r>
            <w:r w:rsidR="00B71DE4"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B71DE4"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целями и задачами федеральной и региональной образовательной политики</w:t>
            </w:r>
            <w:r w:rsidR="00B71DE4" w:rsidRPr="00CC58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13C76" w:rsidRPr="00CC58C1" w:rsidRDefault="00F13C76" w:rsidP="00EC7254">
            <w:pPr>
              <w:pStyle w:val="a4"/>
              <w:numPr>
                <w:ilvl w:val="0"/>
                <w:numId w:val="2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перечня дополнительных о</w:t>
            </w:r>
            <w:r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>щеразвивающих программ и программ пр</w:t>
            </w:r>
            <w:r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C58C1"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фессиональной подготовки для школьников, апробация и трансляция накопленного опыта.</w:t>
            </w:r>
          </w:p>
          <w:p w:rsidR="00496BA7" w:rsidRPr="00CC58C1" w:rsidRDefault="00057AC6" w:rsidP="00EC7254">
            <w:pPr>
              <w:pStyle w:val="a4"/>
              <w:numPr>
                <w:ilvl w:val="0"/>
                <w:numId w:val="2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/>
                <w:sz w:val="24"/>
                <w:szCs w:val="24"/>
              </w:rPr>
              <w:t xml:space="preserve">Дальнейшая интеграция в программу </w:t>
            </w:r>
            <w:proofErr w:type="spellStart"/>
            <w:r w:rsidRPr="00CC5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JuniorSkills</w:t>
            </w:r>
            <w:proofErr w:type="spellEnd"/>
            <w:r w:rsidRPr="00CC5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программу ранней профориент</w:t>
            </w:r>
            <w:r w:rsidRPr="00CC5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C5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ции, основ профессиональной подготовки и состязаний школьников в профессиональном мастерстве.</w:t>
            </w:r>
          </w:p>
          <w:p w:rsidR="00057AC6" w:rsidRPr="00CC58C1" w:rsidRDefault="00057AC6" w:rsidP="00C0436C">
            <w:pPr>
              <w:pStyle w:val="a4"/>
              <w:numPr>
                <w:ilvl w:val="0"/>
                <w:numId w:val="2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Дальнейшее совершенствование формир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емой КИП «Город </w:t>
            </w:r>
            <w:r w:rsidR="00C0436C"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астеров» системы инн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вационного психолого-педагогического с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провождения профессионального выбора школьников, мотивация их к профессионал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ной деятельности.</w:t>
            </w:r>
          </w:p>
        </w:tc>
      </w:tr>
    </w:tbl>
    <w:p w:rsidR="004E6361" w:rsidRDefault="004E6361" w:rsidP="00942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464" w:rsidRPr="00CC58C1" w:rsidRDefault="00F26464" w:rsidP="00942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8C1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</w:t>
      </w:r>
      <w:r w:rsidR="00AB2B8A" w:rsidRPr="00CC58C1">
        <w:rPr>
          <w:rFonts w:ascii="Times New Roman" w:hAnsi="Times New Roman" w:cs="Times New Roman"/>
          <w:sz w:val="28"/>
          <w:szCs w:val="28"/>
        </w:rPr>
        <w:t>20</w:t>
      </w:r>
      <w:r w:rsidRPr="00CC58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63A71" w:rsidRDefault="00E63A71" w:rsidP="00942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817"/>
        <w:gridCol w:w="3686"/>
        <w:gridCol w:w="1559"/>
        <w:gridCol w:w="3651"/>
      </w:tblGrid>
      <w:tr w:rsidR="00CC58C1" w:rsidRPr="00CC58C1" w:rsidTr="007123CC">
        <w:tc>
          <w:tcPr>
            <w:tcW w:w="817" w:type="dxa"/>
          </w:tcPr>
          <w:p w:rsidR="004E6361" w:rsidRPr="00CC58C1" w:rsidRDefault="004E6361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4E6361" w:rsidRPr="00CC58C1" w:rsidRDefault="004E6361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59" w:type="dxa"/>
          </w:tcPr>
          <w:p w:rsidR="004E6361" w:rsidRPr="00CC58C1" w:rsidRDefault="004E6361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51" w:type="dxa"/>
          </w:tcPr>
          <w:p w:rsidR="004E6361" w:rsidRPr="00CC58C1" w:rsidRDefault="004E6361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C58C1" w:rsidRPr="00CC58C1" w:rsidTr="007123CC">
        <w:tc>
          <w:tcPr>
            <w:tcW w:w="9713" w:type="dxa"/>
            <w:gridSpan w:val="4"/>
          </w:tcPr>
          <w:p w:rsidR="004E6361" w:rsidRPr="00CC58C1" w:rsidRDefault="004E6361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CC58C1" w:rsidRPr="00CC58C1" w:rsidTr="007123CC">
        <w:tc>
          <w:tcPr>
            <w:tcW w:w="817" w:type="dxa"/>
          </w:tcPr>
          <w:p w:rsidR="004E6361" w:rsidRPr="00CC58C1" w:rsidRDefault="00EE6EBA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E6361" w:rsidRPr="00CC58C1" w:rsidRDefault="00550C30" w:rsidP="00EC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Перманентный мониторинг р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зультатов анкетирования школ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ников в рамках реализации пр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граммы досуговой </w:t>
            </w:r>
            <w:proofErr w:type="spellStart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профориент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«Город М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стеров»</w:t>
            </w:r>
            <w:r w:rsidR="00C65B66" w:rsidRPr="00CC5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E6361" w:rsidRPr="00CC58C1" w:rsidRDefault="001C4C93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550C30"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E6361" w:rsidRPr="00CC58C1" w:rsidRDefault="00550C30" w:rsidP="00C6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данных для анализа деятельности </w:t>
            </w:r>
            <w:r w:rsidR="00C65B66" w:rsidRPr="00CC58C1">
              <w:rPr>
                <w:rFonts w:ascii="Times New Roman" w:hAnsi="Times New Roman" w:cs="Times New Roman"/>
                <w:sz w:val="24"/>
                <w:szCs w:val="24"/>
              </w:rPr>
              <w:t>КИП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«Город М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стеров» с целью непрерывного улучшения ее результатов</w:t>
            </w:r>
            <w:r w:rsidR="00C65B66" w:rsidRPr="00CC5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58C1" w:rsidRPr="00CC58C1" w:rsidTr="007123CC">
        <w:tc>
          <w:tcPr>
            <w:tcW w:w="817" w:type="dxa"/>
          </w:tcPr>
          <w:p w:rsidR="009E0EBC" w:rsidRPr="00CC58C1" w:rsidRDefault="00C65B66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E0EBC" w:rsidRPr="00CC58C1" w:rsidRDefault="00067FEE" w:rsidP="0006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Перманентный мониторинг ст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тистики приема по ОП ГБПОУ КК СЭТ </w:t>
            </w:r>
            <w:r w:rsidR="00C65B66" w:rsidRPr="00CC58C1">
              <w:rPr>
                <w:rFonts w:ascii="Times New Roman" w:hAnsi="Times New Roman" w:cs="Times New Roman"/>
                <w:sz w:val="24"/>
                <w:szCs w:val="24"/>
              </w:rPr>
              <w:t>по критериям «приток абитуриентов», «качеств</w:t>
            </w:r>
            <w:r w:rsidR="0012714C" w:rsidRPr="00CC58C1">
              <w:rPr>
                <w:rFonts w:ascii="Times New Roman" w:hAnsi="Times New Roman" w:cs="Times New Roman"/>
                <w:sz w:val="24"/>
                <w:szCs w:val="24"/>
              </w:rPr>
              <w:t>енный состав абитуриентов» и др</w:t>
            </w:r>
            <w:r w:rsidR="00C65B66" w:rsidRPr="00CC58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9E0EBC" w:rsidRPr="00CC58C1" w:rsidRDefault="00067FEE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51" w:type="dxa"/>
          </w:tcPr>
          <w:p w:rsidR="009E0EBC" w:rsidRPr="00CC58C1" w:rsidRDefault="00067FEE" w:rsidP="00C6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данных для анализа результативности работы КИП «Город Мастеров» </w:t>
            </w:r>
            <w:r w:rsidR="00C65B66" w:rsidRPr="00CC58C1">
              <w:rPr>
                <w:rFonts w:ascii="Times New Roman" w:hAnsi="Times New Roman" w:cs="Times New Roman"/>
                <w:sz w:val="24"/>
                <w:szCs w:val="24"/>
              </w:rPr>
              <w:t>с целью н</w:t>
            </w:r>
            <w:r w:rsidR="00C65B66" w:rsidRPr="00CC5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5B66" w:rsidRPr="00CC58C1">
              <w:rPr>
                <w:rFonts w:ascii="Times New Roman" w:hAnsi="Times New Roman" w:cs="Times New Roman"/>
                <w:sz w:val="24"/>
                <w:szCs w:val="24"/>
              </w:rPr>
              <w:t>прерывного улучшения ее раб</w:t>
            </w:r>
            <w:r w:rsidR="00C65B66" w:rsidRPr="00CC5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5B66" w:rsidRPr="00CC58C1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</w:tr>
      <w:tr w:rsidR="00CC58C1" w:rsidRPr="00CC58C1" w:rsidTr="007123CC">
        <w:tc>
          <w:tcPr>
            <w:tcW w:w="817" w:type="dxa"/>
          </w:tcPr>
          <w:p w:rsidR="007168E3" w:rsidRPr="00CC58C1" w:rsidRDefault="0028563C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7168E3" w:rsidRPr="00CC58C1" w:rsidRDefault="0009137B" w:rsidP="00EC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Анализ данных Центра занятости Славянского района и «</w:t>
            </w:r>
            <w:proofErr w:type="spellStart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дарстата</w:t>
            </w:r>
            <w:proofErr w:type="spellEnd"/>
            <w:r w:rsidR="00F052BC" w:rsidRPr="00CC58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о потребностях и обе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печенности квалифицированн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ми рабочими кадрами</w:t>
            </w:r>
            <w:r w:rsidR="00F052BC"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края</w:t>
            </w:r>
          </w:p>
        </w:tc>
        <w:tc>
          <w:tcPr>
            <w:tcW w:w="1559" w:type="dxa"/>
          </w:tcPr>
          <w:p w:rsidR="007168E3" w:rsidRPr="00CC58C1" w:rsidRDefault="00F052BC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51" w:type="dxa"/>
          </w:tcPr>
          <w:p w:rsidR="007168E3" w:rsidRPr="00CC58C1" w:rsidRDefault="00032246" w:rsidP="00EC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Получение объективных данных для подбора перечня реализу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мых программ и развития де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КИП (мастер-классы и </w:t>
            </w:r>
            <w:proofErr w:type="spellStart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работа) </w:t>
            </w:r>
          </w:p>
        </w:tc>
      </w:tr>
      <w:tr w:rsidR="00CC58C1" w:rsidRPr="00CC58C1" w:rsidTr="007123CC">
        <w:tc>
          <w:tcPr>
            <w:tcW w:w="9713" w:type="dxa"/>
            <w:gridSpan w:val="4"/>
          </w:tcPr>
          <w:p w:rsidR="004E6361" w:rsidRPr="00CC58C1" w:rsidRDefault="004E6361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Теоретическая деятельность</w:t>
            </w:r>
          </w:p>
        </w:tc>
      </w:tr>
      <w:tr w:rsidR="00CC58C1" w:rsidRPr="00CC58C1" w:rsidTr="007123CC">
        <w:tc>
          <w:tcPr>
            <w:tcW w:w="817" w:type="dxa"/>
          </w:tcPr>
          <w:p w:rsidR="004E6361" w:rsidRPr="00CC58C1" w:rsidRDefault="0028563C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E6361" w:rsidRPr="00CC58C1" w:rsidRDefault="00BB7A6A" w:rsidP="00285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</w:t>
            </w:r>
            <w:r w:rsidR="006506A7" w:rsidRPr="00CC58C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щеразвивающ</w:t>
            </w:r>
            <w:r w:rsidR="006506A7" w:rsidRPr="00CC58C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для школьников </w:t>
            </w:r>
            <w:r w:rsidR="0028563C"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на 8 и 18 часов 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новы </w:t>
            </w:r>
            <w:r w:rsidR="0028563C" w:rsidRPr="00CC58C1">
              <w:rPr>
                <w:rFonts w:ascii="Times New Roman" w:hAnsi="Times New Roman" w:cs="Times New Roman"/>
                <w:sz w:val="24"/>
                <w:szCs w:val="24"/>
              </w:rPr>
              <w:t>малярных работ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563C" w:rsidRPr="00CC5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E6361" w:rsidRPr="00CC58C1" w:rsidRDefault="00E63A71" w:rsidP="00CC5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563C" w:rsidRPr="00CC58C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651" w:type="dxa"/>
          </w:tcPr>
          <w:p w:rsidR="004E6361" w:rsidRPr="00CC58C1" w:rsidRDefault="00930714" w:rsidP="00285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и методическое </w:t>
            </w:r>
            <w:r w:rsidR="0028563C" w:rsidRPr="00CC58C1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иннов</w:t>
            </w:r>
            <w:r w:rsidR="0028563C" w:rsidRPr="00CC5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563C" w:rsidRPr="00CC58C1">
              <w:rPr>
                <w:rFonts w:ascii="Times New Roman" w:hAnsi="Times New Roman" w:cs="Times New Roman"/>
                <w:sz w:val="24"/>
                <w:szCs w:val="24"/>
              </w:rPr>
              <w:t>ционной модели КИП «Город Мастеров»</w:t>
            </w:r>
            <w:r w:rsidR="006506A7" w:rsidRPr="00CC5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58C1" w:rsidRPr="00CC58C1" w:rsidTr="007123CC">
        <w:tc>
          <w:tcPr>
            <w:tcW w:w="817" w:type="dxa"/>
          </w:tcPr>
          <w:p w:rsidR="00BB7A6A" w:rsidRPr="00CC58C1" w:rsidRDefault="0028563C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B7A6A" w:rsidRPr="00CC58C1" w:rsidRDefault="0028563C" w:rsidP="00285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о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щеразвивающих программ для школьников на 8 и 18 часов «Устройство автомобиля».</w:t>
            </w:r>
          </w:p>
        </w:tc>
        <w:tc>
          <w:tcPr>
            <w:tcW w:w="1559" w:type="dxa"/>
          </w:tcPr>
          <w:p w:rsidR="00BB7A6A" w:rsidRPr="00CC58C1" w:rsidRDefault="00E63A71" w:rsidP="00CC5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563C" w:rsidRPr="00CC58C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651" w:type="dxa"/>
          </w:tcPr>
          <w:p w:rsidR="00BB7A6A" w:rsidRPr="00CC58C1" w:rsidRDefault="0028563C" w:rsidP="00650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Теоретическое и методическое обеспечение реализации иннов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ционной модели КИП «Город Мастеров».</w:t>
            </w:r>
          </w:p>
        </w:tc>
      </w:tr>
      <w:tr w:rsidR="00CC58C1" w:rsidRPr="00CC58C1" w:rsidTr="007123CC">
        <w:tc>
          <w:tcPr>
            <w:tcW w:w="817" w:type="dxa"/>
          </w:tcPr>
          <w:p w:rsidR="002E3AE3" w:rsidRPr="00CC58C1" w:rsidRDefault="002E3AE3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:rsidR="002E3AE3" w:rsidRPr="00CC58C1" w:rsidRDefault="0000478E" w:rsidP="0080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2E3AE3"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сионально</w:t>
            </w:r>
            <w:r w:rsidR="008B0A38" w:rsidRPr="00CC58C1">
              <w:rPr>
                <w:rFonts w:ascii="Times New Roman" w:hAnsi="Times New Roman" w:cs="Times New Roman"/>
                <w:sz w:val="24"/>
                <w:szCs w:val="24"/>
              </w:rPr>
              <w:t>й подготовки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AE3" w:rsidRPr="00CC58C1">
              <w:rPr>
                <w:rFonts w:ascii="Times New Roman" w:hAnsi="Times New Roman" w:cs="Times New Roman"/>
                <w:sz w:val="24"/>
                <w:szCs w:val="24"/>
              </w:rPr>
              <w:t>по ко</w:t>
            </w:r>
            <w:r w:rsidR="002E3AE3" w:rsidRPr="00CC58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3AE3"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петенции </w:t>
            </w:r>
            <w:r w:rsidR="002E3AE3" w:rsidRPr="00CC5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="002E3AE3"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14C" w:rsidRPr="00CC58C1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  <w:r w:rsidR="008027E7"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r w:rsidR="008027E7" w:rsidRPr="00CC5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27E7" w:rsidRPr="00CC58C1">
              <w:rPr>
                <w:rFonts w:ascii="Times New Roman" w:hAnsi="Times New Roman" w:cs="Times New Roman"/>
                <w:sz w:val="24"/>
                <w:szCs w:val="24"/>
              </w:rPr>
              <w:t>монту автомобилей</w:t>
            </w:r>
            <w:r w:rsidR="002E3AE3"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B2B8A" w:rsidRPr="00CC58C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2E3AE3"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B2B8A" w:rsidRPr="00CC5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год) для возрастной категории </w:t>
            </w:r>
            <w:proofErr w:type="spellStart"/>
            <w:r w:rsidRPr="00CC5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JuniorSkills</w:t>
            </w:r>
            <w:proofErr w:type="spellEnd"/>
          </w:p>
        </w:tc>
        <w:tc>
          <w:tcPr>
            <w:tcW w:w="1559" w:type="dxa"/>
          </w:tcPr>
          <w:p w:rsidR="002E3AE3" w:rsidRPr="00CC58C1" w:rsidRDefault="002E3AE3" w:rsidP="00CC5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322E" w:rsidRPr="00CC58C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651" w:type="dxa"/>
          </w:tcPr>
          <w:p w:rsidR="002E3AE3" w:rsidRPr="00CC58C1" w:rsidRDefault="002E3AE3"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Теоретическое и методическое обеспечение реализации иннов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ционной модели КИП «Город Мастеров».</w:t>
            </w:r>
          </w:p>
        </w:tc>
      </w:tr>
      <w:tr w:rsidR="00CC58C1" w:rsidRPr="00CC58C1" w:rsidTr="007123CC">
        <w:tc>
          <w:tcPr>
            <w:tcW w:w="817" w:type="dxa"/>
          </w:tcPr>
          <w:p w:rsidR="002E3AE3" w:rsidRPr="00CC58C1" w:rsidRDefault="002E3AE3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:rsidR="002E3AE3" w:rsidRPr="00CC58C1" w:rsidRDefault="002E3AE3" w:rsidP="0080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0478E" w:rsidRPr="00CC58C1">
              <w:rPr>
                <w:rFonts w:ascii="Times New Roman" w:hAnsi="Times New Roman" w:cs="Times New Roman"/>
                <w:sz w:val="24"/>
                <w:szCs w:val="24"/>
              </w:rPr>
              <w:t>программы профе</w:t>
            </w:r>
            <w:r w:rsidR="0000478E" w:rsidRPr="00CC58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478E" w:rsidRPr="00CC58C1">
              <w:rPr>
                <w:rFonts w:ascii="Times New Roman" w:hAnsi="Times New Roman" w:cs="Times New Roman"/>
                <w:sz w:val="24"/>
                <w:szCs w:val="24"/>
              </w:rPr>
              <w:t>сионально</w:t>
            </w:r>
            <w:r w:rsidR="008B0A38" w:rsidRPr="00CC58C1">
              <w:rPr>
                <w:rFonts w:ascii="Times New Roman" w:hAnsi="Times New Roman" w:cs="Times New Roman"/>
                <w:sz w:val="24"/>
                <w:szCs w:val="24"/>
              </w:rPr>
              <w:t>й подготовки</w:t>
            </w:r>
            <w:r w:rsidR="0000478E"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по ко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петенции </w:t>
            </w:r>
            <w:r w:rsidRPr="00CC5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Ресторанный се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вис на </w:t>
            </w:r>
            <w:r w:rsidR="00AB2B8A" w:rsidRPr="00CC58C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0478E"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B2B8A" w:rsidRPr="00CC5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78E"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год) для во</w:t>
            </w:r>
            <w:r w:rsidR="0000478E" w:rsidRPr="00CC58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0478E"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растной категории </w:t>
            </w:r>
            <w:proofErr w:type="spellStart"/>
            <w:r w:rsidR="0000478E" w:rsidRPr="00CC5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JuniorSkills</w:t>
            </w:r>
            <w:proofErr w:type="spellEnd"/>
          </w:p>
        </w:tc>
        <w:tc>
          <w:tcPr>
            <w:tcW w:w="1559" w:type="dxa"/>
          </w:tcPr>
          <w:p w:rsidR="002E3AE3" w:rsidRPr="00CC58C1" w:rsidRDefault="005E343E" w:rsidP="00CC5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51" w:type="dxa"/>
          </w:tcPr>
          <w:p w:rsidR="002E3AE3" w:rsidRPr="00CC58C1" w:rsidRDefault="002E3AE3"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Теоретическое и методическое обеспечение реализации иннов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ционной модели КИП «Город Мастеров».</w:t>
            </w:r>
          </w:p>
        </w:tc>
      </w:tr>
      <w:tr w:rsidR="00CC58C1" w:rsidRPr="00CC58C1" w:rsidTr="007123CC">
        <w:tc>
          <w:tcPr>
            <w:tcW w:w="9713" w:type="dxa"/>
            <w:gridSpan w:val="4"/>
          </w:tcPr>
          <w:p w:rsidR="004E6361" w:rsidRPr="00CC58C1" w:rsidRDefault="004E6361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CC58C1" w:rsidRPr="00CC58C1" w:rsidTr="007123CC">
        <w:tc>
          <w:tcPr>
            <w:tcW w:w="817" w:type="dxa"/>
          </w:tcPr>
          <w:p w:rsidR="002868F0" w:rsidRPr="00CC58C1" w:rsidRDefault="002868F0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6" w:type="dxa"/>
          </w:tcPr>
          <w:p w:rsidR="002868F0" w:rsidRPr="00CC58C1" w:rsidRDefault="002868F0" w:rsidP="00FC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</w:t>
            </w:r>
            <w:r w:rsidR="00FC6DC5" w:rsidRPr="00CC58C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щеразвивающ</w:t>
            </w:r>
            <w:r w:rsidR="00FC6DC5" w:rsidRPr="00CC58C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для школьников</w:t>
            </w:r>
            <w:r w:rsidR="00FC6DC5"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(8 часов):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кулинарии»</w:t>
            </w:r>
            <w:r w:rsidR="00FC6DC5" w:rsidRPr="00CC58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DC5" w:rsidRPr="00CC58C1">
              <w:rPr>
                <w:rFonts w:ascii="Times New Roman" w:hAnsi="Times New Roman" w:cs="Times New Roman"/>
                <w:sz w:val="24"/>
                <w:szCs w:val="24"/>
              </w:rPr>
              <w:t>«Устройство авт</w:t>
            </w:r>
            <w:r w:rsidR="00FC6DC5" w:rsidRPr="00CC5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6DC5" w:rsidRPr="00CC58C1">
              <w:rPr>
                <w:rFonts w:ascii="Times New Roman" w:hAnsi="Times New Roman" w:cs="Times New Roman"/>
                <w:sz w:val="24"/>
                <w:szCs w:val="24"/>
              </w:rPr>
              <w:t>мобиля», «Официант», «Эле</w:t>
            </w:r>
            <w:r w:rsidR="00FC6DC5" w:rsidRPr="00CC58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6DC5" w:rsidRPr="00CC58C1">
              <w:rPr>
                <w:rFonts w:ascii="Times New Roman" w:hAnsi="Times New Roman" w:cs="Times New Roman"/>
                <w:sz w:val="24"/>
                <w:szCs w:val="24"/>
              </w:rPr>
              <w:t>тромонтер»</w:t>
            </w:r>
          </w:p>
        </w:tc>
        <w:tc>
          <w:tcPr>
            <w:tcW w:w="1559" w:type="dxa"/>
          </w:tcPr>
          <w:p w:rsidR="00CC58C1" w:rsidRDefault="002868F0" w:rsidP="00CC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FC6DC5" w:rsidRPr="00CC58C1">
              <w:rPr>
                <w:rFonts w:ascii="Times New Roman" w:hAnsi="Times New Roman" w:cs="Times New Roman"/>
                <w:sz w:val="24"/>
                <w:szCs w:val="24"/>
              </w:rPr>
              <w:t>-апрель,</w:t>
            </w:r>
          </w:p>
          <w:p w:rsidR="00CC58C1" w:rsidRDefault="00CC58C1" w:rsidP="00CC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868F0" w:rsidRPr="00CC58C1" w:rsidRDefault="00FC6DC5" w:rsidP="00CC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58C1">
              <w:rPr>
                <w:rFonts w:ascii="Times New Roman" w:hAnsi="Times New Roman" w:cs="Times New Roman"/>
                <w:sz w:val="24"/>
                <w:szCs w:val="24"/>
              </w:rPr>
              <w:t>тябрь-ноябрь</w:t>
            </w:r>
          </w:p>
        </w:tc>
        <w:tc>
          <w:tcPr>
            <w:tcW w:w="3651" w:type="dxa"/>
          </w:tcPr>
          <w:p w:rsidR="002868F0" w:rsidRPr="00CC58C1" w:rsidRDefault="0000478E" w:rsidP="00E1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2868F0"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м</w:t>
            </w:r>
            <w:r w:rsidR="002868F0" w:rsidRPr="00CC5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68F0" w:rsidRPr="00CC58C1">
              <w:rPr>
                <w:rFonts w:ascii="Times New Roman" w:hAnsi="Times New Roman" w:cs="Times New Roman"/>
                <w:sz w:val="24"/>
                <w:szCs w:val="24"/>
              </w:rPr>
              <w:t>дели КИП «Город Мастеров», развитие деятельности КИП.</w:t>
            </w:r>
          </w:p>
        </w:tc>
      </w:tr>
      <w:tr w:rsidR="00CC58C1" w:rsidRPr="00CC58C1" w:rsidTr="007123CC">
        <w:tc>
          <w:tcPr>
            <w:tcW w:w="817" w:type="dxa"/>
          </w:tcPr>
          <w:p w:rsidR="002868F0" w:rsidRPr="00CC58C1" w:rsidRDefault="002868F0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2868F0" w:rsidRPr="00CC58C1" w:rsidRDefault="002868F0" w:rsidP="00E1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досуг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  <w:proofErr w:type="spellStart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щадки «Город Мастеров» в ра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ках профессий: Повар, кондитер; Мастер отделочных строител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ных и декоративных работ; Сл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сарь по ремонту строительных машин; Тракторист-машинист сельскохозяйственного прои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водства; Электромонтер по р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монту и обслуживанию электр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559" w:type="dxa"/>
          </w:tcPr>
          <w:p w:rsidR="002868F0" w:rsidRPr="00CC58C1" w:rsidRDefault="007330B4" w:rsidP="00E1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868F0" w:rsidRPr="00CC58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68F0" w:rsidRPr="00CC58C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B2B8A" w:rsidRPr="00CC58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  <w:r w:rsidR="002868F0" w:rsidRPr="00CC58C1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AB2B8A" w:rsidRPr="00CC58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8F0"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8F0" w:rsidRPr="00CC58C1" w:rsidRDefault="002868F0" w:rsidP="00E1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2868F0" w:rsidRPr="00CC58C1" w:rsidRDefault="007330B4" w:rsidP="007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868F0" w:rsidRPr="00CC58C1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AB2B8A" w:rsidRPr="00CC58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-31</w:t>
            </w:r>
            <w:r w:rsidR="002868F0" w:rsidRPr="00CC58C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68F0" w:rsidRPr="00CC58C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B2B8A" w:rsidRPr="00CC58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8F0"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2868F0" w:rsidRPr="00CC58C1" w:rsidRDefault="002868F0" w:rsidP="00E1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инновационной пр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граммы досуговой </w:t>
            </w:r>
            <w:proofErr w:type="spellStart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профориент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«Город М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стеров» на постоянной основе</w:t>
            </w:r>
          </w:p>
        </w:tc>
      </w:tr>
      <w:tr w:rsidR="00CC58C1" w:rsidRPr="00CC58C1" w:rsidTr="00FC6DC5">
        <w:tc>
          <w:tcPr>
            <w:tcW w:w="817" w:type="dxa"/>
          </w:tcPr>
          <w:p w:rsidR="008E5446" w:rsidRPr="00CC58C1" w:rsidRDefault="008E5446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E5446" w:rsidRPr="00CC58C1" w:rsidRDefault="008E5446" w:rsidP="005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професс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онально</w:t>
            </w:r>
            <w:r w:rsidR="00AB2B8A" w:rsidRPr="00CC58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B8A" w:rsidRPr="00CC58C1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по комп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тенци</w:t>
            </w:r>
            <w:r w:rsidR="00F55679" w:rsidRPr="00CC58C1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679" w:rsidRPr="00CC58C1">
              <w:rPr>
                <w:rFonts w:ascii="Times New Roman" w:hAnsi="Times New Roman" w:cs="Times New Roman"/>
                <w:sz w:val="24"/>
                <w:szCs w:val="24"/>
              </w:rPr>
              <w:t>Поварское дело, Обл</w:t>
            </w:r>
            <w:r w:rsidR="00F55679" w:rsidRPr="00CC58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5679" w:rsidRPr="00CC58C1">
              <w:rPr>
                <w:rFonts w:ascii="Times New Roman" w:hAnsi="Times New Roman" w:cs="Times New Roman"/>
                <w:sz w:val="24"/>
                <w:szCs w:val="24"/>
              </w:rPr>
              <w:t>цовка плиткой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(1 год обуче</w:t>
            </w:r>
            <w:r w:rsidR="00D01A75" w:rsidRPr="00CC58C1">
              <w:rPr>
                <w:rFonts w:ascii="Times New Roman" w:hAnsi="Times New Roman" w:cs="Times New Roman"/>
                <w:sz w:val="24"/>
                <w:szCs w:val="24"/>
              </w:rPr>
              <w:t>ния).</w:t>
            </w:r>
          </w:p>
        </w:tc>
        <w:tc>
          <w:tcPr>
            <w:tcW w:w="1559" w:type="dxa"/>
            <w:shd w:val="clear" w:color="auto" w:fill="auto"/>
          </w:tcPr>
          <w:p w:rsidR="00D01A75" w:rsidRPr="00CC58C1" w:rsidRDefault="005E343E" w:rsidP="005E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  <w:shd w:val="clear" w:color="auto" w:fill="auto"/>
          </w:tcPr>
          <w:p w:rsidR="008E5446" w:rsidRPr="00CC58C1" w:rsidRDefault="008E5446" w:rsidP="002A2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инновационной м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дели КИП «Город Мастеров», развитие деятельности КИП.</w:t>
            </w:r>
          </w:p>
        </w:tc>
      </w:tr>
      <w:tr w:rsidR="00CC58C1" w:rsidRPr="00CC58C1" w:rsidTr="00FC6DC5">
        <w:tc>
          <w:tcPr>
            <w:tcW w:w="817" w:type="dxa"/>
          </w:tcPr>
          <w:p w:rsidR="005E343E" w:rsidRPr="00CC58C1" w:rsidRDefault="004906C0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5E343E" w:rsidRPr="00CC58C1" w:rsidRDefault="005E343E" w:rsidP="005E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професс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ональной подготовки по комп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тенциям Ресторанный сервис, Слесарь </w:t>
            </w:r>
            <w:r w:rsidR="008027E7"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автомобилей 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(1 год обучения).</w:t>
            </w:r>
          </w:p>
        </w:tc>
        <w:tc>
          <w:tcPr>
            <w:tcW w:w="1559" w:type="dxa"/>
            <w:shd w:val="clear" w:color="auto" w:fill="auto"/>
          </w:tcPr>
          <w:p w:rsidR="005E343E" w:rsidRPr="00CC58C1" w:rsidRDefault="005E343E" w:rsidP="00C0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сентября 2020</w:t>
            </w:r>
          </w:p>
        </w:tc>
        <w:tc>
          <w:tcPr>
            <w:tcW w:w="3651" w:type="dxa"/>
            <w:shd w:val="clear" w:color="auto" w:fill="auto"/>
          </w:tcPr>
          <w:p w:rsidR="005E343E" w:rsidRPr="00CC58C1" w:rsidRDefault="005E343E" w:rsidP="00C0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инновационной м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дели КИП «Город Мастеров», 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деятельности КИП.</w:t>
            </w:r>
          </w:p>
        </w:tc>
      </w:tr>
      <w:tr w:rsidR="00CC58C1" w:rsidRPr="00CC58C1" w:rsidTr="007123CC">
        <w:tc>
          <w:tcPr>
            <w:tcW w:w="817" w:type="dxa"/>
          </w:tcPr>
          <w:p w:rsidR="004906C0" w:rsidRPr="00CC58C1" w:rsidRDefault="004906C0" w:rsidP="0026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</w:tcPr>
          <w:p w:rsidR="004906C0" w:rsidRPr="00CC58C1" w:rsidRDefault="004906C0" w:rsidP="00AB2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Круглый стол на базе КИП «Д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суговая </w:t>
            </w:r>
            <w:proofErr w:type="spellStart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«Город Мастеров»» на тему «Опыт и перспективы ра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вития профессионального обуч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ния школьников на базе профе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сиональных организаций</w:t>
            </w:r>
          </w:p>
        </w:tc>
        <w:tc>
          <w:tcPr>
            <w:tcW w:w="1559" w:type="dxa"/>
          </w:tcPr>
          <w:p w:rsidR="004906C0" w:rsidRPr="00CC58C1" w:rsidRDefault="004906C0" w:rsidP="00CC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51" w:type="dxa"/>
          </w:tcPr>
          <w:p w:rsidR="004906C0" w:rsidRPr="00CC58C1" w:rsidRDefault="004906C0" w:rsidP="00790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Обобщение и обмен опытом профессионального обучения школьников на базе професси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нальных организаций</w:t>
            </w:r>
          </w:p>
        </w:tc>
      </w:tr>
      <w:tr w:rsidR="00CC58C1" w:rsidRPr="00CC58C1" w:rsidTr="00E63A71">
        <w:tc>
          <w:tcPr>
            <w:tcW w:w="817" w:type="dxa"/>
            <w:shd w:val="clear" w:color="auto" w:fill="FFFFFF" w:themeFill="background1"/>
          </w:tcPr>
          <w:p w:rsidR="004906C0" w:rsidRPr="00CC58C1" w:rsidRDefault="004906C0" w:rsidP="0026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FFFFFF" w:themeFill="background1"/>
          </w:tcPr>
          <w:p w:rsidR="004906C0" w:rsidRPr="00CC58C1" w:rsidRDefault="004906C0" w:rsidP="008E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рей Специализированного центра компетенций (компетенция М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лярные декоративные работы) на базе ГБПОУ КК СЭТ для школ, учреждений СПО Краснодарск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го края, реализующих програ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мы УГС 08.00.00. Тема Дня о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крытых дверей «</w:t>
            </w:r>
            <w:proofErr w:type="spellStart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Практикоорие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тированные</w:t>
            </w:r>
            <w:proofErr w:type="spellEnd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профориентацио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КИП «Город Мастеров».</w:t>
            </w:r>
          </w:p>
        </w:tc>
        <w:tc>
          <w:tcPr>
            <w:tcW w:w="1559" w:type="dxa"/>
            <w:shd w:val="clear" w:color="auto" w:fill="FFFFFF" w:themeFill="background1"/>
          </w:tcPr>
          <w:p w:rsidR="004906C0" w:rsidRPr="00CC58C1" w:rsidRDefault="004906C0" w:rsidP="00CC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51" w:type="dxa"/>
            <w:shd w:val="clear" w:color="auto" w:fill="FFFFFF" w:themeFill="background1"/>
          </w:tcPr>
          <w:p w:rsidR="004906C0" w:rsidRPr="00CC58C1" w:rsidRDefault="004906C0" w:rsidP="0083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</w:t>
            </w:r>
            <w:proofErr w:type="spellStart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профориент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КИП «Город Мастеров», интегрированной в движение </w:t>
            </w:r>
            <w:proofErr w:type="spellStart"/>
            <w:r w:rsidRPr="00CC58C1">
              <w:rPr>
                <w:rFonts w:ascii="Times New Roman" w:hAnsi="Times New Roman"/>
                <w:iCs/>
                <w:sz w:val="24"/>
                <w:szCs w:val="24"/>
              </w:rPr>
              <w:t>WorldS</w:t>
            </w:r>
            <w:proofErr w:type="spellEnd"/>
            <w:r w:rsidRPr="00CC58C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</w:t>
            </w:r>
            <w:proofErr w:type="spellStart"/>
            <w:r w:rsidRPr="00CC58C1">
              <w:rPr>
                <w:rFonts w:ascii="Times New Roman" w:hAnsi="Times New Roman"/>
                <w:iCs/>
                <w:sz w:val="24"/>
                <w:szCs w:val="24"/>
              </w:rPr>
              <w:t>il</w:t>
            </w:r>
            <w:proofErr w:type="spellEnd"/>
            <w:r w:rsidRPr="00CC58C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ls</w:t>
            </w:r>
            <w:r w:rsidRPr="00CC58C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C58C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Russia</w:t>
            </w:r>
            <w:r w:rsidRPr="00CC58C1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CC5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JuniorSkills</w:t>
            </w:r>
            <w:proofErr w:type="spellEnd"/>
          </w:p>
        </w:tc>
      </w:tr>
      <w:tr w:rsidR="00CC58C1" w:rsidRPr="00CC58C1" w:rsidTr="007123CC">
        <w:tc>
          <w:tcPr>
            <w:tcW w:w="817" w:type="dxa"/>
          </w:tcPr>
          <w:p w:rsidR="004906C0" w:rsidRPr="00CC58C1" w:rsidRDefault="004906C0" w:rsidP="00E3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:rsidR="004906C0" w:rsidRPr="00CC58C1" w:rsidRDefault="004906C0" w:rsidP="00E6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Выезды по школам </w:t>
            </w:r>
            <w:proofErr w:type="gramStart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Славянского</w:t>
            </w:r>
            <w:proofErr w:type="gramEnd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районов: </w:t>
            </w:r>
            <w:proofErr w:type="spellStart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профориент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ционное</w:t>
            </w:r>
            <w:proofErr w:type="spellEnd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агитбриг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дой «Золотое время» и мастер-классами КИП «Город Маст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ров»</w:t>
            </w:r>
          </w:p>
        </w:tc>
        <w:tc>
          <w:tcPr>
            <w:tcW w:w="1559" w:type="dxa"/>
          </w:tcPr>
          <w:p w:rsidR="004906C0" w:rsidRPr="00CC58C1" w:rsidRDefault="004906C0" w:rsidP="00D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4906C0" w:rsidRPr="00CC58C1" w:rsidRDefault="004906C0" w:rsidP="00D8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Расширение масштаба деятел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ности КИП «Город Мастеров», расширение охвата школ.</w:t>
            </w:r>
          </w:p>
        </w:tc>
      </w:tr>
      <w:tr w:rsidR="00CC58C1" w:rsidRPr="00CC58C1" w:rsidTr="007123CC">
        <w:tc>
          <w:tcPr>
            <w:tcW w:w="817" w:type="dxa"/>
          </w:tcPr>
          <w:p w:rsidR="004906C0" w:rsidRPr="00CC58C1" w:rsidRDefault="004906C0" w:rsidP="008E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6" w:type="dxa"/>
          </w:tcPr>
          <w:p w:rsidR="004906C0" w:rsidRPr="00CC58C1" w:rsidRDefault="004906C0" w:rsidP="00D8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по те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никуму и лабораториям профе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сионального обучения для об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чающихся с ОВЗ для учащихся коррекционных школ Славянск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го и других районов</w:t>
            </w:r>
          </w:p>
        </w:tc>
        <w:tc>
          <w:tcPr>
            <w:tcW w:w="1559" w:type="dxa"/>
          </w:tcPr>
          <w:p w:rsidR="004906C0" w:rsidRPr="00CC58C1" w:rsidRDefault="004906C0" w:rsidP="0012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4906C0" w:rsidRPr="00CC58C1" w:rsidRDefault="004906C0" w:rsidP="00EC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spellStart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тельностью КИП «Город Маст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ров» специальных коррекцио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учрежд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CC58C1" w:rsidRPr="00CC58C1" w:rsidTr="007123CC">
        <w:tc>
          <w:tcPr>
            <w:tcW w:w="817" w:type="dxa"/>
          </w:tcPr>
          <w:p w:rsidR="004906C0" w:rsidRPr="00CC58C1" w:rsidRDefault="004906C0" w:rsidP="00E6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4906C0" w:rsidRPr="00CC58C1" w:rsidRDefault="004906C0" w:rsidP="0012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сетевом взаимодействии с МБОУ СОШ № 12 Славянского района и др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гих МО (Крымский район, Кра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ноармейский район).</w:t>
            </w:r>
          </w:p>
        </w:tc>
        <w:tc>
          <w:tcPr>
            <w:tcW w:w="1559" w:type="dxa"/>
          </w:tcPr>
          <w:p w:rsidR="004906C0" w:rsidRPr="00CC58C1" w:rsidRDefault="004906C0" w:rsidP="00F8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4906C0" w:rsidRPr="00CC58C1" w:rsidRDefault="004906C0" w:rsidP="00EC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действия со школами Славя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ского района и других МО</w:t>
            </w:r>
          </w:p>
        </w:tc>
      </w:tr>
      <w:tr w:rsidR="00CC58C1" w:rsidRPr="00CC58C1" w:rsidTr="007123CC">
        <w:tc>
          <w:tcPr>
            <w:tcW w:w="9713" w:type="dxa"/>
            <w:gridSpan w:val="4"/>
          </w:tcPr>
          <w:p w:rsidR="004906C0" w:rsidRPr="00CC58C1" w:rsidRDefault="004906C0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CC58C1" w:rsidRPr="00CC58C1" w:rsidTr="007123CC">
        <w:tc>
          <w:tcPr>
            <w:tcW w:w="817" w:type="dxa"/>
          </w:tcPr>
          <w:p w:rsidR="004906C0" w:rsidRPr="00CC58C1" w:rsidRDefault="004906C0" w:rsidP="008E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4906C0" w:rsidRPr="00CC58C1" w:rsidRDefault="004906C0" w:rsidP="00A84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Публикация статьи в методич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ском периодическом издании о деятельности КИП «Город М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стеров»</w:t>
            </w:r>
          </w:p>
        </w:tc>
        <w:tc>
          <w:tcPr>
            <w:tcW w:w="1559" w:type="dxa"/>
          </w:tcPr>
          <w:p w:rsidR="004906C0" w:rsidRPr="00CC58C1" w:rsidRDefault="004906C0" w:rsidP="00CC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51" w:type="dxa"/>
          </w:tcPr>
          <w:p w:rsidR="004906C0" w:rsidRPr="00CC58C1" w:rsidRDefault="004906C0" w:rsidP="00EC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</w:t>
            </w:r>
            <w:proofErr w:type="spellStart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профориент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КИП «Город Мастеров».</w:t>
            </w:r>
          </w:p>
        </w:tc>
      </w:tr>
      <w:tr w:rsidR="00CC58C1" w:rsidRPr="00CC58C1" w:rsidTr="007123CC">
        <w:tc>
          <w:tcPr>
            <w:tcW w:w="817" w:type="dxa"/>
          </w:tcPr>
          <w:p w:rsidR="004906C0" w:rsidRPr="00CC58C1" w:rsidRDefault="004906C0" w:rsidP="00D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4906C0" w:rsidRPr="00CC58C1" w:rsidRDefault="004906C0" w:rsidP="00EC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сборника дополнительных общеразвива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щих программ для школьников КИП «Город Мастеров»</w:t>
            </w:r>
          </w:p>
        </w:tc>
        <w:tc>
          <w:tcPr>
            <w:tcW w:w="1559" w:type="dxa"/>
          </w:tcPr>
          <w:p w:rsidR="004906C0" w:rsidRPr="00CC58C1" w:rsidRDefault="004906C0" w:rsidP="00CC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51" w:type="dxa"/>
          </w:tcPr>
          <w:p w:rsidR="004906C0" w:rsidRPr="00CC58C1" w:rsidRDefault="004906C0" w:rsidP="00A84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</w:t>
            </w:r>
            <w:proofErr w:type="spellStart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профориент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КИП «Город Мастеров», методическая помощь учреждениям СПО, ж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лающим внедрить инновацио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ную модель «Город Мастеров».</w:t>
            </w:r>
          </w:p>
        </w:tc>
      </w:tr>
      <w:tr w:rsidR="00CC58C1" w:rsidRPr="00CC58C1" w:rsidTr="007123CC">
        <w:tc>
          <w:tcPr>
            <w:tcW w:w="9713" w:type="dxa"/>
            <w:gridSpan w:val="4"/>
          </w:tcPr>
          <w:p w:rsidR="004906C0" w:rsidRPr="00CC58C1" w:rsidRDefault="004906C0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CC58C1" w:rsidRPr="00CC58C1" w:rsidTr="00E63A71">
        <w:trPr>
          <w:trHeight w:val="1015"/>
        </w:trPr>
        <w:tc>
          <w:tcPr>
            <w:tcW w:w="817" w:type="dxa"/>
          </w:tcPr>
          <w:p w:rsidR="004906C0" w:rsidRPr="00CC58C1" w:rsidRDefault="004906C0" w:rsidP="00D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6" w:type="dxa"/>
          </w:tcPr>
          <w:p w:rsidR="004906C0" w:rsidRPr="00CC58C1" w:rsidRDefault="004906C0" w:rsidP="00EC72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о де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тельности КИП «Город маст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ров» в СМИ города, района и края, на официальном сайте учреждения и др.</w:t>
            </w:r>
          </w:p>
        </w:tc>
        <w:tc>
          <w:tcPr>
            <w:tcW w:w="1559" w:type="dxa"/>
          </w:tcPr>
          <w:p w:rsidR="004906C0" w:rsidRPr="00CC58C1" w:rsidRDefault="004906C0" w:rsidP="00EC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4906C0" w:rsidRPr="00CC58C1" w:rsidRDefault="004906C0" w:rsidP="00EC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Продвижение деятельности и инновационного опыта КИП «Город Мастеров»</w:t>
            </w:r>
          </w:p>
        </w:tc>
      </w:tr>
    </w:tbl>
    <w:p w:rsidR="00F26464" w:rsidRPr="00F26464" w:rsidRDefault="00F26464" w:rsidP="006D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6464" w:rsidRPr="00F26464" w:rsidSect="009D390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1B" w:rsidRDefault="007D2C1B" w:rsidP="009D390D">
      <w:pPr>
        <w:spacing w:after="0" w:line="240" w:lineRule="auto"/>
      </w:pPr>
      <w:r>
        <w:separator/>
      </w:r>
    </w:p>
  </w:endnote>
  <w:endnote w:type="continuationSeparator" w:id="0">
    <w:p w:rsidR="007D2C1B" w:rsidRDefault="007D2C1B" w:rsidP="009D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1B" w:rsidRDefault="007D2C1B" w:rsidP="009D390D">
      <w:pPr>
        <w:spacing w:after="0" w:line="240" w:lineRule="auto"/>
      </w:pPr>
      <w:r>
        <w:separator/>
      </w:r>
    </w:p>
  </w:footnote>
  <w:footnote w:type="continuationSeparator" w:id="0">
    <w:p w:rsidR="007D2C1B" w:rsidRDefault="007D2C1B" w:rsidP="009D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044568"/>
      <w:docPartObj>
        <w:docPartGallery w:val="Page Numbers (Top of Page)"/>
        <w:docPartUnique/>
      </w:docPartObj>
    </w:sdtPr>
    <w:sdtEndPr/>
    <w:sdtContent>
      <w:p w:rsidR="005E072D" w:rsidRDefault="000B3086">
        <w:pPr>
          <w:pStyle w:val="a5"/>
          <w:jc w:val="center"/>
        </w:pPr>
        <w:r>
          <w:fldChar w:fldCharType="begin"/>
        </w:r>
        <w:r w:rsidR="005E072D">
          <w:instrText>PAGE   \* MERGEFORMAT</w:instrText>
        </w:r>
        <w:r>
          <w:fldChar w:fldCharType="separate"/>
        </w:r>
        <w:r w:rsidR="008065F0">
          <w:rPr>
            <w:noProof/>
          </w:rPr>
          <w:t>2</w:t>
        </w:r>
        <w:r>
          <w:fldChar w:fldCharType="end"/>
        </w:r>
      </w:p>
    </w:sdtContent>
  </w:sdt>
  <w:p w:rsidR="009D390D" w:rsidRDefault="009D39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4C9"/>
    <w:multiLevelType w:val="hybridMultilevel"/>
    <w:tmpl w:val="367CA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5E02"/>
    <w:multiLevelType w:val="hybridMultilevel"/>
    <w:tmpl w:val="3BCE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6C"/>
    <w:rsid w:val="000024F7"/>
    <w:rsid w:val="0000478E"/>
    <w:rsid w:val="0001510C"/>
    <w:rsid w:val="00032246"/>
    <w:rsid w:val="000426FE"/>
    <w:rsid w:val="00042F56"/>
    <w:rsid w:val="00057AC6"/>
    <w:rsid w:val="00067FEE"/>
    <w:rsid w:val="00075E58"/>
    <w:rsid w:val="0009137B"/>
    <w:rsid w:val="000B0FF2"/>
    <w:rsid w:val="000B3086"/>
    <w:rsid w:val="000D0B22"/>
    <w:rsid w:val="000D29F1"/>
    <w:rsid w:val="000D6917"/>
    <w:rsid w:val="000F39E7"/>
    <w:rsid w:val="0010027F"/>
    <w:rsid w:val="001152F3"/>
    <w:rsid w:val="001232F5"/>
    <w:rsid w:val="0012714C"/>
    <w:rsid w:val="00127EA0"/>
    <w:rsid w:val="00130E81"/>
    <w:rsid w:val="0018122D"/>
    <w:rsid w:val="001C4C93"/>
    <w:rsid w:val="001E296D"/>
    <w:rsid w:val="001F0271"/>
    <w:rsid w:val="002251E4"/>
    <w:rsid w:val="002443BB"/>
    <w:rsid w:val="002729F0"/>
    <w:rsid w:val="00280FFE"/>
    <w:rsid w:val="0028563C"/>
    <w:rsid w:val="002868F0"/>
    <w:rsid w:val="002B6576"/>
    <w:rsid w:val="002C287F"/>
    <w:rsid w:val="002E1DC8"/>
    <w:rsid w:val="002E3AE3"/>
    <w:rsid w:val="002E55B5"/>
    <w:rsid w:val="002E5EB3"/>
    <w:rsid w:val="00336341"/>
    <w:rsid w:val="00351F08"/>
    <w:rsid w:val="00397E22"/>
    <w:rsid w:val="003B0474"/>
    <w:rsid w:val="003E0C63"/>
    <w:rsid w:val="0044166A"/>
    <w:rsid w:val="00444CD3"/>
    <w:rsid w:val="00450896"/>
    <w:rsid w:val="004906C0"/>
    <w:rsid w:val="00496BA7"/>
    <w:rsid w:val="004A2973"/>
    <w:rsid w:val="004C1145"/>
    <w:rsid w:val="004E6361"/>
    <w:rsid w:val="00521D23"/>
    <w:rsid w:val="00550C30"/>
    <w:rsid w:val="005848CE"/>
    <w:rsid w:val="005A41BA"/>
    <w:rsid w:val="005C74DF"/>
    <w:rsid w:val="005D4936"/>
    <w:rsid w:val="005E072D"/>
    <w:rsid w:val="005E343E"/>
    <w:rsid w:val="006379E9"/>
    <w:rsid w:val="006506A7"/>
    <w:rsid w:val="006A284A"/>
    <w:rsid w:val="006D4C86"/>
    <w:rsid w:val="006F237A"/>
    <w:rsid w:val="007123CC"/>
    <w:rsid w:val="007168E3"/>
    <w:rsid w:val="00717797"/>
    <w:rsid w:val="0072416D"/>
    <w:rsid w:val="00730BED"/>
    <w:rsid w:val="007330B4"/>
    <w:rsid w:val="007905A0"/>
    <w:rsid w:val="007905E0"/>
    <w:rsid w:val="007D1470"/>
    <w:rsid w:val="007D259E"/>
    <w:rsid w:val="007D2C1B"/>
    <w:rsid w:val="007D3B59"/>
    <w:rsid w:val="008027E7"/>
    <w:rsid w:val="008065F0"/>
    <w:rsid w:val="0082396A"/>
    <w:rsid w:val="0083020A"/>
    <w:rsid w:val="008302FC"/>
    <w:rsid w:val="008A124C"/>
    <w:rsid w:val="008B0A38"/>
    <w:rsid w:val="008B7307"/>
    <w:rsid w:val="008C33E6"/>
    <w:rsid w:val="008E2817"/>
    <w:rsid w:val="008E2A63"/>
    <w:rsid w:val="008E5446"/>
    <w:rsid w:val="008F6ACF"/>
    <w:rsid w:val="00930714"/>
    <w:rsid w:val="009425D9"/>
    <w:rsid w:val="009554A5"/>
    <w:rsid w:val="0098444D"/>
    <w:rsid w:val="009D0C05"/>
    <w:rsid w:val="009D32B7"/>
    <w:rsid w:val="009D390D"/>
    <w:rsid w:val="009E0EBC"/>
    <w:rsid w:val="009E5835"/>
    <w:rsid w:val="00A17FBF"/>
    <w:rsid w:val="00A34418"/>
    <w:rsid w:val="00A702A8"/>
    <w:rsid w:val="00A84D12"/>
    <w:rsid w:val="00AA0B30"/>
    <w:rsid w:val="00AB2B8A"/>
    <w:rsid w:val="00AE3CA4"/>
    <w:rsid w:val="00AF4683"/>
    <w:rsid w:val="00B27B6C"/>
    <w:rsid w:val="00B303A3"/>
    <w:rsid w:val="00B47EE0"/>
    <w:rsid w:val="00B71DE4"/>
    <w:rsid w:val="00B7647F"/>
    <w:rsid w:val="00B8322E"/>
    <w:rsid w:val="00BB7A6A"/>
    <w:rsid w:val="00C0436C"/>
    <w:rsid w:val="00C117A1"/>
    <w:rsid w:val="00C20DF4"/>
    <w:rsid w:val="00C50E25"/>
    <w:rsid w:val="00C552BE"/>
    <w:rsid w:val="00C65B66"/>
    <w:rsid w:val="00C9350E"/>
    <w:rsid w:val="00CC58C1"/>
    <w:rsid w:val="00CD0532"/>
    <w:rsid w:val="00D01A75"/>
    <w:rsid w:val="00D154A0"/>
    <w:rsid w:val="00D31B6D"/>
    <w:rsid w:val="00D711E9"/>
    <w:rsid w:val="00D857F7"/>
    <w:rsid w:val="00D941F7"/>
    <w:rsid w:val="00DA1816"/>
    <w:rsid w:val="00DB2EB5"/>
    <w:rsid w:val="00DD548A"/>
    <w:rsid w:val="00E47FCB"/>
    <w:rsid w:val="00E63A71"/>
    <w:rsid w:val="00E67412"/>
    <w:rsid w:val="00EC7254"/>
    <w:rsid w:val="00ED2BA5"/>
    <w:rsid w:val="00EE6EBA"/>
    <w:rsid w:val="00F00AD4"/>
    <w:rsid w:val="00F052BC"/>
    <w:rsid w:val="00F100D6"/>
    <w:rsid w:val="00F13C76"/>
    <w:rsid w:val="00F2625F"/>
    <w:rsid w:val="00F26464"/>
    <w:rsid w:val="00F30A8A"/>
    <w:rsid w:val="00F51E9C"/>
    <w:rsid w:val="00F55679"/>
    <w:rsid w:val="00FB54A6"/>
    <w:rsid w:val="00FB612B"/>
    <w:rsid w:val="00FB7DB8"/>
    <w:rsid w:val="00FC6DC5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5E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1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9D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90D"/>
  </w:style>
  <w:style w:type="paragraph" w:styleId="a7">
    <w:name w:val="footer"/>
    <w:basedOn w:val="a"/>
    <w:link w:val="a8"/>
    <w:uiPriority w:val="99"/>
    <w:unhideWhenUsed/>
    <w:rsid w:val="009D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90D"/>
  </w:style>
  <w:style w:type="paragraph" w:styleId="a9">
    <w:name w:val="Balloon Text"/>
    <w:basedOn w:val="a"/>
    <w:link w:val="aa"/>
    <w:uiPriority w:val="99"/>
    <w:semiHidden/>
    <w:unhideWhenUsed/>
    <w:rsid w:val="00F0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5E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1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9D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90D"/>
  </w:style>
  <w:style w:type="paragraph" w:styleId="a7">
    <w:name w:val="footer"/>
    <w:basedOn w:val="a"/>
    <w:link w:val="a8"/>
    <w:uiPriority w:val="99"/>
    <w:unhideWhenUsed/>
    <w:rsid w:val="009D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90D"/>
  </w:style>
  <w:style w:type="paragraph" w:styleId="a9">
    <w:name w:val="Balloon Text"/>
    <w:basedOn w:val="a"/>
    <w:link w:val="aa"/>
    <w:uiPriority w:val="99"/>
    <w:semiHidden/>
    <w:unhideWhenUsed/>
    <w:rsid w:val="00F0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D904-046C-4001-A91A-BA73F06D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2019-01-26T13:41:00Z</cp:lastPrinted>
  <dcterms:created xsi:type="dcterms:W3CDTF">2020-01-27T12:02:00Z</dcterms:created>
  <dcterms:modified xsi:type="dcterms:W3CDTF">2020-01-27T12:02:00Z</dcterms:modified>
</cp:coreProperties>
</file>