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53" w:rsidRDefault="004E3553" w:rsidP="004E3553">
      <w:pPr>
        <w:ind w:left="-1560" w:right="-568"/>
        <w:jc w:val="center"/>
      </w:pPr>
      <w:r>
        <w:rPr>
          <w:noProof/>
          <w:lang w:eastAsia="ru-RU"/>
        </w:rPr>
        <w:drawing>
          <wp:inline distT="0" distB="0" distL="0" distR="0">
            <wp:extent cx="6517216" cy="9998625"/>
            <wp:effectExtent l="19050" t="0" r="0" b="0"/>
            <wp:docPr id="1" name="Рисунок 1" descr="C:\Users\Авиа\Documents\Scanned Documents\Рисунок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иа\Documents\Scanned Documents\Рисунок (5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548" cy="1001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553" w:rsidRDefault="004E3553" w:rsidP="00AA51B2">
      <w:pPr>
        <w:jc w:val="center"/>
      </w:pPr>
    </w:p>
    <w:p w:rsidR="00C85DFA" w:rsidRPr="00AA51B2" w:rsidRDefault="00C85DFA" w:rsidP="00AA51B2">
      <w:pPr>
        <w:jc w:val="center"/>
      </w:pPr>
      <w:r>
        <w:rPr>
          <w:b/>
        </w:rPr>
        <w:t>Аннотация</w:t>
      </w:r>
    </w:p>
    <w:p w:rsidR="00BD7814" w:rsidRDefault="00334425" w:rsidP="00C85DFA">
      <w:pPr>
        <w:ind w:firstLine="709"/>
        <w:jc w:val="both"/>
      </w:pPr>
      <w:r>
        <w:t xml:space="preserve">Авиамоделирование является первой школой воспитания </w:t>
      </w:r>
      <w:r w:rsidR="009E64D3">
        <w:t>будущих летчиков и авиаконструкторов. Для того чтобы создать модель летательного аппарата, авиамоделист-конструктор должен обладать обширными теоретическими и практическими знаниями в области строения летательных аппаратов</w:t>
      </w:r>
      <w:r w:rsidR="00BD7814">
        <w:t>. Поэтому в процессе постройки модели, обучающиеся объединения «Авиамоделирование» знакомятся с историей, жизнью и деятельностью выдающихся ученых и конструкторов, с достижениями и перспективами дальнейшего развития авиамоделизма.</w:t>
      </w:r>
    </w:p>
    <w:p w:rsidR="005133F9" w:rsidRDefault="00BD7814" w:rsidP="00C85DFA">
      <w:pPr>
        <w:ind w:firstLine="709"/>
        <w:jc w:val="both"/>
      </w:pPr>
      <w:r>
        <w:t>Основн</w:t>
      </w:r>
      <w:r w:rsidR="005133F9">
        <w:t>ая</w:t>
      </w:r>
      <w:r>
        <w:t xml:space="preserve"> </w:t>
      </w:r>
      <w:r w:rsidRPr="00BD7814">
        <w:rPr>
          <w:b/>
        </w:rPr>
        <w:t>цель</w:t>
      </w:r>
      <w:r>
        <w:t xml:space="preserve"> реализуемой дополнительной </w:t>
      </w:r>
      <w:r w:rsidR="005133F9">
        <w:t>общеобразовательной общеразвивающей программы «Авиамоделирование»  заключается в создании условий для социального, культурного и профессионального самоопределения личности ребенка, его творческой самореализации.</w:t>
      </w:r>
    </w:p>
    <w:p w:rsidR="00B636D5" w:rsidRDefault="005133F9" w:rsidP="00C85DFA">
      <w:pPr>
        <w:ind w:firstLine="709"/>
        <w:jc w:val="both"/>
      </w:pPr>
      <w:r>
        <w:t xml:space="preserve">Для достижения цели были определены следующие </w:t>
      </w:r>
      <w:r w:rsidRPr="00B636D5">
        <w:rPr>
          <w:b/>
        </w:rPr>
        <w:t>задачи</w:t>
      </w:r>
      <w:r>
        <w:t xml:space="preserve">: образовательные, </w:t>
      </w:r>
      <w:r w:rsidR="00B636D5">
        <w:t xml:space="preserve">личностные и метапредметные. </w:t>
      </w:r>
    </w:p>
    <w:p w:rsidR="005133F9" w:rsidRDefault="00B636D5" w:rsidP="00C85DFA">
      <w:pPr>
        <w:ind w:firstLine="709"/>
        <w:jc w:val="both"/>
      </w:pPr>
      <w:r w:rsidRPr="00B636D5">
        <w:rPr>
          <w:b/>
        </w:rPr>
        <w:t>Образовательные задачи</w:t>
      </w:r>
      <w:r>
        <w:t xml:space="preserve"> направлены на формирование у учащихся системы знаний по основам технологии и конструирования; формирование умений и навыков работы с наиболее распространенными инструментами и приспособлениями ручного труда при обработке различных материалов; формирование умения самостоятельно решать вопросы конструирования и изготовления простейших летательных аппаратов.</w:t>
      </w:r>
    </w:p>
    <w:p w:rsidR="00605138" w:rsidRDefault="00605138" w:rsidP="00C85DFA">
      <w:pPr>
        <w:ind w:firstLine="709"/>
        <w:jc w:val="both"/>
      </w:pPr>
      <w:r w:rsidRPr="00605138">
        <w:t>К</w:t>
      </w:r>
      <w:r>
        <w:rPr>
          <w:b/>
        </w:rPr>
        <w:t xml:space="preserve"> личностным задачам </w:t>
      </w:r>
      <w:r w:rsidRPr="00605138">
        <w:t>относятся</w:t>
      </w:r>
      <w:r>
        <w:t>: развитие познавательного интереса к технике, летательным моделям; развитие технического мышления, смекалки, интереса к поисковой работе при решении конструктивно-технологических задач; развитие личностного самоопределения, активности, самостоятельности, общения.</w:t>
      </w:r>
    </w:p>
    <w:p w:rsidR="00605138" w:rsidRDefault="00605138" w:rsidP="00C85DFA">
      <w:pPr>
        <w:ind w:firstLine="709"/>
        <w:jc w:val="both"/>
      </w:pPr>
      <w:r w:rsidRPr="00605138">
        <w:rPr>
          <w:b/>
        </w:rPr>
        <w:t>Метапредметные задачи</w:t>
      </w:r>
      <w:r>
        <w:rPr>
          <w:b/>
        </w:rPr>
        <w:t xml:space="preserve"> – </w:t>
      </w:r>
      <w:r>
        <w:t>это воспитание социально-адаптированной личности в процессе обучения; воспитание бережного отношения к материальным ценностям и их рациональное использование; развитие мотивации к технической деятельности.</w:t>
      </w:r>
    </w:p>
    <w:p w:rsidR="00B636D5" w:rsidRDefault="006B760C" w:rsidP="00C85DFA">
      <w:pPr>
        <w:ind w:firstLine="709"/>
        <w:jc w:val="both"/>
      </w:pPr>
      <w:r>
        <w:t>Программа объединения «Авиамоделирование»</w:t>
      </w:r>
      <w:r w:rsidR="00DA7BD8">
        <w:t xml:space="preserve"> </w:t>
      </w:r>
      <w:r w:rsidR="00DA7BD8" w:rsidRPr="00DA7BD8">
        <w:rPr>
          <w:b/>
        </w:rPr>
        <w:t>модифицированная</w:t>
      </w:r>
      <w:r w:rsidR="00DA7BD8">
        <w:t xml:space="preserve"> и </w:t>
      </w:r>
      <w:r>
        <w:t xml:space="preserve"> разработана на основе авторской программы учебного курса  «Основы технологии и конструирования» (Курганская Т. В., </w:t>
      </w:r>
      <w:proofErr w:type="spellStart"/>
      <w:r>
        <w:t>Бугриева</w:t>
      </w:r>
      <w:proofErr w:type="spellEnd"/>
      <w:r>
        <w:rPr>
          <w:b/>
        </w:rPr>
        <w:t xml:space="preserve"> </w:t>
      </w:r>
      <w:r>
        <w:t>Н. В.  Армавир, 1999), в соответствии с нормативными документами:</w:t>
      </w:r>
    </w:p>
    <w:p w:rsidR="00881B60" w:rsidRPr="00C11685" w:rsidRDefault="00881B60" w:rsidP="00881B60">
      <w:pPr>
        <w:pStyle w:val="a7"/>
        <w:numPr>
          <w:ilvl w:val="0"/>
          <w:numId w:val="1"/>
        </w:numPr>
        <w:spacing w:line="276" w:lineRule="auto"/>
        <w:ind w:firstLine="567"/>
        <w:jc w:val="both"/>
        <w:rPr>
          <w:sz w:val="28"/>
          <w:szCs w:val="28"/>
        </w:rPr>
      </w:pPr>
      <w:r w:rsidRPr="00C11685">
        <w:rPr>
          <w:sz w:val="28"/>
          <w:szCs w:val="28"/>
        </w:rPr>
        <w:t xml:space="preserve">Федеральный закон Российской Федерации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C11685">
          <w:rPr>
            <w:sz w:val="28"/>
            <w:szCs w:val="28"/>
          </w:rPr>
          <w:t>2012 года</w:t>
        </w:r>
      </w:smartTag>
      <w:r w:rsidRPr="00C11685">
        <w:rPr>
          <w:sz w:val="28"/>
          <w:szCs w:val="28"/>
        </w:rPr>
        <w:t xml:space="preserve"> № 273-ФЗ </w:t>
      </w:r>
    </w:p>
    <w:p w:rsidR="00881B60" w:rsidRPr="00C11685" w:rsidRDefault="00881B60" w:rsidP="00881B60">
      <w:pPr>
        <w:pStyle w:val="a7"/>
        <w:numPr>
          <w:ilvl w:val="0"/>
          <w:numId w:val="1"/>
        </w:numPr>
        <w:spacing w:line="276" w:lineRule="auto"/>
        <w:ind w:firstLine="567"/>
        <w:jc w:val="both"/>
        <w:rPr>
          <w:sz w:val="28"/>
          <w:szCs w:val="28"/>
        </w:rPr>
      </w:pPr>
      <w:r w:rsidRPr="00C11685">
        <w:rPr>
          <w:sz w:val="28"/>
          <w:szCs w:val="28"/>
        </w:rPr>
        <w:t xml:space="preserve">Приказ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программам» от 29 августа 2013года №1008 </w:t>
      </w:r>
    </w:p>
    <w:p w:rsidR="00881B60" w:rsidRPr="00C11685" w:rsidRDefault="00881B60" w:rsidP="00881B60">
      <w:pPr>
        <w:pStyle w:val="a7"/>
        <w:numPr>
          <w:ilvl w:val="0"/>
          <w:numId w:val="1"/>
        </w:numPr>
        <w:spacing w:line="276" w:lineRule="auto"/>
        <w:ind w:firstLine="567"/>
        <w:jc w:val="both"/>
        <w:rPr>
          <w:sz w:val="28"/>
          <w:szCs w:val="28"/>
        </w:rPr>
      </w:pPr>
      <w:r w:rsidRPr="00C11685">
        <w:rPr>
          <w:sz w:val="28"/>
          <w:szCs w:val="28"/>
        </w:rPr>
        <w:t xml:space="preserve">Приказ Министерства образования и науки РФ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</w:t>
      </w:r>
      <w:r w:rsidRPr="00C11685">
        <w:rPr>
          <w:sz w:val="28"/>
          <w:szCs w:val="28"/>
        </w:rPr>
        <w:lastRenderedPageBreak/>
        <w:t xml:space="preserve">технологий при реализации образовательных программ» от 9 января </w:t>
      </w:r>
      <w:smartTag w:uri="urn:schemas-microsoft-com:office:smarttags" w:element="metricconverter">
        <w:smartTagPr>
          <w:attr w:name="ProductID" w:val="2014 г"/>
        </w:smartTagPr>
        <w:r w:rsidRPr="00C11685">
          <w:rPr>
            <w:sz w:val="28"/>
            <w:szCs w:val="28"/>
          </w:rPr>
          <w:t>2014 года</w:t>
        </w:r>
      </w:smartTag>
      <w:r w:rsidRPr="00C11685">
        <w:rPr>
          <w:sz w:val="28"/>
          <w:szCs w:val="28"/>
        </w:rPr>
        <w:t xml:space="preserve"> № 2 </w:t>
      </w:r>
    </w:p>
    <w:p w:rsidR="00881B60" w:rsidRPr="00C11685" w:rsidRDefault="00881B60" w:rsidP="00881B60">
      <w:pPr>
        <w:pStyle w:val="a7"/>
        <w:numPr>
          <w:ilvl w:val="0"/>
          <w:numId w:val="1"/>
        </w:numPr>
        <w:spacing w:line="276" w:lineRule="auto"/>
        <w:ind w:firstLine="567"/>
        <w:jc w:val="both"/>
        <w:rPr>
          <w:sz w:val="28"/>
          <w:szCs w:val="28"/>
        </w:rPr>
      </w:pPr>
      <w:r w:rsidRPr="00C11685">
        <w:rPr>
          <w:sz w:val="28"/>
          <w:szCs w:val="28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C11685">
          <w:rPr>
            <w:sz w:val="28"/>
            <w:szCs w:val="28"/>
          </w:rPr>
          <w:t>2014 года</w:t>
        </w:r>
      </w:smartTag>
      <w:r w:rsidRPr="00C11685">
        <w:rPr>
          <w:sz w:val="28"/>
          <w:szCs w:val="28"/>
        </w:rPr>
        <w:t xml:space="preserve"> № 1726-р</w:t>
      </w:r>
    </w:p>
    <w:p w:rsidR="00881B60" w:rsidRPr="00C11685" w:rsidRDefault="00881B60" w:rsidP="00881B60">
      <w:pPr>
        <w:pStyle w:val="a7"/>
        <w:numPr>
          <w:ilvl w:val="0"/>
          <w:numId w:val="1"/>
        </w:numPr>
        <w:spacing w:line="276" w:lineRule="auto"/>
        <w:ind w:firstLine="567"/>
        <w:jc w:val="both"/>
        <w:rPr>
          <w:sz w:val="28"/>
          <w:szCs w:val="28"/>
        </w:rPr>
      </w:pPr>
      <w:r w:rsidRPr="00C11685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4 июля </w:t>
      </w:r>
      <w:smartTag w:uri="urn:schemas-microsoft-com:office:smarttags" w:element="metricconverter">
        <w:smartTagPr>
          <w:attr w:name="ProductID" w:val="2014 г"/>
        </w:smartTagPr>
        <w:r w:rsidRPr="00C11685">
          <w:rPr>
            <w:sz w:val="28"/>
            <w:szCs w:val="28"/>
          </w:rPr>
          <w:t>2014 года</w:t>
        </w:r>
      </w:smartTag>
      <w:r w:rsidRPr="00C11685">
        <w:rPr>
          <w:sz w:val="28"/>
          <w:szCs w:val="28"/>
        </w:rPr>
        <w:t xml:space="preserve"> № 41 </w:t>
      </w:r>
    </w:p>
    <w:p w:rsidR="00881B60" w:rsidRPr="00C11685" w:rsidRDefault="00881B60" w:rsidP="00881B60">
      <w:pPr>
        <w:pStyle w:val="a7"/>
        <w:numPr>
          <w:ilvl w:val="0"/>
          <w:numId w:val="1"/>
        </w:numPr>
        <w:spacing w:line="276" w:lineRule="auto"/>
        <w:ind w:firstLine="567"/>
        <w:jc w:val="both"/>
        <w:rPr>
          <w:sz w:val="28"/>
          <w:szCs w:val="28"/>
        </w:rPr>
      </w:pPr>
      <w:r w:rsidRPr="00C11685">
        <w:rPr>
          <w:sz w:val="28"/>
          <w:szCs w:val="28"/>
        </w:rPr>
        <w:t xml:space="preserve">Федеральный закон Российской Федерации «Об основных гарантиях прав ребенка в РФ» от 24.07.1998 г. № 124-ФЗ (с изменениями от 20.07.2000 г.; 22.08; 21.12.2004 г.; 26, 30.06.2007 г.). </w:t>
      </w:r>
    </w:p>
    <w:p w:rsidR="00881B60" w:rsidRPr="00C11685" w:rsidRDefault="00881B60" w:rsidP="00881B60">
      <w:pPr>
        <w:pStyle w:val="a7"/>
        <w:numPr>
          <w:ilvl w:val="0"/>
          <w:numId w:val="1"/>
        </w:numPr>
        <w:spacing w:line="276" w:lineRule="auto"/>
        <w:ind w:firstLine="567"/>
        <w:jc w:val="both"/>
        <w:rPr>
          <w:sz w:val="28"/>
          <w:szCs w:val="28"/>
        </w:rPr>
      </w:pPr>
      <w:r w:rsidRPr="00C11685">
        <w:rPr>
          <w:sz w:val="28"/>
          <w:szCs w:val="28"/>
        </w:rPr>
        <w:t>Государственная программа Российской Федерации «Развитие образования» на 2013-2020 годы.</w:t>
      </w:r>
    </w:p>
    <w:p w:rsidR="00881B60" w:rsidRDefault="00881B60" w:rsidP="00881B60">
      <w:pPr>
        <w:pStyle w:val="a7"/>
        <w:numPr>
          <w:ilvl w:val="0"/>
          <w:numId w:val="1"/>
        </w:numPr>
        <w:spacing w:line="276" w:lineRule="auto"/>
        <w:ind w:firstLine="567"/>
        <w:jc w:val="both"/>
        <w:rPr>
          <w:sz w:val="28"/>
          <w:szCs w:val="28"/>
        </w:rPr>
      </w:pPr>
      <w:r w:rsidRPr="00C11685">
        <w:rPr>
          <w:sz w:val="28"/>
          <w:szCs w:val="28"/>
        </w:rPr>
        <w:t>Устав МБУ ДО СЮТ.</w:t>
      </w:r>
    </w:p>
    <w:p w:rsidR="00796383" w:rsidRDefault="00796383" w:rsidP="00796383">
      <w:pPr>
        <w:pStyle w:val="a7"/>
        <w:spacing w:line="276" w:lineRule="auto"/>
        <w:ind w:left="0" w:firstLine="567"/>
        <w:jc w:val="both"/>
        <w:rPr>
          <w:sz w:val="28"/>
          <w:szCs w:val="28"/>
        </w:rPr>
      </w:pPr>
      <w:r w:rsidRPr="00796383">
        <w:rPr>
          <w:b/>
          <w:sz w:val="28"/>
          <w:szCs w:val="28"/>
        </w:rPr>
        <w:t>Актуальность программы</w:t>
      </w:r>
      <w:r>
        <w:rPr>
          <w:sz w:val="28"/>
          <w:szCs w:val="28"/>
        </w:rPr>
        <w:t xml:space="preserve"> определяется запросом со стороны детей и их родителей. Знания, умения и навыки, полученные на занятиях, готовят обучающихся к конструкторско-технологической деятельности, дают ориентацию в выборе будущей профессии.</w:t>
      </w:r>
    </w:p>
    <w:p w:rsidR="00796383" w:rsidRDefault="00796383" w:rsidP="00796383">
      <w:pPr>
        <w:pStyle w:val="a7"/>
        <w:spacing w:line="276" w:lineRule="auto"/>
        <w:ind w:left="0" w:firstLine="567"/>
        <w:jc w:val="both"/>
        <w:rPr>
          <w:sz w:val="28"/>
          <w:szCs w:val="28"/>
        </w:rPr>
      </w:pPr>
      <w:r w:rsidRPr="006E6CC2">
        <w:rPr>
          <w:b/>
          <w:sz w:val="28"/>
          <w:szCs w:val="28"/>
        </w:rPr>
        <w:t>Новизна программы</w:t>
      </w:r>
      <w:r>
        <w:rPr>
          <w:sz w:val="28"/>
          <w:szCs w:val="28"/>
        </w:rPr>
        <w:t xml:space="preserve"> выражается в том, что </w:t>
      </w:r>
      <w:r w:rsidR="006E6CC2">
        <w:rPr>
          <w:sz w:val="28"/>
          <w:szCs w:val="28"/>
        </w:rPr>
        <w:t>в неё введены новые формы обучения: компьютерное обучение, умение использовать современные сверхлегкие материалы, изучение дисциплин естественнонаучного цикла.</w:t>
      </w:r>
    </w:p>
    <w:p w:rsidR="00650B78" w:rsidRDefault="006E6CC2" w:rsidP="00796383">
      <w:pPr>
        <w:pStyle w:val="a7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рассчитана на детей от 9 до 16 лет. Общеобразовательная общеразвивающая программа предусматривает занятия с разновозрастным составом групп</w:t>
      </w:r>
      <w:r w:rsidR="00650B78">
        <w:rPr>
          <w:sz w:val="28"/>
          <w:szCs w:val="28"/>
        </w:rPr>
        <w:t xml:space="preserve"> и рассчитана на 2 года обучения. Форма занятий групповая с индивидуальным подходом.</w:t>
      </w:r>
    </w:p>
    <w:p w:rsidR="00650B78" w:rsidRPr="00C11685" w:rsidRDefault="00650B78" w:rsidP="00650B78">
      <w:pPr>
        <w:ind w:firstLine="567"/>
        <w:jc w:val="both"/>
      </w:pPr>
      <w:r w:rsidRPr="00C11685">
        <w:t xml:space="preserve">Программа работы объединения «Авиамоделирование» предусматривает знакомство детей с теми материалами и инструментам, с которыми им предстоит работать. Они знакомятся с бумагой, картоном, древесиной, пенопластом и другими материалами, с их свойствами и возможностью применения. Невозможно выполнить даже простейшую модель, не умея работать с рисунками, схемами и чертежами. На занятиях ребята знакомятся с условными обозначениями на чертежах и схемах, со способами разметки деталей, перевода на материал. Знакомятся также и с такими техническими понятиями как шаблон, лекало и др. Эту работу надо проводить  так, чтобы детям был доступен излагаемый материал. На занятиях дети знакомятся с технологией изготовления, а затем практически выполняют модели из плоских и объёмных деталей. Работа в группе строится так, чтобы расширить и углубить технические знания детей, повысить уровень владения </w:t>
      </w:r>
      <w:r w:rsidRPr="00C11685">
        <w:lastRenderedPageBreak/>
        <w:t>инструментом, подготовить к выполнению более сложных работ. При выполнении таких работ уже используются электродвигатели и другое сложное оборудование.</w:t>
      </w:r>
    </w:p>
    <w:p w:rsidR="00650B78" w:rsidRPr="00C11685" w:rsidRDefault="00650B78" w:rsidP="00650B78">
      <w:pPr>
        <w:ind w:firstLine="567"/>
        <w:jc w:val="both"/>
      </w:pPr>
      <w:r w:rsidRPr="00C11685">
        <w:t>Данная программа содержит теоретическую и практическую части.</w:t>
      </w:r>
    </w:p>
    <w:p w:rsidR="00650B78" w:rsidRPr="00C11685" w:rsidRDefault="00650B78" w:rsidP="00650B78">
      <w:pPr>
        <w:ind w:firstLine="567"/>
        <w:jc w:val="both"/>
      </w:pPr>
      <w:r w:rsidRPr="00C11685">
        <w:t>Теоретическая часть осуществляется через применение следующих методов обучения:</w:t>
      </w:r>
    </w:p>
    <w:p w:rsidR="00650B78" w:rsidRPr="00C11685" w:rsidRDefault="00650B78" w:rsidP="00650B78">
      <w:pPr>
        <w:ind w:firstLine="567"/>
        <w:jc w:val="both"/>
      </w:pPr>
      <w:r w:rsidRPr="00C11685">
        <w:t>- словесные методы  – рассказ, беседа, объяснение;</w:t>
      </w:r>
    </w:p>
    <w:p w:rsidR="00650B78" w:rsidRPr="00C11685" w:rsidRDefault="00650B78" w:rsidP="00650B78">
      <w:pPr>
        <w:ind w:firstLine="567"/>
        <w:jc w:val="both"/>
      </w:pPr>
      <w:r w:rsidRPr="00C11685">
        <w:t xml:space="preserve">- наглядные методы – иллюстрация, демонстрация. </w:t>
      </w:r>
    </w:p>
    <w:p w:rsidR="00650B78" w:rsidRPr="00C11685" w:rsidRDefault="00650B78" w:rsidP="00650B78">
      <w:pPr>
        <w:ind w:firstLine="567"/>
        <w:jc w:val="both"/>
      </w:pPr>
      <w:r w:rsidRPr="00C11685">
        <w:t>Практическая часть включает в себя:</w:t>
      </w:r>
    </w:p>
    <w:p w:rsidR="00650B78" w:rsidRDefault="00650B78" w:rsidP="00650B78">
      <w:pPr>
        <w:ind w:firstLine="567"/>
        <w:jc w:val="both"/>
      </w:pPr>
      <w:r w:rsidRPr="00C11685">
        <w:t>- практическую работу над моделью.</w:t>
      </w:r>
    </w:p>
    <w:p w:rsidR="00650B78" w:rsidRPr="00C11685" w:rsidRDefault="00650B78" w:rsidP="00650B78">
      <w:pPr>
        <w:ind w:firstLine="567"/>
        <w:jc w:val="both"/>
      </w:pPr>
      <w:r w:rsidRPr="00C11685">
        <w:t xml:space="preserve">На первом году обучения применяется </w:t>
      </w:r>
      <w:r w:rsidRPr="00650B78">
        <w:rPr>
          <w:b/>
        </w:rPr>
        <w:t>метод инструктирования</w:t>
      </w:r>
      <w:r w:rsidRPr="00C11685">
        <w:t xml:space="preserve">, на втором году - </w:t>
      </w:r>
      <w:r w:rsidRPr="00650B78">
        <w:rPr>
          <w:b/>
        </w:rPr>
        <w:t>метод консультирования практической работы</w:t>
      </w:r>
      <w:r w:rsidRPr="00C11685">
        <w:t xml:space="preserve">, который является основным методом, помогающим осуществлять связь теории с практикой при занятии авиамоделизмом. </w:t>
      </w:r>
    </w:p>
    <w:p w:rsidR="00650B78" w:rsidRPr="00C11685" w:rsidRDefault="00650B78" w:rsidP="00650B78">
      <w:pPr>
        <w:ind w:firstLine="709"/>
        <w:jc w:val="both"/>
      </w:pPr>
      <w:r w:rsidRPr="00C11685">
        <w:t xml:space="preserve">К концу обучения основным результатом должно стать формирование у детей интереса решать вопросы конструирования и изготовления летательных аппаратов. </w:t>
      </w:r>
    </w:p>
    <w:p w:rsidR="00650B78" w:rsidRPr="00C11685" w:rsidRDefault="00650B78" w:rsidP="00650B78">
      <w:pPr>
        <w:ind w:firstLine="567"/>
        <w:jc w:val="both"/>
      </w:pPr>
      <w:r w:rsidRPr="00C11685">
        <w:t>Основными формами подведения итогов являются соревнования и выставки. Так же используется, такая форма, как самостоятельная работа.</w:t>
      </w:r>
    </w:p>
    <w:p w:rsidR="00650B78" w:rsidRPr="00C11685" w:rsidRDefault="00650B78" w:rsidP="00650B78">
      <w:pPr>
        <w:ind w:firstLine="567"/>
        <w:jc w:val="both"/>
      </w:pPr>
      <w:r w:rsidRPr="00C11685">
        <w:t xml:space="preserve">Соревнования и выставки проводятся в течение учебного года. Все модели, должны соответствовать следующим требованиям: </w:t>
      </w:r>
    </w:p>
    <w:p w:rsidR="00650B78" w:rsidRPr="00C11685" w:rsidRDefault="00650B78" w:rsidP="00650B78">
      <w:pPr>
        <w:ind w:firstLine="567"/>
        <w:jc w:val="both"/>
      </w:pPr>
      <w:r w:rsidRPr="00C11685">
        <w:t>- конструктивная сложность выполнения (количество и сложность узлов и блоков);</w:t>
      </w:r>
    </w:p>
    <w:p w:rsidR="00650B78" w:rsidRPr="00C11685" w:rsidRDefault="00650B78" w:rsidP="00650B78">
      <w:pPr>
        <w:ind w:firstLine="567"/>
        <w:jc w:val="both"/>
      </w:pPr>
      <w:r w:rsidRPr="00C11685">
        <w:t>- техническая сложность выполнения;</w:t>
      </w:r>
    </w:p>
    <w:p w:rsidR="00650B78" w:rsidRPr="00C11685" w:rsidRDefault="00650B78" w:rsidP="00650B78">
      <w:pPr>
        <w:ind w:firstLine="567"/>
        <w:jc w:val="both"/>
      </w:pPr>
      <w:r w:rsidRPr="00C11685">
        <w:t>- демонстрационные качества (действующая модель, безотказность и длительность действия);</w:t>
      </w:r>
    </w:p>
    <w:p w:rsidR="00650B78" w:rsidRPr="00C11685" w:rsidRDefault="00650B78" w:rsidP="00650B78">
      <w:pPr>
        <w:ind w:firstLine="567"/>
        <w:jc w:val="both"/>
      </w:pPr>
      <w:r w:rsidRPr="00C11685">
        <w:t>- эстетические показатели (внешний вид, пропорциональность, форма, качество отделки);</w:t>
      </w:r>
    </w:p>
    <w:p w:rsidR="00650B78" w:rsidRPr="00C11685" w:rsidRDefault="00650B78" w:rsidP="00650B78">
      <w:pPr>
        <w:ind w:firstLine="567"/>
        <w:jc w:val="both"/>
      </w:pPr>
      <w:r w:rsidRPr="00C11685">
        <w:t>- степень творческой работы над моделью (самостоятельный замысел, по готовому образцу, элементы творчества);</w:t>
      </w:r>
    </w:p>
    <w:p w:rsidR="00650B78" w:rsidRPr="00C11685" w:rsidRDefault="00650B78" w:rsidP="00650B78">
      <w:pPr>
        <w:ind w:firstLine="567"/>
        <w:jc w:val="both"/>
      </w:pPr>
      <w:r w:rsidRPr="00C11685">
        <w:t>- соответствие представленных на выставку и соревнования моделей позволяет сделать вывод о реализации данной образовательной программы.</w:t>
      </w:r>
    </w:p>
    <w:p w:rsidR="00650B78" w:rsidRPr="00C11685" w:rsidRDefault="00650B78" w:rsidP="00650B78">
      <w:pPr>
        <w:ind w:firstLine="567"/>
        <w:jc w:val="both"/>
      </w:pPr>
      <w:r w:rsidRPr="00C11685">
        <w:rPr>
          <w:bCs/>
        </w:rPr>
        <w:t>Для отслеживания результативности образовательного процесса используются следующие виды контроля:</w:t>
      </w:r>
      <w:r w:rsidRPr="00C11685">
        <w:t xml:space="preserve"> </w:t>
      </w:r>
    </w:p>
    <w:p w:rsidR="00650B78" w:rsidRPr="00C11685" w:rsidRDefault="00650B78" w:rsidP="00650B78">
      <w:pPr>
        <w:ind w:firstLine="567"/>
        <w:jc w:val="both"/>
      </w:pPr>
      <w:r w:rsidRPr="00C11685">
        <w:t>Вводный контроль (сентябрь);</w:t>
      </w:r>
    </w:p>
    <w:p w:rsidR="00650B78" w:rsidRPr="00C11685" w:rsidRDefault="00650B78" w:rsidP="00650B78">
      <w:pPr>
        <w:ind w:firstLine="567"/>
        <w:jc w:val="both"/>
      </w:pPr>
      <w:r w:rsidRPr="00C11685">
        <w:t>Текущий контроль (промежуточный);</w:t>
      </w:r>
    </w:p>
    <w:p w:rsidR="00650B78" w:rsidRPr="00C11685" w:rsidRDefault="00650B78" w:rsidP="00650B78">
      <w:pPr>
        <w:ind w:firstLine="567"/>
        <w:jc w:val="both"/>
      </w:pPr>
      <w:r w:rsidRPr="00C11685">
        <w:t>Итоговый контроль (май)</w:t>
      </w:r>
      <w:r w:rsidRPr="00C11685">
        <w:rPr>
          <w:i/>
          <w:iCs/>
        </w:rPr>
        <w:t>.</w:t>
      </w:r>
      <w:r w:rsidRPr="00C11685">
        <w:t xml:space="preserve"> </w:t>
      </w:r>
    </w:p>
    <w:p w:rsidR="00650B78" w:rsidRPr="00C11685" w:rsidRDefault="00650B78" w:rsidP="00650B78">
      <w:pPr>
        <w:ind w:firstLine="567"/>
        <w:jc w:val="both"/>
      </w:pPr>
      <w:r w:rsidRPr="00C11685">
        <w:t>Вводный контроль осуществляется в виде собеседования, анкетирования, чтобы выявить уровень знаний и умений учащихся и иметь возможность откорректировать распределение учащихся по группам.</w:t>
      </w:r>
    </w:p>
    <w:p w:rsidR="00650B78" w:rsidRPr="00C11685" w:rsidRDefault="00650B78" w:rsidP="00650B78">
      <w:pPr>
        <w:ind w:firstLine="567"/>
        <w:jc w:val="both"/>
      </w:pPr>
      <w:r w:rsidRPr="00C11685">
        <w:t>Текущий контроль осуществляется в ходе практических занятий по итогам выполнения работ.</w:t>
      </w:r>
    </w:p>
    <w:p w:rsidR="00650B78" w:rsidRDefault="00650B78" w:rsidP="00650B7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11685">
        <w:t>Итоговый контроль проводится в конце учебного года в виде конкурса, мини выставки, соревнований</w:t>
      </w:r>
      <w:r w:rsidR="00AA51B2">
        <w:t>.</w:t>
      </w:r>
    </w:p>
    <w:p w:rsidR="00AA51B2" w:rsidRDefault="00AA51B2" w:rsidP="00650B78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AA51B2" w:rsidRPr="00C11685" w:rsidRDefault="00A579F8" w:rsidP="004E3553">
      <w:pPr>
        <w:shd w:val="clear" w:color="auto" w:fill="FFFFFF"/>
        <w:autoSpaceDE w:val="0"/>
        <w:autoSpaceDN w:val="0"/>
        <w:adjustRightInd w:val="0"/>
        <w:jc w:val="both"/>
      </w:pPr>
      <w:hyperlink r:id="rId8" w:tgtFrame="_blank" w:history="1">
        <w:r w:rsidR="00AA51B2">
          <w:rPr>
            <w:rStyle w:val="a9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https://region67.region-systems.ru/DocumentsViewer.ashx?IdMod=2&amp;Id=30076</w:t>
        </w:r>
      </w:hyperlink>
    </w:p>
    <w:p w:rsidR="00650B78" w:rsidRPr="00C11685" w:rsidRDefault="00650B78" w:rsidP="00650B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6E6CC2" w:rsidRPr="00881B60" w:rsidRDefault="006E6CC2" w:rsidP="00796383">
      <w:pPr>
        <w:pStyle w:val="a7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B60" w:rsidRPr="00C11685" w:rsidRDefault="00881B60" w:rsidP="00881B60">
      <w:pPr>
        <w:pStyle w:val="a7"/>
        <w:spacing w:line="276" w:lineRule="auto"/>
        <w:ind w:left="567"/>
        <w:jc w:val="both"/>
        <w:rPr>
          <w:sz w:val="28"/>
          <w:szCs w:val="28"/>
        </w:rPr>
      </w:pPr>
    </w:p>
    <w:p w:rsidR="00881B60" w:rsidRPr="006B760C" w:rsidRDefault="00881B60" w:rsidP="00C85DFA">
      <w:pPr>
        <w:ind w:firstLine="709"/>
        <w:jc w:val="both"/>
      </w:pPr>
      <w:bookmarkStart w:id="0" w:name="_GoBack"/>
      <w:bookmarkEnd w:id="0"/>
    </w:p>
    <w:p w:rsidR="00B636D5" w:rsidRPr="00605138" w:rsidRDefault="00B636D5" w:rsidP="00C85DFA">
      <w:pPr>
        <w:ind w:firstLine="709"/>
        <w:jc w:val="both"/>
        <w:rPr>
          <w:b/>
        </w:rPr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5133F9" w:rsidRDefault="005133F9" w:rsidP="00C85DFA">
      <w:pPr>
        <w:ind w:firstLine="709"/>
        <w:jc w:val="both"/>
      </w:pPr>
    </w:p>
    <w:p w:rsidR="00C85DFA" w:rsidRPr="00C85DFA" w:rsidRDefault="00C85DFA" w:rsidP="00D66178">
      <w:pPr>
        <w:jc w:val="both"/>
      </w:pPr>
    </w:p>
    <w:sectPr w:rsidR="00C85DFA" w:rsidRPr="00C85DFA" w:rsidSect="004E3553">
      <w:headerReference w:type="default" r:id="rId9"/>
      <w:pgSz w:w="11906" w:h="16838"/>
      <w:pgMar w:top="568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15B" w:rsidRDefault="001A215B" w:rsidP="00C85DFA">
      <w:r>
        <w:separator/>
      </w:r>
    </w:p>
  </w:endnote>
  <w:endnote w:type="continuationSeparator" w:id="0">
    <w:p w:rsidR="001A215B" w:rsidRDefault="001A215B" w:rsidP="00C85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15B" w:rsidRDefault="001A215B" w:rsidP="00C85DFA">
      <w:r>
        <w:separator/>
      </w:r>
    </w:p>
  </w:footnote>
  <w:footnote w:type="continuationSeparator" w:id="0">
    <w:p w:rsidR="001A215B" w:rsidRDefault="001A215B" w:rsidP="00C85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793"/>
      <w:docPartObj>
        <w:docPartGallery w:val="Page Numbers (Top of Page)"/>
        <w:docPartUnique/>
      </w:docPartObj>
    </w:sdtPr>
    <w:sdtContent>
      <w:p w:rsidR="00B636D5" w:rsidRDefault="00A579F8">
        <w:pPr>
          <w:pStyle w:val="a3"/>
          <w:jc w:val="center"/>
        </w:pPr>
        <w:r>
          <w:fldChar w:fldCharType="begin"/>
        </w:r>
        <w:r w:rsidR="00AC1AAB">
          <w:instrText xml:space="preserve"> PAGE   \* MERGEFORMAT </w:instrText>
        </w:r>
        <w:r>
          <w:fldChar w:fldCharType="separate"/>
        </w:r>
        <w:r w:rsidR="004E35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36D5" w:rsidRDefault="00B636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36692"/>
    <w:multiLevelType w:val="hybridMultilevel"/>
    <w:tmpl w:val="D1E82D1A"/>
    <w:lvl w:ilvl="0" w:tplc="C72803C2">
      <w:start w:val="1"/>
      <w:numFmt w:val="decimal"/>
      <w:lvlText w:val="%1."/>
      <w:lvlJc w:val="left"/>
      <w:pPr>
        <w:ind w:left="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E86"/>
    <w:rsid w:val="00071837"/>
    <w:rsid w:val="001A215B"/>
    <w:rsid w:val="001E644D"/>
    <w:rsid w:val="002826BC"/>
    <w:rsid w:val="0029491F"/>
    <w:rsid w:val="00334425"/>
    <w:rsid w:val="00431002"/>
    <w:rsid w:val="004967E0"/>
    <w:rsid w:val="004E3553"/>
    <w:rsid w:val="005133F9"/>
    <w:rsid w:val="00540E86"/>
    <w:rsid w:val="00567F41"/>
    <w:rsid w:val="00605138"/>
    <w:rsid w:val="00650B78"/>
    <w:rsid w:val="006B760C"/>
    <w:rsid w:val="006C4C19"/>
    <w:rsid w:val="006E6CC2"/>
    <w:rsid w:val="00731AE0"/>
    <w:rsid w:val="00796383"/>
    <w:rsid w:val="00881B60"/>
    <w:rsid w:val="009E64D3"/>
    <w:rsid w:val="00A579F8"/>
    <w:rsid w:val="00AA51B2"/>
    <w:rsid w:val="00AC1AAB"/>
    <w:rsid w:val="00B636D5"/>
    <w:rsid w:val="00B9729D"/>
    <w:rsid w:val="00BD7814"/>
    <w:rsid w:val="00C02886"/>
    <w:rsid w:val="00C85DFA"/>
    <w:rsid w:val="00D66178"/>
    <w:rsid w:val="00D87A67"/>
    <w:rsid w:val="00DA7BD8"/>
    <w:rsid w:val="00DF22D8"/>
    <w:rsid w:val="00DF5D85"/>
    <w:rsid w:val="00EC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D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5DFA"/>
  </w:style>
  <w:style w:type="paragraph" w:styleId="a5">
    <w:name w:val="footer"/>
    <w:basedOn w:val="a"/>
    <w:link w:val="a6"/>
    <w:uiPriority w:val="99"/>
    <w:unhideWhenUsed/>
    <w:rsid w:val="00C85D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5DFA"/>
  </w:style>
  <w:style w:type="paragraph" w:styleId="a7">
    <w:name w:val="List Paragraph"/>
    <w:basedOn w:val="a"/>
    <w:link w:val="a8"/>
    <w:uiPriority w:val="34"/>
    <w:qFormat/>
    <w:rsid w:val="00881B60"/>
    <w:pPr>
      <w:ind w:left="720"/>
      <w:contextualSpacing/>
    </w:pPr>
    <w:rPr>
      <w:rFonts w:eastAsia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881B60"/>
    <w:rPr>
      <w:rFonts w:eastAsia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31AE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E35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3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67.region-systems.ru/DocumentsViewer.ashx?IdMod=2&amp;Id=3007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Авиа</cp:lastModifiedBy>
  <cp:revision>14</cp:revision>
  <dcterms:created xsi:type="dcterms:W3CDTF">2019-03-26T13:10:00Z</dcterms:created>
  <dcterms:modified xsi:type="dcterms:W3CDTF">2019-03-29T19:34:00Z</dcterms:modified>
</cp:coreProperties>
</file>