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1E" w:rsidRPr="002B0DBE" w:rsidRDefault="00F3471E" w:rsidP="00F3471E">
      <w:pPr>
        <w:jc w:val="center"/>
        <w:rPr>
          <w:sz w:val="28"/>
        </w:rPr>
      </w:pPr>
      <w:bookmarkStart w:id="0" w:name="bookmark0"/>
      <w:bookmarkStart w:id="1" w:name="_GoBack"/>
      <w:bookmarkEnd w:id="1"/>
      <w:r w:rsidRPr="002B0DBE">
        <w:rPr>
          <w:sz w:val="28"/>
        </w:rPr>
        <w:t>Муниципальное бюджетное общеобразовательное учреждение</w:t>
      </w:r>
    </w:p>
    <w:p w:rsidR="00F3471E" w:rsidRDefault="00F3471E" w:rsidP="00F3471E">
      <w:pPr>
        <w:jc w:val="center"/>
        <w:rPr>
          <w:sz w:val="28"/>
        </w:rPr>
      </w:pPr>
      <w:r w:rsidRPr="002B0DBE">
        <w:rPr>
          <w:sz w:val="28"/>
        </w:rPr>
        <w:t>средняя общеобразовательная школа №6  станицы Ленинградской</w:t>
      </w:r>
    </w:p>
    <w:p w:rsidR="00F3471E" w:rsidRPr="002B0DBE" w:rsidRDefault="00F3471E" w:rsidP="00F3471E">
      <w:pPr>
        <w:jc w:val="center"/>
        <w:rPr>
          <w:sz w:val="28"/>
        </w:rPr>
      </w:pPr>
      <w:r>
        <w:rPr>
          <w:sz w:val="28"/>
        </w:rPr>
        <w:t>муниципального образования Ленинградский район</w:t>
      </w:r>
    </w:p>
    <w:p w:rsidR="00F3471E" w:rsidRPr="00AF0404" w:rsidRDefault="00F3471E" w:rsidP="00F3471E">
      <w:pPr>
        <w:pStyle w:val="10"/>
        <w:keepNext/>
        <w:keepLines/>
        <w:shd w:val="clear" w:color="auto" w:fill="auto"/>
        <w:spacing w:line="240" w:lineRule="auto"/>
        <w:jc w:val="right"/>
        <w:outlineLvl w:val="9"/>
        <w:rPr>
          <w:b/>
          <w:i/>
          <w:spacing w:val="0"/>
          <w:sz w:val="28"/>
        </w:rPr>
      </w:pPr>
      <w:r>
        <w:rPr>
          <w:i/>
          <w:spacing w:val="0"/>
          <w:sz w:val="28"/>
        </w:rPr>
        <w:t>Шевченко Людмила Александровна,</w:t>
      </w:r>
    </w:p>
    <w:bookmarkEnd w:id="0"/>
    <w:p w:rsidR="0069542C" w:rsidRDefault="00F3471E" w:rsidP="00F3471E">
      <w:pPr>
        <w:pStyle w:val="BodyText"/>
        <w:jc w:val="right"/>
      </w:pPr>
      <w:r w:rsidRPr="00AF0404">
        <w:rPr>
          <w:i/>
        </w:rPr>
        <w:t>педагог – психолог МБОУ СОШ №6</w:t>
      </w:r>
    </w:p>
    <w:p w:rsidR="0069542C" w:rsidRDefault="0069542C" w:rsidP="00F3471E">
      <w:pPr>
        <w:pStyle w:val="BodyText"/>
        <w:rPr>
          <w:b/>
          <w:sz w:val="32"/>
        </w:rPr>
      </w:pPr>
      <w:r>
        <w:rPr>
          <w:b/>
          <w:sz w:val="32"/>
        </w:rPr>
        <w:t>Адаптация в профессиональном становлении личности мол</w:t>
      </w:r>
      <w:r>
        <w:rPr>
          <w:b/>
          <w:sz w:val="32"/>
        </w:rPr>
        <w:t>о</w:t>
      </w:r>
      <w:r>
        <w:rPr>
          <w:b/>
          <w:sz w:val="32"/>
        </w:rPr>
        <w:t>дого п</w:t>
      </w:r>
      <w:r>
        <w:rPr>
          <w:b/>
          <w:sz w:val="32"/>
        </w:rPr>
        <w:t>е</w:t>
      </w:r>
      <w:r w:rsidR="00E34195">
        <w:rPr>
          <w:b/>
          <w:sz w:val="32"/>
        </w:rPr>
        <w:t>дагога</w:t>
      </w:r>
    </w:p>
    <w:p w:rsidR="0069542C" w:rsidRDefault="0069542C">
      <w:pPr>
        <w:pStyle w:val="BodyText2"/>
      </w:pPr>
      <w:r>
        <w:t xml:space="preserve">  Многие вопросы, связанные с профессионально – педагогическим ст</w:t>
      </w:r>
      <w:r>
        <w:t>а</w:t>
      </w:r>
      <w:r w:rsidR="00F3471E">
        <w:t>новлением молодого педагога,</w:t>
      </w:r>
      <w:r>
        <w:t xml:space="preserve"> остаются открытыми. Наиболее важный из них – адаптация. Она является  узловым  моментом профессионального становления педагога.</w:t>
      </w:r>
    </w:p>
    <w:p w:rsidR="0069542C" w:rsidRDefault="0069542C">
      <w:pPr>
        <w:pStyle w:val="BodyText2"/>
      </w:pPr>
      <w:r>
        <w:t xml:space="preserve">  В современной отечественной и зарубежной справочной литературе п</w:t>
      </w:r>
      <w:r>
        <w:t>о</w:t>
      </w:r>
      <w:r>
        <w:t>нятие «адаптация» рассматривается как приспособление, прилаживание, приведение в соответствие, сообразование с чем-либо.</w:t>
      </w:r>
      <w:r>
        <w:rPr>
          <w:rStyle w:val="FootnoteReference"/>
        </w:rPr>
        <w:footnoteReference w:id="1"/>
      </w:r>
    </w:p>
    <w:p w:rsidR="0069542C" w:rsidRDefault="0069542C">
      <w:pPr>
        <w:pStyle w:val="BodyText2"/>
      </w:pPr>
      <w:r>
        <w:t xml:space="preserve">  В настоящее время, это понятие исследуется в разных ракурсах и привл</w:t>
      </w:r>
      <w:r>
        <w:t>е</w:t>
      </w:r>
      <w:r>
        <w:t>кает внимание ученых многих стран мира.</w:t>
      </w:r>
    </w:p>
    <w:p w:rsidR="0069542C" w:rsidRDefault="0069542C">
      <w:pPr>
        <w:pStyle w:val="BodyText2"/>
      </w:pPr>
      <w:r>
        <w:t xml:space="preserve">  Вопросы подготовки молодого поколения к самостоятельной жизни н</w:t>
      </w:r>
      <w:r>
        <w:t>а</w:t>
      </w:r>
      <w:r>
        <w:t>шли отражение в трудах П. П. Блонского, А. С. Макаренко, В. П. Кащенко и др.</w:t>
      </w:r>
    </w:p>
    <w:p w:rsidR="0069542C" w:rsidRDefault="0069542C">
      <w:pPr>
        <w:pStyle w:val="BodyText2"/>
      </w:pPr>
      <w:r>
        <w:t xml:space="preserve">  Если довузовская  и вузовская подготовка стали предметом широких и глубоких научных исследований, то послевузовское образование ещё ну</w:t>
      </w:r>
      <w:r>
        <w:t>ж</w:t>
      </w:r>
      <w:r>
        <w:t>дается в конкретной научной проработке. Научные исследования доказ</w:t>
      </w:r>
      <w:r>
        <w:t>ы</w:t>
      </w:r>
      <w:r>
        <w:t>вают, что</w:t>
      </w:r>
      <w:r w:rsidR="00A92923">
        <w:t>,</w:t>
      </w:r>
      <w:r>
        <w:t xml:space="preserve"> несмотря на ряд достижений в области становления педагога, вузы выпускают недостаточно подготовленных специалистов. Особенно н</w:t>
      </w:r>
      <w:r>
        <w:t>е</w:t>
      </w:r>
      <w:r>
        <w:t>удовлетворительна их практическая подготовка; во многих не развиты творческие потенции и способности личности педагога. В жизни молодого человека начало самостоятельной профессиональной деятельности – это качественно новый этап, в основе которого новая социальная ситуация развития: новый образ жизни; деятельность; связи и отношения с другими людьми; ориентация трудового коллектива, которую предстоит освоить и принять. Если начинающий педагог достигает успеха, то педагогическая деятельность становится для него основной сферой реализации его творч</w:t>
      </w:r>
      <w:r>
        <w:t>е</w:t>
      </w:r>
      <w:r>
        <w:t>ского потенциала, приложения сил, способн</w:t>
      </w:r>
      <w:r>
        <w:t>о</w:t>
      </w:r>
      <w:r>
        <w:t>стей, знаний.</w:t>
      </w:r>
    </w:p>
    <w:p w:rsidR="0069542C" w:rsidRDefault="0069542C">
      <w:pPr>
        <w:pStyle w:val="BodyText2"/>
      </w:pPr>
      <w:r>
        <w:t xml:space="preserve">  Проблема адаптации молодого педагога рассматривается в различных а</w:t>
      </w:r>
      <w:r>
        <w:t>с</w:t>
      </w:r>
      <w:r>
        <w:t xml:space="preserve">пектах, основными из которых являются: психологический, социальный и профессиональный. </w:t>
      </w:r>
    </w:p>
    <w:p w:rsidR="0069542C" w:rsidRDefault="0069542C">
      <w:pPr>
        <w:pStyle w:val="BodyText2"/>
      </w:pPr>
      <w:r>
        <w:t xml:space="preserve">  В отечественной науке психологический аспект адаптации представлен в исследованиях П. К. Анохина, А. В. Петровского, И. С. Кона и др. Работы Б. Г. Афанасьева, П. С. Выготского, А. Н. Леонтьева, С, Л. Рубинштейна являются научно – методической основой понимания адаптации как </w:t>
      </w:r>
      <w:r>
        <w:lastRenderedPageBreak/>
        <w:t>общ</w:t>
      </w:r>
      <w:r>
        <w:t>е</w:t>
      </w:r>
      <w:r>
        <w:t>биологического и психологического свойства живых организмов. В основе психологической адаптации, по мнению А. В. Петровского лежит «ломка привычного динамического ст</w:t>
      </w:r>
      <w:r>
        <w:t>е</w:t>
      </w:r>
      <w:r>
        <w:t>реотипа и выработка нового».</w:t>
      </w:r>
      <w:r>
        <w:rPr>
          <w:rStyle w:val="FootnoteReference"/>
        </w:rPr>
        <w:footnoteReference w:id="2"/>
      </w:r>
      <w:r>
        <w:t xml:space="preserve"> Это связано с реакцией психики на изменение социального статуса и ведущего вида деятельности. Этот процесс может происходить как ровно, так и скачкоо</w:t>
      </w:r>
      <w:r>
        <w:t>б</w:t>
      </w:r>
      <w:r>
        <w:t>разно, приводя иногда к стрессовым реакциям и нервным срывам. В пс</w:t>
      </w:r>
      <w:r>
        <w:t>и</w:t>
      </w:r>
      <w:r>
        <w:t>хологической литературе существует понятие «дезадаптационного псих</w:t>
      </w:r>
      <w:r>
        <w:t>о</w:t>
      </w:r>
      <w:r>
        <w:t>логического синдрома», основными симптомами которого являются не</w:t>
      </w:r>
      <w:r>
        <w:t>р</w:t>
      </w:r>
      <w:r>
        <w:t>возность, неудовлетворенность собой и своей деятельностью, ощущение дискомфорта, эмоциональная н</w:t>
      </w:r>
      <w:r>
        <w:t>а</w:t>
      </w:r>
      <w:r>
        <w:t>пряженность, состояние неуверенности и т.п. Согласно теории А. Л. Венгера о структуре дезадаптационного псих</w:t>
      </w:r>
      <w:r>
        <w:t>о</w:t>
      </w:r>
      <w:r>
        <w:t>логического синдрома, основную причину его нужно искать в: психолог</w:t>
      </w:r>
      <w:r>
        <w:t>и</w:t>
      </w:r>
      <w:r>
        <w:t>ческих особенностях адаптируемой личности; особенностях его деятельн</w:t>
      </w:r>
      <w:r>
        <w:t>о</w:t>
      </w:r>
      <w:r>
        <w:t>сти; особенностях складывающихся в этой деятельности взаимоотнош</w:t>
      </w:r>
      <w:r>
        <w:t>е</w:t>
      </w:r>
      <w:r>
        <w:t>ний с окружающими.</w:t>
      </w:r>
      <w:r>
        <w:rPr>
          <w:rStyle w:val="FootnoteReference"/>
        </w:rPr>
        <w:footnoteReference w:id="3"/>
      </w:r>
    </w:p>
    <w:p w:rsidR="0069542C" w:rsidRDefault="0069542C">
      <w:pPr>
        <w:pStyle w:val="BodyText2"/>
      </w:pPr>
      <w:r>
        <w:t xml:space="preserve">  По утверждению И. С. Кона характер протекания психологической ада</w:t>
      </w:r>
      <w:r>
        <w:t>п</w:t>
      </w:r>
      <w:r>
        <w:t>тации зависит от ошибок и неудач профессионального плана и определяе</w:t>
      </w:r>
      <w:r>
        <w:t>т</w:t>
      </w:r>
      <w:r>
        <w:t>ся двумя главными вопросами: «что человек делает, какова его предме</w:t>
      </w:r>
      <w:r>
        <w:t>т</w:t>
      </w:r>
      <w:r>
        <w:t>ная деятельность и как он сам к ней относится; каковы его взаимоотн</w:t>
      </w:r>
      <w:r>
        <w:t>о</w:t>
      </w:r>
      <w:r>
        <w:t>шения с окружающими людьми».</w:t>
      </w:r>
      <w:r>
        <w:rPr>
          <w:rStyle w:val="FootnoteReference"/>
        </w:rPr>
        <w:footnoteReference w:id="4"/>
      </w:r>
    </w:p>
    <w:p w:rsidR="0069542C" w:rsidRDefault="0069542C">
      <w:pPr>
        <w:pStyle w:val="BodyText2"/>
      </w:pPr>
      <w:r>
        <w:t xml:space="preserve">   Форманюк Т. Б. </w:t>
      </w:r>
      <w:r w:rsidR="001717AA">
        <w:t>с</w:t>
      </w:r>
      <w:r>
        <w:t>вязывает психологическую адаптацию молодого пед</w:t>
      </w:r>
      <w:r>
        <w:t>а</w:t>
      </w:r>
      <w:r>
        <w:t xml:space="preserve">гога с особенностями педагогической </w:t>
      </w:r>
      <w:r w:rsidR="001717AA">
        <w:t>профессии в целом (</w:t>
      </w:r>
      <w:r>
        <w:t>большое кол</w:t>
      </w:r>
      <w:r>
        <w:t>и</w:t>
      </w:r>
      <w:r>
        <w:t>чество внеурочной работы над собой и над предметом, постоянная акти</w:t>
      </w:r>
      <w:r>
        <w:t>в</w:t>
      </w:r>
      <w:r>
        <w:t>ная работа сознания, большие нагрузки на эмоциональную сферу, сло</w:t>
      </w:r>
      <w:r>
        <w:t>ж</w:t>
      </w:r>
      <w:r>
        <w:t>ность комплекса рабочих действий, подчиненных творческому началу и т. д.)</w:t>
      </w:r>
      <w:r>
        <w:rPr>
          <w:rStyle w:val="FootnoteReference"/>
        </w:rPr>
        <w:footnoteReference w:id="5"/>
      </w:r>
    </w:p>
    <w:p w:rsidR="0069542C" w:rsidRDefault="0069542C">
      <w:pPr>
        <w:pStyle w:val="BodyText2"/>
      </w:pPr>
      <w:r>
        <w:t xml:space="preserve">  Травникова Н. Г. определяет психологическую адаптацию как сложный многоуровневый процесс взаимодействия личности и среды, обеспеч</w:t>
      </w:r>
      <w:r>
        <w:t>и</w:t>
      </w:r>
      <w:r>
        <w:t>вающий реализа</w:t>
      </w:r>
      <w:r w:rsidR="001717AA">
        <w:t>цию целенаправленного поведения</w:t>
      </w:r>
      <w:r>
        <w:t>, организацию микр</w:t>
      </w:r>
      <w:r>
        <w:t>о</w:t>
      </w:r>
      <w:r>
        <w:t>социального взаимодействия при сохранении психо- эмоциональной ст</w:t>
      </w:r>
      <w:r>
        <w:t>а</w:t>
      </w:r>
      <w:r>
        <w:t>бильности и личностного комфорта.</w:t>
      </w:r>
      <w:r>
        <w:rPr>
          <w:rStyle w:val="FootnoteReference"/>
        </w:rPr>
        <w:footnoteReference w:id="6"/>
      </w:r>
    </w:p>
    <w:p w:rsidR="0069542C" w:rsidRDefault="0069542C">
      <w:pPr>
        <w:pStyle w:val="BodyText2"/>
      </w:pPr>
      <w:r>
        <w:t xml:space="preserve">  Жданов Р. П. рассматривает адаптацию, как временный период жизнеде</w:t>
      </w:r>
      <w:r>
        <w:t>я</w:t>
      </w:r>
      <w:r>
        <w:t>тельности человека, а с другой стороны, как процесс преобразования сам</w:t>
      </w:r>
      <w:r>
        <w:t>о</w:t>
      </w:r>
      <w:r>
        <w:t>го себя, связывая психофизиологический аспект адаптации с ломкой выр</w:t>
      </w:r>
      <w:r>
        <w:t>а</w:t>
      </w:r>
      <w:r>
        <w:t>ботанного годами динамического стереотипа и формированием новых у</w:t>
      </w:r>
      <w:r>
        <w:t>с</w:t>
      </w:r>
      <w:r>
        <w:t>тановок и навыков.</w:t>
      </w:r>
      <w:r>
        <w:rPr>
          <w:rStyle w:val="FootnoteReference"/>
        </w:rPr>
        <w:footnoteReference w:id="7"/>
      </w:r>
    </w:p>
    <w:p w:rsidR="0069542C" w:rsidRDefault="0069542C">
      <w:pPr>
        <w:pStyle w:val="BodyText2"/>
      </w:pPr>
      <w:r>
        <w:t xml:space="preserve">  В социальном аспекте адаптация рассматривается как процесс приобр</w:t>
      </w:r>
      <w:r>
        <w:t>е</w:t>
      </w:r>
      <w:r>
        <w:t>тения личностью социального опыта той средой, к которой принадлежит сама личность. Потребность в адаптации возникает всякий раз, когда чел</w:t>
      </w:r>
      <w:r>
        <w:t>о</w:t>
      </w:r>
      <w:r>
        <w:t xml:space="preserve">век сталкивается с новыми обстоятельствами, вырабатывая при этом новые стереотипы поведения, наиболее </w:t>
      </w:r>
      <w:r w:rsidR="001554BD">
        <w:t>соответствующие данной ситуации</w:t>
      </w:r>
      <w:r>
        <w:t>.</w:t>
      </w:r>
      <w:r>
        <w:rPr>
          <w:rStyle w:val="FootnoteReference"/>
        </w:rPr>
        <w:footnoteReference w:id="8"/>
      </w:r>
      <w:r>
        <w:t xml:space="preserve"> / </w:t>
      </w:r>
      <w:r>
        <w:rPr>
          <w:rStyle w:val="FootnoteReference"/>
        </w:rPr>
        <w:footnoteReference w:id="9"/>
      </w:r>
    </w:p>
    <w:p w:rsidR="0069542C" w:rsidRDefault="0069542C">
      <w:pPr>
        <w:pStyle w:val="BodyText2"/>
      </w:pPr>
      <w:r>
        <w:t xml:space="preserve">  Так, с точки зрения содержания социальная адаптация отражает процесс взаимодействия молодого педагога с новой социальной средой, в ходе к</w:t>
      </w:r>
      <w:r>
        <w:t>о</w:t>
      </w:r>
      <w:r>
        <w:t>торого происходит согласование целей и ценностных ориентаций, треб</w:t>
      </w:r>
      <w:r>
        <w:t>о</w:t>
      </w:r>
      <w:r>
        <w:t>ваний и ожиданий начинающего педагога и членов коллектива, усвоение новых или принятых ранее норм поведения, сложившихся традиций нах</w:t>
      </w:r>
      <w:r>
        <w:t>о</w:t>
      </w:r>
      <w:r>
        <w:t>ждение своего места в системе коллективных отношений. Педагогический труд носит коммуникативный характер и невозможен вне контактирования с администрацией, коллегами, детьми.</w:t>
      </w:r>
      <w:r w:rsidR="001554BD">
        <w:t xml:space="preserve"> </w:t>
      </w:r>
    </w:p>
    <w:p w:rsidR="0069542C" w:rsidRDefault="0069542C">
      <w:pPr>
        <w:pStyle w:val="BodyText2"/>
      </w:pPr>
      <w:r>
        <w:t xml:space="preserve">    Любая образовательная система – звено социальной системы. Уже одно это служит основанием её открытости, поиска собственных путей разв</w:t>
      </w:r>
      <w:r>
        <w:t>и</w:t>
      </w:r>
      <w:r>
        <w:t>тия.  Социальная адаптация молодого педагога связана с новой социальной и природной средой, образом жизни, особенностями взаимоотношений, охвативших социально-бытовую и пр</w:t>
      </w:r>
      <w:r>
        <w:t>о</w:t>
      </w:r>
      <w:r>
        <w:t>фессиональную сферу деятельности. Сегодня в условиях социально- эк</w:t>
      </w:r>
      <w:r>
        <w:t>о</w:t>
      </w:r>
      <w:r>
        <w:t>номических перемен, снизился престиж профессии педагога и удовлетв</w:t>
      </w:r>
      <w:r>
        <w:t>о</w:t>
      </w:r>
      <w:r>
        <w:t>р</w:t>
      </w:r>
      <w:r w:rsidR="00E87349">
        <w:t>енность педагогов своей работой</w:t>
      </w:r>
      <w:r>
        <w:t xml:space="preserve">. В итоге угасает чувство социальной значимости. </w:t>
      </w:r>
      <w:r w:rsidR="00E87349">
        <w:t>В</w:t>
      </w:r>
      <w:r>
        <w:t xml:space="preserve"> современных усл</w:t>
      </w:r>
      <w:r>
        <w:t>о</w:t>
      </w:r>
      <w:r>
        <w:t>виях особую актуальность приобретает создание социально – профессиональной об</w:t>
      </w:r>
      <w:r>
        <w:t>щ</w:t>
      </w:r>
      <w:r>
        <w:t>ности молодых педагогов. Общность- «самозащита» и коллективный п</w:t>
      </w:r>
      <w:r>
        <w:t>о</w:t>
      </w:r>
      <w:r>
        <w:t>мощник, помогающим мол</w:t>
      </w:r>
      <w:r>
        <w:t>о</w:t>
      </w:r>
      <w:r>
        <w:t xml:space="preserve">дым «войти» в сложный социум. </w:t>
      </w:r>
    </w:p>
    <w:p w:rsidR="0069542C" w:rsidRDefault="0069542C">
      <w:pPr>
        <w:pStyle w:val="BodyText2"/>
      </w:pPr>
      <w:r>
        <w:t xml:space="preserve">   Следующей составляющей общего понятия «адаптация молодого педаг</w:t>
      </w:r>
      <w:r>
        <w:t>о</w:t>
      </w:r>
      <w:r>
        <w:t xml:space="preserve">га» является профессиональная адаптация. </w:t>
      </w:r>
      <w:r w:rsidRPr="002F6521">
        <w:t>Она связана с овладением зн</w:t>
      </w:r>
      <w:r w:rsidRPr="002F6521">
        <w:t>а</w:t>
      </w:r>
      <w:r w:rsidR="002F6521" w:rsidRPr="002F6521">
        <w:t>ниями, умениями,</w:t>
      </w:r>
      <w:r w:rsidRPr="002F6521">
        <w:t xml:space="preserve"> функциями профессиональной деятельности.</w:t>
      </w:r>
    </w:p>
    <w:p w:rsidR="0069542C" w:rsidRDefault="0069542C">
      <w:pPr>
        <w:pStyle w:val="BodyText2"/>
      </w:pPr>
      <w:r>
        <w:t xml:space="preserve">  Так, А. Г. Мороз рассматривает профессиональную адаптацию к педаг</w:t>
      </w:r>
      <w:r>
        <w:t>о</w:t>
      </w:r>
      <w:r>
        <w:t>гической деятельности как сложный динамический процесс полного о</w:t>
      </w:r>
      <w:r>
        <w:t>с</w:t>
      </w:r>
      <w:r>
        <w:t>воения профессии овладения педагогическим мастерством на основе сов</w:t>
      </w:r>
      <w:r>
        <w:t>о</w:t>
      </w:r>
      <w:r>
        <w:t>купности ранее приобретенных и постоянно пополняемых знаний, умений и навыков, в результате чего происходит активное видоизменение  как п</w:t>
      </w:r>
      <w:r>
        <w:t>е</w:t>
      </w:r>
      <w:r>
        <w:t>дагога, так и педагогического коллектива с целью эффективного профе</w:t>
      </w:r>
      <w:r>
        <w:t>с</w:t>
      </w:r>
      <w:r>
        <w:t>сионального функционирования.</w:t>
      </w:r>
      <w:r>
        <w:rPr>
          <w:rStyle w:val="FootnoteReference"/>
        </w:rPr>
        <w:footnoteReference w:id="10"/>
      </w:r>
    </w:p>
    <w:p w:rsidR="0069542C" w:rsidRDefault="0069542C">
      <w:pPr>
        <w:pStyle w:val="BodyText2"/>
      </w:pPr>
      <w:r>
        <w:t xml:space="preserve">  Аналогичное определение дает С. Г. Вершловский, отмечая, что в пр</w:t>
      </w:r>
      <w:r>
        <w:t>о</w:t>
      </w:r>
      <w:r>
        <w:t>цессе профессиональной адаптации происходит интеграция професси</w:t>
      </w:r>
      <w:r>
        <w:t>о</w:t>
      </w:r>
      <w:r>
        <w:t>нальных знаний, умений и навыков в профессиональную деятел</w:t>
      </w:r>
      <w:r>
        <w:t>ь</w:t>
      </w:r>
      <w:r>
        <w:t>ность.</w:t>
      </w:r>
      <w:r>
        <w:rPr>
          <w:rStyle w:val="FootnoteReference"/>
        </w:rPr>
        <w:footnoteReference w:id="11"/>
      </w:r>
      <w:r>
        <w:t>Этой точки зрения придерживаются Г.В. Кондратьева</w:t>
      </w:r>
      <w:r>
        <w:rPr>
          <w:rStyle w:val="FootnoteReference"/>
        </w:rPr>
        <w:footnoteReference w:id="12"/>
      </w:r>
      <w:r>
        <w:t>, А.К. Ма</w:t>
      </w:r>
      <w:r>
        <w:t>р</w:t>
      </w:r>
      <w:r>
        <w:t>кова</w:t>
      </w:r>
      <w:r>
        <w:rPr>
          <w:rStyle w:val="FootnoteReference"/>
        </w:rPr>
        <w:footnoteReference w:id="13"/>
      </w:r>
      <w:r>
        <w:t>. О. А. Шиян связывает это понятие с «процессом интеграции в пр</w:t>
      </w:r>
      <w:r>
        <w:t>о</w:t>
      </w:r>
      <w:r>
        <w:t>фессию, овладения мастерством, приложением профессиональных знаний, умений и навыков к конкретным ситуациям.</w:t>
      </w:r>
      <w:r>
        <w:rPr>
          <w:rStyle w:val="FootnoteReference"/>
        </w:rPr>
        <w:footnoteReference w:id="14"/>
      </w:r>
    </w:p>
    <w:p w:rsidR="0069542C" w:rsidRDefault="0069542C">
      <w:pPr>
        <w:pStyle w:val="BodyText2"/>
      </w:pPr>
      <w:r>
        <w:t xml:space="preserve">  А с точки зрения Г. П.</w:t>
      </w:r>
      <w:r w:rsidR="001717AA">
        <w:t xml:space="preserve"> Барановой</w:t>
      </w:r>
      <w:r>
        <w:t>, в профессиональную адаптацию вх</w:t>
      </w:r>
      <w:r>
        <w:t>о</w:t>
      </w:r>
      <w:r>
        <w:t>дит также и биологический компонент, отражающий приспособление органи</w:t>
      </w:r>
      <w:r>
        <w:t>з</w:t>
      </w:r>
      <w:r>
        <w:t>ма к новым условиям труда.</w:t>
      </w:r>
      <w:r>
        <w:rPr>
          <w:rStyle w:val="FootnoteReference"/>
        </w:rPr>
        <w:footnoteReference w:id="15"/>
      </w:r>
      <w:r>
        <w:t xml:space="preserve"> </w:t>
      </w:r>
    </w:p>
    <w:p w:rsidR="0069542C" w:rsidRDefault="0069542C">
      <w:pPr>
        <w:pStyle w:val="BodyText2"/>
      </w:pPr>
      <w:r>
        <w:t xml:space="preserve">    С еще более широких позиций подходят к рассмотрению професси</w:t>
      </w:r>
      <w:r>
        <w:t>о</w:t>
      </w:r>
      <w:r>
        <w:t>нальной адаптации С. Л. Арефьев</w:t>
      </w:r>
      <w:r>
        <w:rPr>
          <w:rStyle w:val="FootnoteReference"/>
        </w:rPr>
        <w:footnoteReference w:id="16"/>
      </w:r>
      <w:r>
        <w:t>, Г. М. Федосимов</w:t>
      </w:r>
      <w:r>
        <w:rPr>
          <w:rStyle w:val="FootnoteReference"/>
        </w:rPr>
        <w:footnoteReference w:id="17"/>
      </w:r>
      <w:r>
        <w:t>,Т.М. Чурек</w:t>
      </w:r>
      <w:r>
        <w:t>о</w:t>
      </w:r>
      <w:r>
        <w:t>ва.</w:t>
      </w:r>
      <w:r>
        <w:rPr>
          <w:rStyle w:val="FootnoteReference"/>
        </w:rPr>
        <w:footnoteReference w:id="18"/>
      </w:r>
      <w:r>
        <w:t xml:space="preserve">Они объединяют профессиональный, социальный и психологический компоненты в этом понятии. </w:t>
      </w:r>
      <w:r w:rsidR="00725296">
        <w:t>Отмечая, что э</w:t>
      </w:r>
      <w:r>
        <w:t>ти три компонента в профе</w:t>
      </w:r>
      <w:r>
        <w:t>с</w:t>
      </w:r>
      <w:r>
        <w:t>сиональной адаптации тесно взаимосвязаны и в практической деятельн</w:t>
      </w:r>
      <w:r>
        <w:t>о</w:t>
      </w:r>
      <w:r>
        <w:t>сти взаимообуславливают друг друга, образуя единое целое</w:t>
      </w:r>
      <w:r w:rsidR="00725296">
        <w:t>.</w:t>
      </w:r>
      <w:r>
        <w:t xml:space="preserve"> Подобной точки зр</w:t>
      </w:r>
      <w:r>
        <w:t>е</w:t>
      </w:r>
      <w:r>
        <w:t>ния придерживается Насырова Г. И., которая при определении профессиональной адаптации указывает на достижения соответствия пр</w:t>
      </w:r>
      <w:r>
        <w:t>о</w:t>
      </w:r>
      <w:r>
        <w:t>фессиональной подготовленности не только требованиям конкретного в</w:t>
      </w:r>
      <w:r>
        <w:t>и</w:t>
      </w:r>
      <w:r>
        <w:t>да профессиональной деятельности, но и нормам установкам определенн</w:t>
      </w:r>
      <w:r>
        <w:t>о</w:t>
      </w:r>
      <w:r>
        <w:t>го колле</w:t>
      </w:r>
      <w:r>
        <w:t>к</w:t>
      </w:r>
      <w:r>
        <w:t>тива.</w:t>
      </w:r>
      <w:r>
        <w:rPr>
          <w:rStyle w:val="FootnoteReference"/>
        </w:rPr>
        <w:footnoteReference w:id="19"/>
      </w:r>
    </w:p>
    <w:p w:rsidR="0069542C" w:rsidRDefault="0069542C">
      <w:pPr>
        <w:pStyle w:val="BodyText2"/>
      </w:pPr>
      <w:r>
        <w:t>Таким образом, в психолого- педагогической литературе не сложилось единого мнения по определению объёма понятия «профессиональная ада</w:t>
      </w:r>
      <w:r>
        <w:t>п</w:t>
      </w:r>
      <w:r>
        <w:t>тация».</w:t>
      </w:r>
    </w:p>
    <w:p w:rsidR="0069542C" w:rsidRDefault="0069542C">
      <w:pPr>
        <w:pStyle w:val="BodyText2"/>
      </w:pPr>
      <w:r>
        <w:t xml:space="preserve">  При определении места и сроков профессиональной адаптации в процессе профессионального становления мы будем опираться на следующее пол</w:t>
      </w:r>
      <w:r>
        <w:t>о</w:t>
      </w:r>
      <w:r>
        <w:t>жение. Период профессиональной адаптации является промежуточным между периодом профессиональной подготовки и периодом совершенс</w:t>
      </w:r>
      <w:r>
        <w:t>т</w:t>
      </w:r>
      <w:r>
        <w:t>вования профессионального мастерства. Начало этого периода соответс</w:t>
      </w:r>
      <w:r>
        <w:t>т</w:t>
      </w:r>
      <w:r>
        <w:t>вует началу трудовой деятельности в качестве педагога, а его завершение связано с</w:t>
      </w:r>
      <w:r w:rsidR="00725296">
        <w:t xml:space="preserve"> освоением комплекса требований</w:t>
      </w:r>
      <w:r>
        <w:t>,</w:t>
      </w:r>
      <w:r w:rsidR="00725296">
        <w:t xml:space="preserve"> </w:t>
      </w:r>
      <w:r>
        <w:t>предъявляемых в настоящее время к профессионально-педагогической деятельности. Адаптирова</w:t>
      </w:r>
      <w:r>
        <w:t>н</w:t>
      </w:r>
      <w:r>
        <w:t>ность обеспечивает качественную профессиональную деятельность, опт</w:t>
      </w:r>
      <w:r>
        <w:t>и</w:t>
      </w:r>
      <w:r>
        <w:t>мальную работоспособность и является базой, фундаментом, непременным условием для развития творческих начал педагога, совершенствования профессионального мастерства, формирования индивидуального стиля деятельности. Нам более близка точка зрения Б. Г. Ананьева</w:t>
      </w:r>
      <w:r>
        <w:rPr>
          <w:rStyle w:val="FootnoteReference"/>
        </w:rPr>
        <w:footnoteReference w:id="20"/>
      </w:r>
      <w:r>
        <w:t>,С. Г. Ве</w:t>
      </w:r>
      <w:r>
        <w:t>р</w:t>
      </w:r>
      <w:r>
        <w:t xml:space="preserve">шловского </w:t>
      </w:r>
      <w:r>
        <w:rPr>
          <w:rStyle w:val="FootnoteReference"/>
        </w:rPr>
        <w:footnoteReference w:id="21"/>
      </w:r>
      <w:r>
        <w:t>, А. Г. Мороза</w:t>
      </w:r>
      <w:r w:rsidR="00725296">
        <w:t xml:space="preserve"> </w:t>
      </w:r>
      <w:r>
        <w:t>и других, которые считают что профессионал</w:t>
      </w:r>
      <w:r>
        <w:t>ь</w:t>
      </w:r>
      <w:r>
        <w:t>ная адаптация – это процесс, осуществл</w:t>
      </w:r>
      <w:r w:rsidR="00725296">
        <w:t>яемый только на предприятии</w:t>
      </w:r>
      <w:r>
        <w:t>,</w:t>
      </w:r>
      <w:r w:rsidR="00725296">
        <w:t xml:space="preserve"> </w:t>
      </w:r>
      <w:r>
        <w:t>и ч</w:t>
      </w:r>
      <w:r w:rsidR="00725296">
        <w:t>то все предшествующие ступени</w:t>
      </w:r>
      <w:r>
        <w:t>, преемственно взаимосвязаны и пе</w:t>
      </w:r>
      <w:r>
        <w:t>р</w:t>
      </w:r>
      <w:r>
        <w:t>спективно ориентированы на подготовку к самостоятельной жизни в о</w:t>
      </w:r>
      <w:r>
        <w:t>б</w:t>
      </w:r>
      <w:r>
        <w:t>ществе, но составляют все же подготовительную фазу жизненного пути</w:t>
      </w:r>
      <w:r w:rsidR="001717AA">
        <w:t>.</w:t>
      </w:r>
      <w:r>
        <w:t xml:space="preserve"> Бодров В. А. указывает, что «…формирование учителя как профессионала завершается после пяти лет работы.»</w:t>
      </w:r>
      <w:r>
        <w:rPr>
          <w:rStyle w:val="FootnoteReference"/>
        </w:rPr>
        <w:footnoteReference w:id="22"/>
      </w:r>
      <w:r>
        <w:t>А по данным Л. К. Зубцовой «ада</w:t>
      </w:r>
      <w:r>
        <w:t>п</w:t>
      </w:r>
      <w:r>
        <w:t>тация происходит всегда в относительно постоянные сроки ( 2-3 года)</w:t>
      </w:r>
      <w:r>
        <w:rPr>
          <w:rStyle w:val="FootnoteReference"/>
        </w:rPr>
        <w:footnoteReference w:id="23"/>
      </w:r>
      <w:r>
        <w:t>.С. Г. Вершловский увелич</w:t>
      </w:r>
      <w:r>
        <w:t>и</w:t>
      </w:r>
      <w:r>
        <w:t>вает сроки адаптации до семи лет, объясняя это сложностью педагогич</w:t>
      </w:r>
      <w:r>
        <w:t>е</w:t>
      </w:r>
      <w:r>
        <w:t>ской деятельности</w:t>
      </w:r>
      <w:r>
        <w:rPr>
          <w:rStyle w:val="FootnoteReference"/>
        </w:rPr>
        <w:footnoteReference w:id="24"/>
      </w:r>
    </w:p>
    <w:p w:rsidR="0069542C" w:rsidRDefault="0069542C">
      <w:pPr>
        <w:pStyle w:val="BodyText2"/>
      </w:pPr>
      <w:r>
        <w:t xml:space="preserve"> С нашей точки зрения, в реальной действительности рассмотренные нами три аспекта одной проблемы тесно взаимосвязаны между собой. Они нах</w:t>
      </w:r>
      <w:r>
        <w:t>о</w:t>
      </w:r>
      <w:r>
        <w:t>дятся в некоторой зависимости друг от друга и протекают в одно время с одним и тем же субъектом деятельности.</w:t>
      </w:r>
    </w:p>
    <w:p w:rsidR="0069542C" w:rsidRDefault="0069542C">
      <w:pPr>
        <w:pStyle w:val="BodyText2"/>
      </w:pPr>
    </w:p>
    <w:sectPr w:rsidR="0069542C">
      <w:footerReference w:type="default" r:id="rId7"/>
      <w:pgSz w:w="11906" w:h="16838"/>
      <w:pgMar w:top="1418" w:right="1134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AC" w:rsidRDefault="006415AC">
      <w:r>
        <w:separator/>
      </w:r>
    </w:p>
  </w:endnote>
  <w:endnote w:type="continuationSeparator" w:id="0">
    <w:p w:rsidR="006415AC" w:rsidRDefault="0064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2C" w:rsidRDefault="0069542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170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AC" w:rsidRDefault="006415AC">
      <w:r>
        <w:separator/>
      </w:r>
    </w:p>
  </w:footnote>
  <w:footnote w:type="continuationSeparator" w:id="0">
    <w:p w:rsidR="006415AC" w:rsidRDefault="006415AC">
      <w:r>
        <w:continuationSeparator/>
      </w:r>
    </w:p>
  </w:footnote>
  <w:footnote w:id="1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Большая советская энциклопедия – М.:Сов.энциклопедия,1970,Т.1-748с. </w:t>
      </w:r>
    </w:p>
  </w:footnote>
  <w:footnote w:id="2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Петровский А. В. Личность. Деятельность. Коллектив.- М.:Политиздат, 1982-255с.</w:t>
      </w:r>
    </w:p>
  </w:footnote>
  <w:footnote w:id="3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Венгер А, Л. Структура психологического синдрома.// Вопросы психологии.-1995.-№4-С.82-92.</w:t>
      </w:r>
    </w:p>
  </w:footnote>
  <w:footnote w:id="4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Кон И. С. В поисках себя: Личность и её самосознание.- М., 1984.-355с.</w:t>
      </w:r>
    </w:p>
  </w:footnote>
  <w:footnote w:id="5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Форманюк Т. В. Синдром «эмоционального сгорания» ка к  показатель профессиональной дезадаптации учителя // Вопросы психологии- 1994.-№6.-С.57-64.</w:t>
      </w:r>
    </w:p>
  </w:footnote>
  <w:footnote w:id="6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Травникова Н. Г. Психологическая адаптация выпускников детского дома. Автореферат дис. На сои</w:t>
      </w:r>
      <w:r>
        <w:t>с</w:t>
      </w:r>
      <w:r>
        <w:t>кание уч. ст. к. псих. н. Санкт – Пб 1999, С9.</w:t>
      </w:r>
    </w:p>
  </w:footnote>
  <w:footnote w:id="7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Жданов Р. П. Профессиональное становление специалиста среднего звена в системе непрерывного о</w:t>
      </w:r>
      <w:r>
        <w:t>б</w:t>
      </w:r>
      <w:r>
        <w:t xml:space="preserve">разования. </w:t>
      </w:r>
      <w:r w:rsidR="00334A31">
        <w:t>Автореферат дис. На соиск. Уч. ст. доктора пед. н</w:t>
      </w:r>
      <w:r>
        <w:t>аук. СПб 1994гС.17.</w:t>
      </w:r>
    </w:p>
  </w:footnote>
  <w:footnote w:id="8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Вершловский С. Г. Социально- педагогические проблемы профессионального становления учителя// Особенности социально- профессиональной позиции молодых учителей.-Л.,1981,С.6-22.</w:t>
      </w:r>
    </w:p>
  </w:footnote>
  <w:footnote w:id="9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Лесохина Л. Н. Ориентация на воспитательную деятельность и профессиональная позиция молодого учителя// Особенности срциально-профессиональной позиции молодых учителей. –Л., 1981,С.23-41.</w:t>
      </w:r>
    </w:p>
  </w:footnote>
  <w:footnote w:id="10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Мороз А. Г. Профессиональная адаптация выпускника педвуза : Дис…докт. Пед. Наук.-Киев,1983.-430с.</w:t>
      </w:r>
    </w:p>
  </w:footnote>
  <w:footnote w:id="11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Учитель : крупным планом : Социально-педагогические проблемы учительской деятельности /Под ред. С. Г. Вершловского – СПб:СПбГУПМ, 1994-132с.</w:t>
      </w:r>
    </w:p>
  </w:footnote>
  <w:footnote w:id="12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Кондратьева Г. В. Педагогические факторы и условия совершенствования адаптации м. у. к </w:t>
      </w:r>
      <w:r w:rsidR="00334A31">
        <w:t>работе в с. ш. : Автореф. Дис. к</w:t>
      </w:r>
      <w:r>
        <w:t>.п.н.-Челябинск,1986.-18с.</w:t>
      </w:r>
    </w:p>
  </w:footnote>
  <w:footnote w:id="13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Маркова А. К, Психологические категории и ступени профессионализма учителя//Педагогика.-1995-№6-С.55-63.</w:t>
      </w:r>
    </w:p>
  </w:footnote>
  <w:footnote w:id="14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Шиян О, А, Послеуниверситетский тренинг учителей в США :новые ориентиры//Педагогика.-1996.-№1.-С.104-108.</w:t>
      </w:r>
    </w:p>
  </w:footnote>
  <w:footnote w:id="15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Баранова Г. П. Факторы профессиональной адаптации м. у. в общеобразовательной школе: Дис.к.п.н.-Л.,1987.-262с.</w:t>
      </w:r>
    </w:p>
  </w:footnote>
  <w:footnote w:id="16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Арефьев С. Л.Изучение процесса профессиональной адаптации психолога в промышленн</w:t>
      </w:r>
      <w:r>
        <w:t>о</w:t>
      </w:r>
      <w:r>
        <w:t>сти:Автореф.дис.канд.психол.наук.-М.,1978-17с.</w:t>
      </w:r>
    </w:p>
  </w:footnote>
  <w:footnote w:id="17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Федосимов Г.М.Прфессионально- педагогическая адаптация молодых учителей и условия эффекти</w:t>
      </w:r>
      <w:r>
        <w:t>в</w:t>
      </w:r>
      <w:r>
        <w:t>ности повышения руководства на селе :Дис.к.п.н..-Челябинск,1986.-205с.</w:t>
      </w:r>
    </w:p>
  </w:footnote>
  <w:footnote w:id="18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Чурекова Т. М. Профессиональная адаптация выпускников университета к деятельности учителя сре</w:t>
      </w:r>
      <w:r>
        <w:t>д</w:t>
      </w:r>
      <w:r>
        <w:t>ней общеобразовательной школы: Дис.к.п.н. Кемерова,1989.208с.</w:t>
      </w:r>
    </w:p>
  </w:footnote>
  <w:footnote w:id="19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Насырова Г. И. Профессиональная адаптация студентов младших курсов педагогического вуза: Авт</w:t>
      </w:r>
      <w:r>
        <w:t>о</w:t>
      </w:r>
      <w:r w:rsidR="00334A31">
        <w:t>реф. Дис.</w:t>
      </w:r>
      <w:r>
        <w:t>к.п.н.-М.,1985.-16с.</w:t>
      </w:r>
    </w:p>
  </w:footnote>
  <w:footnote w:id="20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Ананьев Б.Г. О проблемах современного человекознания.-М.:Наука,1977-380с.</w:t>
      </w:r>
    </w:p>
  </w:footnote>
  <w:footnote w:id="21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Вершловский С. Г. Молодой учитель в системе непрерывного образования// Сов. Пед.- 1986.-№2- С.71-75.</w:t>
      </w:r>
    </w:p>
  </w:footnote>
  <w:footnote w:id="22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Бодров В. А. Психологические исследования проблемы формирования личности профессионала.- М.:МГУ,1991.-С3-26.</w:t>
      </w:r>
    </w:p>
  </w:footnote>
  <w:footnote w:id="23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Зубцова Л. К. Организационно – педагогические условия адаптации мол. Учит.: Дис. к.п. н.Казань,1994.-С.23.</w:t>
      </w:r>
    </w:p>
  </w:footnote>
  <w:footnote w:id="24">
    <w:p w:rsidR="0069542C" w:rsidRDefault="0069542C">
      <w:pPr>
        <w:pStyle w:val="FootnoteText"/>
      </w:pPr>
      <w:r>
        <w:rPr>
          <w:rStyle w:val="FootnoteReference"/>
        </w:rPr>
        <w:footnoteRef/>
      </w:r>
      <w:r>
        <w:t xml:space="preserve"> Руководство профессиональным становлением молодого учителя// Сб. науч. тр. Отв. Ред. С. Г. Ве</w:t>
      </w:r>
      <w:r>
        <w:t>р</w:t>
      </w:r>
      <w:r>
        <w:t>шловский : изд-во АПН СССР, 1985.-108с.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71E"/>
    <w:rsid w:val="001554BD"/>
    <w:rsid w:val="001717AA"/>
    <w:rsid w:val="002F6521"/>
    <w:rsid w:val="00334A31"/>
    <w:rsid w:val="00375BC0"/>
    <w:rsid w:val="00626054"/>
    <w:rsid w:val="006415AC"/>
    <w:rsid w:val="0069542C"/>
    <w:rsid w:val="00725296"/>
    <w:rsid w:val="00A92923"/>
    <w:rsid w:val="00D046D2"/>
    <w:rsid w:val="00D21702"/>
    <w:rsid w:val="00E34195"/>
    <w:rsid w:val="00E87349"/>
    <w:rsid w:val="00F3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4087CB-7708-43B4-891E-3224F46F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8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qFormat/>
    <w:pPr>
      <w:tabs>
        <w:tab w:val="left" w:pos="0"/>
      </w:tabs>
      <w:jc w:val="center"/>
    </w:pPr>
    <w:rPr>
      <w:b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rsid w:val="00F3471E"/>
    <w:rPr>
      <w:color w:val="008080"/>
      <w:u w:val="single"/>
    </w:rPr>
  </w:style>
  <w:style w:type="character" w:customStyle="1" w:styleId="1">
    <w:name w:val="Заголовок №1_"/>
    <w:basedOn w:val="DefaultParagraphFont"/>
    <w:link w:val="10"/>
    <w:rsid w:val="00F3471E"/>
    <w:rPr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Normal"/>
    <w:link w:val="1"/>
    <w:rsid w:val="00F3471E"/>
    <w:pPr>
      <w:shd w:val="clear" w:color="auto" w:fill="FFFFFF"/>
      <w:spacing w:line="274" w:lineRule="exact"/>
      <w:jc w:val="center"/>
      <w:outlineLvl w:val="0"/>
    </w:pPr>
    <w:rPr>
      <w:spacing w:val="-10"/>
      <w:sz w:val="25"/>
      <w:szCs w:val="2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529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296"/>
  </w:style>
  <w:style w:type="character" w:styleId="EndnoteReference">
    <w:name w:val="endnote reference"/>
    <w:basedOn w:val="DefaultParagraphFont"/>
    <w:uiPriority w:val="99"/>
    <w:semiHidden/>
    <w:unhideWhenUsed/>
    <w:rsid w:val="00725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0387-F41E-4562-9056-51CDAF1C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8505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Тема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Людмила</dc:creator>
  <cp:keywords/>
  <cp:lastModifiedBy>word2</cp:lastModifiedBy>
  <cp:revision>2</cp:revision>
  <cp:lastPrinted>2016-03-17T07:24:00Z</cp:lastPrinted>
  <dcterms:created xsi:type="dcterms:W3CDTF">2017-03-10T09:01:00Z</dcterms:created>
  <dcterms:modified xsi:type="dcterms:W3CDTF">2017-03-10T09:01:00Z</dcterms:modified>
</cp:coreProperties>
</file>