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608513"/>
        <w:docPartObj>
          <w:docPartGallery w:val="Cover Pages"/>
          <w:docPartUnique/>
        </w:docPartObj>
      </w:sdtPr>
      <w:sdtEndPr>
        <w:rPr>
          <w:sz w:val="12"/>
          <w:lang w:val="en-US"/>
        </w:rPr>
      </w:sdtEndPr>
      <w:sdtContent>
        <w:p w14:paraId="1D6E8C0D" w14:textId="0860ABE8" w:rsidR="00B3758B" w:rsidRDefault="00B3758B" w:rsidP="00DF7AB2">
          <w:pPr>
            <w:spacing w:line="360" w:lineRule="auto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5408" behindDoc="0" locked="1" layoutInCell="0" allowOverlap="1" wp14:anchorId="34FF83C6" wp14:editId="0B8078D0">
                    <wp:simplePos x="0" y="0"/>
                    <wp:positionH relativeFrom="column">
                      <wp:posOffset>3073400</wp:posOffset>
                    </wp:positionH>
                    <wp:positionV relativeFrom="page">
                      <wp:posOffset>932815</wp:posOffset>
                    </wp:positionV>
                    <wp:extent cx="3637915" cy="777240"/>
                    <wp:effectExtent l="0" t="0" r="19685" b="35560"/>
                    <wp:wrapNone/>
                    <wp:docPr id="91" name="Group 9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37915" cy="777240"/>
                              <a:chOff x="0" y="0"/>
                              <a:chExt cx="2377440" cy="776605"/>
                            </a:xfrm>
                          </wpg:grpSpPr>
                          <wps:wsp>
                            <wps:cNvPr id="9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12579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ED50F" w14:textId="5AA773F7" w:rsidR="00432230" w:rsidRDefault="00432230">
                                  <w:pPr>
                                    <w:contextualSpacing/>
                                    <w:jc w:val="right"/>
                                    <w:rPr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ОТЧЕТ КИП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1125" y="0"/>
                                <a:ext cx="996315" cy="75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2C368" w14:textId="426F1A12" w:rsidR="00432230" w:rsidRDefault="00432230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201</w:t>
                                  </w:r>
                                  <w:r w:rsidR="00556074"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3500" y="190500"/>
                                <a:ext cx="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FF83C6" id="Group 91" o:spid="_x0000_s1026" style="position:absolute;margin-left:242pt;margin-top:73.45pt;width:286.45pt;height:61.2pt;z-index:251665408;mso-position-vertical-relative:page;mso-width-relative:margin;mso-height-relative:margin" coordsize="23774,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top:1238;width:12579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  <v:textbox inset="0,0,0,0">
                        <w:txbxContent>
                          <w:p w14:paraId="4E8ED50F" w14:textId="5AA773F7" w:rsidR="00432230" w:rsidRDefault="00432230">
                            <w:pPr>
                              <w:contextualSpacing/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ОТЧЕТ КИП</w:t>
                            </w:r>
                          </w:p>
                        </w:txbxContent>
                      </v:textbox>
                    </v:shape>
                    <v:shape id="Text Box 7" o:spid="_x0000_s1028" type="#_x0000_t202" style="position:absolute;left:13811;width:9963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  <v:textbox inset="0,0,0,0">
                        <w:txbxContent>
                          <w:p w14:paraId="3BB2C368" w14:textId="426F1A12" w:rsidR="00432230" w:rsidRDefault="00432230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201</w:t>
                            </w:r>
                            <w:r w:rsidR="00556074"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9" type="#_x0000_t32" style="position:absolute;left:13335;top:1905;width:0;height:5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" strokecolor="gray" strokeweight="1.5pt"/>
                    <w10:wrap anchory="page"/>
                    <w10:anchorlock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0" allowOverlap="1" wp14:anchorId="44651D9F" wp14:editId="762E32DA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457200</wp:posOffset>
                    </wp:positionV>
                    <wp:extent cx="7013448" cy="219456"/>
                    <wp:effectExtent l="0" t="0" r="0" b="9525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3448" cy="21945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C86205" id="Rectangle 4" o:spid="_x0000_s1026" style="position:absolute;margin-left:21.75pt;margin-top:36pt;width:552.2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" o:allowincell="f" fillcolor="#8db3e2 [1311]" stroked="f"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0" allowOverlap="1" wp14:anchorId="6561CA15" wp14:editId="109DF0D7">
                    <wp:simplePos x="0" y="0"/>
                    <wp:positionH relativeFrom="page">
                      <wp:posOffset>1139190</wp:posOffset>
                    </wp:positionH>
                    <wp:positionV relativeFrom="page">
                      <wp:posOffset>3006090</wp:posOffset>
                    </wp:positionV>
                    <wp:extent cx="6007100" cy="3543300"/>
                    <wp:effectExtent l="0" t="0" r="0" b="1270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7100" cy="354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alias w:val="Заголовок"/>
                                  <w:tag w:val=""/>
                                  <w:id w:val="-4241106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032822A" w14:textId="2FFE785A" w:rsidR="00432230" w:rsidRPr="00A0185A" w:rsidRDefault="00432230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>ОТЧЕТ О РАБОТЕ                                 краевой инновационной площадки по теме «Разработка и построение системы развития кадрового потенциала в условиях реализации ФГОС на примере МБОУ СОШ № 12 станицы Павловской»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561CA15" id="Rectangle 3" o:spid="_x0000_s1030" style="position:absolute;margin-left:89.7pt;margin-top:236.7pt;width:473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" o:allowincell="f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56"/>
                              <w:szCs w:val="56"/>
                            </w:rPr>
                            <w:alias w:val="Заголовок"/>
                            <w:tag w:val=""/>
                            <w:id w:val="-424110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32822A" w14:textId="2FFE785A" w:rsidR="00432230" w:rsidRPr="00A0185A" w:rsidRDefault="00432230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>ОТЧЕТ О РАБОТЕ                                 краевой инновационной площадки по теме «Разработка и построение системы развития кадрового потенциала в условиях реализации ФГОС на примере МБОУ СОШ № 12 станицы Павловской»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0" allowOverlap="1" wp14:anchorId="53C2F278" wp14:editId="563C77CF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9635490</wp:posOffset>
                    </wp:positionV>
                    <wp:extent cx="6675120" cy="571500"/>
                    <wp:effectExtent l="0" t="0" r="0" b="12700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512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F6D16" w14:textId="040531F7" w:rsidR="00432230" w:rsidRDefault="00432230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t>МБОУ СОШ № 12                                                           Краснодарский край, станица Павловская, УЛ. Гражданская, 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3C2F278" id="Rectangle 2" o:spid="_x0000_s1031" style="position:absolute;margin-left:33.75pt;margin-top:758.7pt;width:525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" o:allowincell="f" filled="f" stroked="f">
                    <v:textbox>
                      <w:txbxContent>
                        <w:p w14:paraId="31EF6D16" w14:textId="040531F7" w:rsidR="00432230" w:rsidRDefault="00432230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>МБОУ СОШ № 12                                                           Краснодарский край, станица Павловская, УЛ. Гражданская, 21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1" locked="1" layoutInCell="0" allowOverlap="1" wp14:anchorId="48F647FE" wp14:editId="2B34C97F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9544050</wp:posOffset>
                    </wp:positionV>
                    <wp:extent cx="7013448" cy="685800"/>
                    <wp:effectExtent l="0" t="0" r="16510" b="19050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685800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909578" id="Group 9" o:spid="_x0000_s1026" style="position:absolute;margin-left:21.75pt;margin-top:751.5pt;width:552.25pt;height:54pt;z-index:-251655168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" o:allowincell="f">
    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" strokecolor="gray"/>
    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" strokecolor="gray"/>
                    <w10:wrap anchorx="page" anchory="page"/>
                    <w10:anchorlock/>
                  </v:group>
                </w:pict>
              </mc:Fallback>
            </mc:AlternateContent>
          </w:r>
        </w:p>
        <w:p w14:paraId="3FA58CC9" w14:textId="77777777" w:rsidR="001C4C54" w:rsidRDefault="00B3758B" w:rsidP="00DF7AB2">
          <w:pPr>
            <w:spacing w:after="0" w:line="360" w:lineRule="auto"/>
            <w:rPr>
              <w:sz w:val="12"/>
              <w:lang w:val="en-US"/>
            </w:rPr>
          </w:pPr>
          <w:r>
            <w:rPr>
              <w:sz w:val="12"/>
              <w:lang w:val="en-US"/>
            </w:rPr>
            <w:br w:type="page"/>
          </w:r>
        </w:p>
      </w:sdtContent>
    </w:sdt>
    <w:p w14:paraId="3661DA47" w14:textId="767D4AA5" w:rsidR="00B3758B" w:rsidRPr="00374506" w:rsidRDefault="00B3758B" w:rsidP="00DF7A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4506">
        <w:rPr>
          <w:rFonts w:ascii="Times New Roman" w:hAnsi="Times New Roman"/>
          <w:sz w:val="28"/>
          <w:szCs w:val="28"/>
        </w:rPr>
        <w:lastRenderedPageBreak/>
        <w:t>ПАСПОРТНАЯ ИНФОРМАЦИЯ</w:t>
      </w:r>
    </w:p>
    <w:p w14:paraId="4D16C3C6" w14:textId="77777777" w:rsidR="001C4C54" w:rsidRPr="00374506" w:rsidRDefault="001C4C54" w:rsidP="00DF7A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616B14" w14:textId="77777777" w:rsidR="001C4C54" w:rsidRPr="00374506" w:rsidRDefault="001C4C54" w:rsidP="00DF7AB2">
      <w:pPr>
        <w:spacing w:after="0" w:line="360" w:lineRule="auto"/>
        <w:rPr>
          <w:rFonts w:ascii="Times New Roman" w:hAnsi="Times New Roman"/>
          <w:sz w:val="12"/>
          <w:lang w:val="en-US"/>
        </w:rPr>
      </w:pPr>
    </w:p>
    <w:sdt>
      <w:sdtPr>
        <w:rPr>
          <w:rFonts w:ascii="Times New Roman" w:hAnsi="Times New Roman"/>
          <w:color w:val="000000" w:themeColor="text1"/>
          <w:sz w:val="28"/>
        </w:rPr>
        <w:alias w:val="Аннотация"/>
        <w:id w:val="1556273158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14:paraId="565A893A" w14:textId="4FD00901" w:rsidR="00603D29" w:rsidRPr="00374506" w:rsidRDefault="00603D29" w:rsidP="00DF7AB2">
          <w:pPr>
            <w:pBdr>
              <w:left w:val="single" w:sz="24" w:space="4" w:color="8DB3E2" w:themeColor="text2" w:themeTint="66"/>
            </w:pBdr>
            <w:spacing w:line="360" w:lineRule="auto"/>
            <w:ind w:left="851"/>
            <w:contextualSpacing/>
            <w:rPr>
              <w:rFonts w:ascii="Times New Roman" w:hAnsi="Times New Roman"/>
              <w:color w:val="000000" w:themeColor="text1"/>
              <w:sz w:val="28"/>
            </w:rPr>
          </w:pP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Учредитель: администрация муниципального образования Павловский район Краснодарского края                                                                    </w:t>
          </w:r>
          <w:r w:rsidR="00374506"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Юридический адрес: 352042, РОССИЯ, Краснодарский край, Павловская ст-ца, Гражданская ул., 21                                                                                      Директор: Приходько Сергей Сергеевич                                                           Тел/факс: (86191)5-78-74                                    </w:t>
          </w:r>
          <w:r w:rsidR="007D3613"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                            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</w:t>
          </w:r>
          <w:r w:rsidR="00374506"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                        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Е-mail: school12@pavl.kubannet.ru                     </w:t>
          </w:r>
          <w:r w:rsidR="00374506"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                                 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Официальный сайт: s12.pavlovskaya.net                      </w:t>
          </w:r>
          <w:r w:rsidR="00374506"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                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        Страница проекта: http://s12.pavlovskaya.net/?cat=71              </w:t>
          </w:r>
          <w:r w:rsidR="00374506"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    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Офиц.статусы: 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  <w:lang w:eastAsia="ja-JP"/>
            </w:rPr>
            <w:t>базовая школа муниципалитета по инклюзивному образованию (2011 год);</w:t>
          </w:r>
          <w:r w:rsidRPr="00556074">
            <w:rPr>
              <w:rFonts w:ascii="Times New Roman" w:eastAsia="MS Mincho" w:hAnsi="Times New Roman"/>
              <w:color w:val="000000" w:themeColor="text1"/>
              <w:sz w:val="28"/>
            </w:rPr>
            <w:t xml:space="preserve"> пилотная площадка ФГОС ООО (2012 год)</w:t>
          </w:r>
        </w:p>
      </w:sdtContent>
    </w:sdt>
    <w:p w14:paraId="0E451D07" w14:textId="77777777" w:rsidR="004F28D9" w:rsidRPr="00556074" w:rsidRDefault="004F28D9" w:rsidP="00DF7AB2">
      <w:pPr>
        <w:spacing w:after="0" w:line="360" w:lineRule="auto"/>
        <w:jc w:val="both"/>
        <w:rPr>
          <w:rStyle w:val="aff0"/>
          <w:rFonts w:ascii="Times New Roman" w:hAnsi="Times New Roman"/>
          <w:color w:val="auto"/>
          <w:sz w:val="28"/>
          <w:szCs w:val="28"/>
          <w:u w:val="none"/>
        </w:rPr>
      </w:pPr>
    </w:p>
    <w:p w14:paraId="7AF63E9B" w14:textId="77777777" w:rsidR="00374506" w:rsidRPr="00556074" w:rsidRDefault="00374506" w:rsidP="00DF7AB2">
      <w:pPr>
        <w:spacing w:after="0" w:line="360" w:lineRule="auto"/>
        <w:jc w:val="both"/>
        <w:rPr>
          <w:rStyle w:val="aff0"/>
          <w:rFonts w:ascii="Times New Roman" w:hAnsi="Times New Roman"/>
          <w:color w:val="auto"/>
          <w:sz w:val="28"/>
          <w:szCs w:val="28"/>
          <w:u w:val="none"/>
        </w:rPr>
      </w:pPr>
    </w:p>
    <w:p w14:paraId="0C773BD6" w14:textId="4F935B2A" w:rsidR="004F28D9" w:rsidRPr="00374506" w:rsidRDefault="00EF10B4" w:rsidP="00DF7A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074">
        <w:rPr>
          <w:rStyle w:val="aff0"/>
          <w:rFonts w:ascii="Times New Roman" w:hAnsi="Times New Roman"/>
          <w:color w:val="auto"/>
          <w:sz w:val="28"/>
          <w:szCs w:val="28"/>
          <w:u w:val="none"/>
        </w:rPr>
        <w:tab/>
      </w:r>
      <w:r w:rsidRPr="00556074">
        <w:rPr>
          <w:rStyle w:val="aff0"/>
          <w:rFonts w:ascii="Times New Roman" w:hAnsi="Times New Roman"/>
          <w:color w:val="auto"/>
          <w:sz w:val="28"/>
          <w:szCs w:val="28"/>
          <w:u w:val="none"/>
        </w:rPr>
        <w:tab/>
        <w:t xml:space="preserve">Директор </w:t>
      </w:r>
      <w:r w:rsidRPr="00556074">
        <w:rPr>
          <w:rStyle w:val="aff0"/>
          <w:rFonts w:ascii="Times New Roman" w:hAnsi="Times New Roman"/>
          <w:color w:val="auto"/>
          <w:sz w:val="28"/>
          <w:szCs w:val="28"/>
          <w:u w:val="none"/>
        </w:rPr>
        <w:tab/>
      </w:r>
      <w:r w:rsidR="004F28D9" w:rsidRPr="00556074">
        <w:rPr>
          <w:rStyle w:val="aff0"/>
          <w:rFonts w:ascii="Times New Roman" w:hAnsi="Times New Roman"/>
          <w:color w:val="auto"/>
          <w:sz w:val="28"/>
          <w:szCs w:val="28"/>
          <w:u w:val="none"/>
        </w:rPr>
        <w:tab/>
        <w:t>____________</w:t>
      </w:r>
      <w:r w:rsidR="006F3465" w:rsidRPr="00556074">
        <w:rPr>
          <w:rStyle w:val="aff0"/>
          <w:rFonts w:ascii="Times New Roman" w:hAnsi="Times New Roman"/>
          <w:color w:val="auto"/>
          <w:sz w:val="28"/>
          <w:szCs w:val="28"/>
          <w:u w:val="none"/>
        </w:rPr>
        <w:t>__</w:t>
      </w:r>
      <w:r w:rsidR="004F28D9" w:rsidRPr="00556074">
        <w:rPr>
          <w:rStyle w:val="aff0"/>
          <w:rFonts w:ascii="Times New Roman" w:hAnsi="Times New Roman"/>
          <w:color w:val="auto"/>
          <w:sz w:val="28"/>
          <w:szCs w:val="28"/>
          <w:u w:val="none"/>
        </w:rPr>
        <w:t xml:space="preserve">_____  /  </w:t>
      </w:r>
      <w:r w:rsidR="004F28D9" w:rsidRPr="00556074">
        <w:rPr>
          <w:rStyle w:val="aff0"/>
          <w:rFonts w:ascii="Times New Roman" w:hAnsi="Times New Roman"/>
          <w:color w:val="auto"/>
          <w:sz w:val="28"/>
          <w:szCs w:val="28"/>
        </w:rPr>
        <w:t>С.С. Приходько</w:t>
      </w:r>
      <w:r w:rsidR="004F28D9" w:rsidRPr="00556074">
        <w:rPr>
          <w:rStyle w:val="aff0"/>
          <w:rFonts w:ascii="Times New Roman" w:hAnsi="Times New Roman"/>
          <w:color w:val="auto"/>
          <w:sz w:val="28"/>
          <w:szCs w:val="28"/>
          <w:u w:val="none"/>
        </w:rPr>
        <w:t xml:space="preserve">  /</w:t>
      </w:r>
    </w:p>
    <w:p w14:paraId="4F74D761" w14:textId="77777777" w:rsidR="00D35EA0" w:rsidRPr="00556074" w:rsidRDefault="009026AC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28D9">
        <w:rPr>
          <w:rFonts w:ascii="Times New Roman" w:hAnsi="Times New Roman"/>
          <w:sz w:val="28"/>
          <w:szCs w:val="28"/>
        </w:rPr>
        <w:br w:type="page"/>
      </w:r>
    </w:p>
    <w:p w14:paraId="50778B57" w14:textId="4AD51AF5" w:rsidR="00D35EA0" w:rsidRPr="0093612C" w:rsidRDefault="00FE7B0E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Соответствие задачам федеральной и региональной образовательной политики</w:t>
      </w:r>
      <w:r w:rsidR="00D35EA0" w:rsidRPr="009361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1529600D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6F568539" w14:textId="23B05C4A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основным направлениям в Государственной  </w:t>
      </w:r>
      <w:r w:rsidR="00FE7B0E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программе «Развитие образования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2013–2020 годы</w:t>
      </w:r>
      <w:r w:rsidR="00FE7B0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подчеркивается, что единственным путём, который позволит России стать конкурентным обществом в мире XXI века и обеспечить достойную жизнь всем нашим гражданам, является модернизация и инновационное развитие. Раскрытие способностей каждого ученика таким образом, чтобы он был готов к жизни в высокотехнологичном, конкурентном мире, самостоятельно ставить и достигать серьёзных целей, умело реагируя на разные жизненные ситуации, предполагает развитие таких качеств личности как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14:paraId="6541C5E1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Одной из ключевых задач современности является обеспечение равного доступа обучающихся к качественному образованию. Основным условием, обеспечивающим получение ими качественного образования, является “качественный” педагог, способный заложить и развить необходимые способности и компетенции у обучающихся. Шансы получения обучающимся искомых характеристик значительно повышаются в случае попадания в обучение к преподавателю, обладающему более высокой квалификацией. Данное исследование ставит целью развитие профессионализма педагогов и их квалификации за счет внутренних ресурсов образовательных организаций.</w:t>
      </w:r>
    </w:p>
    <w:p w14:paraId="2751316A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Инновационные проекты в образовании в 90% случаев осуществляют школы крупные, попадающие в рейтинги, подобные «Топ-100». Они по содержанию и результативности в основном и возможны для осуществления в школах с количеством учащихся 800-1000 и более обучающихся. В таких школах имеется богатая ресурсная база как за счет привлеченных средств на реализацию государственного стандарта согласно системе нормативно-подушевого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финансирования, так и за счет имеющегося количества административных и педагогических кадров, позволяющего реализовывать проекты различных направлений, избегая ситуации «двойной нагрузки», когда один педагог задействован в нескольких видах деятельности или проектах помимо выполнения элементарных должностных инструкций. </w:t>
      </w:r>
    </w:p>
    <w:p w14:paraId="70E17FD4" w14:textId="77777777" w:rsidR="00D35EA0" w:rsidRPr="0093612C" w:rsidRDefault="00D35EA0" w:rsidP="00D35EA0">
      <w:pPr>
        <w:pStyle w:val="13"/>
        <w:spacing w:after="150" w:line="360" w:lineRule="auto"/>
        <w:ind w:firstLine="720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Ключевым, на наш взгляд, является изменение структуры организации. </w:t>
      </w:r>
    </w:p>
    <w:p w14:paraId="15F1DD6E" w14:textId="77777777" w:rsidR="00D35EA0" w:rsidRPr="0093612C" w:rsidRDefault="00D35EA0" w:rsidP="00D35EA0">
      <w:pPr>
        <w:pStyle w:val="13"/>
        <w:spacing w:line="360" w:lineRule="auto"/>
        <w:ind w:firstLine="720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 современных исследованиях системы образования в России все чаще встречается термин «стабильно неуспешная школа». В большей степени это касается сельских образовательных организаций. Все мы знаем, что сельская школа сегодня существует в условиях крайней ограниченности ресурсов:</w:t>
      </w:r>
    </w:p>
    <w:p w14:paraId="7AC890B6" w14:textId="77777777" w:rsidR="00D35EA0" w:rsidRPr="0093612C" w:rsidRDefault="00D35EA0" w:rsidP="00D35EA0">
      <w:pPr>
        <w:pStyle w:val="13"/>
        <w:spacing w:line="360" w:lineRule="auto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— финансовых (связано с низкой накопляемостью учащихся в классах),</w:t>
      </w:r>
    </w:p>
    <w:p w14:paraId="7B648874" w14:textId="77777777" w:rsidR="00D35EA0" w:rsidRPr="0093612C" w:rsidRDefault="00D35EA0" w:rsidP="00D35EA0">
      <w:pPr>
        <w:pStyle w:val="13"/>
        <w:spacing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— человеческих (связано с общей урбанизацией, а большое количество федеральных, региональных и муниципальных программ по привлечению молодых педагогов в село доказывает это).</w:t>
      </w:r>
    </w:p>
    <w:p w14:paraId="0B1A574E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Актуальность данного проекта заключается в том, что он достаточно технологичен и успешно осуществляется школой с численностью менее 350 обучающихся и также может быть успешно реализован в образовательной организации, сопоставимой по численности. Доля подобных организаций в Краснодарском крае достаточно высока, хотя их вовлеченность в инновационные процессы заметно меньше. </w:t>
      </w:r>
    </w:p>
    <w:p w14:paraId="46FCF27B" w14:textId="77777777" w:rsidR="00D35EA0" w:rsidRDefault="00D35EA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EF293B" w14:textId="77777777" w:rsidR="00D35EA0" w:rsidRDefault="00D35EA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20DA064" w14:textId="77777777" w:rsidR="00D35EA0" w:rsidRDefault="00D35EA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CEDBCA" w14:textId="77777777" w:rsidR="00D35EA0" w:rsidRDefault="00D35EA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F754A0" w14:textId="77777777" w:rsidR="006F295A" w:rsidRDefault="006F295A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D2CED1" w14:textId="77777777" w:rsidR="00D35EA0" w:rsidRDefault="00D35EA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364C91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93F958" w14:textId="076DE5A3" w:rsidR="00D35EA0" w:rsidRPr="0093612C" w:rsidRDefault="00FE7B0E" w:rsidP="00FE7B0E">
      <w:pPr>
        <w:pStyle w:val="13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20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Задачи отчетного периода </w:t>
      </w:r>
    </w:p>
    <w:p w14:paraId="23D16CAD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Сверхзадача: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Развитие склонности имеющегося кадрового состава школы к педагогическому поиску и профессиональному росту .</w:t>
      </w: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085"/>
        <w:gridCol w:w="4819"/>
      </w:tblGrid>
      <w:tr w:rsidR="00D35EA0" w:rsidRPr="00D35EA0" w14:paraId="0DB68766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FC2B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D6DD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9C93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Реализация</w:t>
            </w:r>
          </w:p>
        </w:tc>
      </w:tr>
      <w:tr w:rsidR="00D35EA0" w:rsidRPr="00D35EA0" w14:paraId="56EFF188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1F49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515" w14:textId="77777777" w:rsidR="00D35EA0" w:rsidRPr="00D35EA0" w:rsidRDefault="00D35EA0" w:rsidP="00D35EA0">
            <w:pPr>
              <w:pStyle w:val="13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для сотрудничества, взаимопонимания и взаимопомощи в группе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FE00" w14:textId="77777777" w:rsidR="00D35EA0" w:rsidRPr="00D35EA0" w:rsidRDefault="00D35EA0" w:rsidP="00D35EA0">
            <w:pPr>
              <w:pStyle w:val="13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профессионального взаимодействия посредством  применения «кураторской методики»</w:t>
            </w:r>
          </w:p>
        </w:tc>
      </w:tr>
      <w:tr w:rsidR="00D35EA0" w:rsidRPr="00D35EA0" w14:paraId="4545E430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DCB3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A741" w14:textId="77777777" w:rsidR="00D35EA0" w:rsidRPr="00D35EA0" w:rsidRDefault="00D35EA0" w:rsidP="00D35EA0">
            <w:pPr>
              <w:pStyle w:val="13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 особых коммуникативных каналов и процедур (т.е. условий для профессионального взаимодействия), развития опыта конструктивной коммуникации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357C" w14:textId="77777777" w:rsidR="00D35EA0" w:rsidRPr="00D35EA0" w:rsidRDefault="00D35EA0" w:rsidP="00D35EA0">
            <w:pPr>
              <w:pStyle w:val="13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Построение работы профессиональных групп  внутри коллектива через технологию «перевёрнутого урока» </w:t>
            </w:r>
          </w:p>
        </w:tc>
      </w:tr>
      <w:tr w:rsidR="00D35EA0" w:rsidRPr="00D35EA0" w14:paraId="03B4C3CA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CEF2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D4A9" w14:textId="77777777" w:rsidR="00D35EA0" w:rsidRPr="00D35EA0" w:rsidRDefault="00D35EA0" w:rsidP="00D35EA0">
            <w:pPr>
              <w:pStyle w:val="13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  условий групповой коммуникации средних показателей деловой и психологической безопасности членов групп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1A75" w14:textId="77777777" w:rsidR="00D35EA0" w:rsidRPr="00D35EA0" w:rsidRDefault="00D35EA0" w:rsidP="00D35EA0">
            <w:pPr>
              <w:pStyle w:val="13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решения стратегических задач «командами под задачу»</w:t>
            </w:r>
          </w:p>
        </w:tc>
      </w:tr>
      <w:tr w:rsidR="00D35EA0" w:rsidRPr="00D35EA0" w14:paraId="1B0F543F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D939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4C6E" w14:textId="77777777" w:rsidR="00D35EA0" w:rsidRPr="00D35EA0" w:rsidRDefault="00D35EA0" w:rsidP="00D35EA0">
            <w:pPr>
              <w:pStyle w:val="13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комфортной среды для  творчества педагога.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E0F1" w14:textId="77777777" w:rsidR="00D35EA0" w:rsidRPr="00D35EA0" w:rsidRDefault="00D35EA0" w:rsidP="00D35EA0">
            <w:pPr>
              <w:pStyle w:val="13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Повышения открытости управления и увеличения объема обмена информацией с сотрудниками.</w:t>
            </w:r>
          </w:p>
        </w:tc>
      </w:tr>
      <w:tr w:rsidR="00D35EA0" w:rsidRPr="00D35EA0" w14:paraId="17F41242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AE6F" w14:textId="77777777" w:rsidR="00D35EA0" w:rsidRPr="00D35EA0" w:rsidRDefault="00D35EA0" w:rsidP="00D35EA0">
            <w:pPr>
              <w:pStyle w:val="13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9EFA" w14:textId="77777777" w:rsidR="00D35EA0" w:rsidRPr="00D35EA0" w:rsidRDefault="00D35EA0" w:rsidP="00D35EA0">
            <w:pPr>
              <w:pStyle w:val="13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Диссеминация опыта на различных уровнях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E80A" w14:textId="536A5BA6" w:rsidR="00D35EA0" w:rsidRPr="00D35EA0" w:rsidRDefault="00D35EA0" w:rsidP="00D35EA0">
            <w:pPr>
              <w:pStyle w:val="13"/>
              <w:spacing w:after="0" w:line="36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муниципальных семинаров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 региональных мастер-классов;</w:t>
            </w: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участие  во Всероссийской конференции “Управленческая весна 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2016”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14:paraId="4C208DFD" w14:textId="5EFF67D4" w:rsidR="00D35EA0" w:rsidRPr="00D35EA0" w:rsidRDefault="00D35EA0" w:rsidP="00F33D70">
            <w:pPr>
              <w:pStyle w:val="13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Выступление на региональном семинаре  по теме: «Изменение структуры  образовательной организации на  основе ми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крогруппового взаимодействия» (</w:t>
            </w: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Сочи);</w:t>
            </w:r>
          </w:p>
        </w:tc>
      </w:tr>
    </w:tbl>
    <w:p w14:paraId="6CFEF50D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5481D996" w14:textId="77777777" w:rsidR="000E2015" w:rsidRDefault="000E2015" w:rsidP="00D35EA0">
      <w:pPr>
        <w:pStyle w:val="13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4962492" w14:textId="6C780C6E" w:rsidR="00D35EA0" w:rsidRPr="0093612C" w:rsidRDefault="00FE7B0E" w:rsidP="00D35EA0">
      <w:pPr>
        <w:pStyle w:val="13"/>
        <w:spacing w:after="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Содержание инновационной деятельности  за отчетный период </w:t>
      </w:r>
    </w:p>
    <w:p w14:paraId="2F05B434" w14:textId="77777777" w:rsidR="00D35EA0" w:rsidRPr="0093612C" w:rsidRDefault="00D35EA0" w:rsidP="00D35EA0">
      <w:pPr>
        <w:pStyle w:val="13"/>
        <w:spacing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первоначальных результатов реализации  выявил целый спектр проблем, имеющихся в коллективе на данном этапе, их формулировка позволила выстроить систему кадровой политики учреждения на основе нематериальной мотивации: горизонтальная профессиональная ротация, мотивация к инновациям через распространение педагогического опыта в рамках коммуникативных каналов, ресурсное и моральное стимулирование; создания условий для сотрудничества, изменения содержания наставничества. В отчетный период созданный механизм формирования сотрудничества внутри школы апробировался в качестве  оказания консультативной помощи школам – партнерам.</w:t>
      </w:r>
    </w:p>
    <w:p w14:paraId="08DF0D74" w14:textId="4B69A3E3" w:rsidR="00D35EA0" w:rsidRPr="0093612C" w:rsidRDefault="00432230" w:rsidP="00D35EA0">
      <w:pPr>
        <w:pStyle w:val="13"/>
        <w:spacing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FE7B0E" w:rsidRP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н</w:t>
      </w:r>
      <w:r w:rsidR="00D35EA0" w:rsidRP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аправление</w:t>
      </w:r>
      <w:r w:rsid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деятельности - р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азработка алгоритма использования внутреннего ресурса «наставничества  для повышения квалификации педагогических и руководящих кадров, </w:t>
      </w:r>
      <w:r w:rsidR="00D35EA0" w:rsidRPr="00FE7B0E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позволили бы учителю организовать деятельность образовательного учреждения в соответствии с целями и задачами формирования базовых компетенций у учащихся на основе внутришкольной модели повышения квалификации на основе  системного управления развитием организации</w:t>
      </w:r>
    </w:p>
    <w:p w14:paraId="7013D775" w14:textId="7A2259A6" w:rsidR="00D35EA0" w:rsidRPr="0093612C" w:rsidRDefault="00D35EA0" w:rsidP="00D35EA0">
      <w:pPr>
        <w:pStyle w:val="13"/>
        <w:spacing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эффективной работы педагогического коллектива стала одной из важнейших задач нашего образовательного учреждения, особенно в тех условиях, когда новый приток молодых учителей в силу особенностей сельской школы  является фактором постоянной институциональной нестабильности организации, и мы вынуждены искать пути оптимального использования имеющегося кадрового потенциала. Задача осложнена тем, что , учителя других окружающих школ  имеют  более высокие коэффициенты заработной платы и зачастую молодые педагоги нашей шк</w:t>
      </w:r>
      <w:r w:rsidR="00556074">
        <w:rPr>
          <w:rFonts w:ascii="Times New Roman" w:eastAsia="Times New Roman" w:hAnsi="Times New Roman" w:cs="Times New Roman"/>
          <w:color w:val="auto"/>
          <w:sz w:val="28"/>
          <w:szCs w:val="28"/>
        </w:rPr>
        <w:t>олы рассчитывая на смену работы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 заинтересованы в развитии.  Изменение содержания образования, внедрение инноваций в организации приводило к ломке устоявшихся профессиональных стереотипов, а это процесс болезненный. Однако, нами было принято решение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создавать условия для творческого роста и профессионального самосовершенствования мол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>одых педагогов, ведь имеющиеся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учителя-стажисты являются хранителями педагогических традиций школы, имеют сильную классическую методическую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и дидактическую подготовку, высокие показатели результативности обучения.</w:t>
      </w:r>
    </w:p>
    <w:p w14:paraId="443D85CF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Сегодня выстраивание кадровой политики в нашей школе происходит таким образом, чтобы активизировалась профессиональная подготовка учителя, чтобы содержание работы соответствовало требованиям времени, способствовало саморазвитию личности учителя. Начался этап обновления коллектива — прием на работу молодых специалистов, их обучение, проведение аттестации, организация введения в профессию.</w:t>
      </w:r>
    </w:p>
    <w:p w14:paraId="07433C08" w14:textId="637D1629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 то же время выявились проблемные зоны, в которых внутренние возможности коллектива достаточно ограничены. Например, в школу приходит новый молодой учитель, у которого нет наставника внутри коллектива по его предмету — информатика, основы безопасности жизнедеятельности и т. п. В этом случае может помочь использование коммуникативных каналов внутри школы в рамках деятельности проектных групп, которые были созданы на первом этапе внедрения инновации. </w:t>
      </w:r>
    </w:p>
    <w:p w14:paraId="3962AC9D" w14:textId="50C819A8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того, для самого учителя-наставника появляется значительный стимул к профессиональному развитию через распространение своего опыта — это дает повышение профессионального статуса и положительно влияет на аттестацию педагога.</w:t>
      </w:r>
    </w:p>
    <w:p w14:paraId="1984D53C" w14:textId="6AE0724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Совместная работа молодого или вновь принятого на работу педагога и внешнего наставника строится по методу менторинга, при котором более опытный педагог делится имеющимися знаниями и опытом со своим подопечным на протяжении определенного времени. Погружение в практическую деятельность строится по методу «кураторской методики» и работы во временной команде «под задачу».</w:t>
      </w:r>
    </w:p>
    <w:p w14:paraId="17F51C3E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Как показала практика, для части педагогов-стажистов в значительной степени важно получить признание значимости своего труда в педагогическом сообществе, то есть система статусной мотивации более действенна, чем материальные стимулы.</w:t>
      </w:r>
    </w:p>
    <w:p w14:paraId="314927E7" w14:textId="1C360602" w:rsidR="00D35EA0" w:rsidRPr="0093612C" w:rsidRDefault="00D35EA0" w:rsidP="00D35EA0">
      <w:pPr>
        <w:pStyle w:val="13"/>
        <w:spacing w:after="0" w:line="360" w:lineRule="auto"/>
        <w:ind w:right="-30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на основе  подобранных методик развития профессионального взаимодействия в первый год работы КИП (Измененная НПБ, позволяющая осуществить переход к применению инновационных подходов в образовании (совершенствование  балльно-рейтинговой системы оценки коллективной работы педагогов в рамках микрогруппового взаимодействия, новых подходов к планированию и организации работы проектных групп,  активное введение в образовательный процесс системы профессиональной  мобильности и т.д); использования Комплекта проектных игр  (определение уровня коммуникации и мотивации членов педагогического коллектива и возможные способы ее совершенствования); проекта Googlе+ и методика групповой  работы в чате над документами, уроками, проектами (развитие организации с опорой на  микрогрупповую структуру профессионального взаимодействия); методика «Информационный десант», как способ объединения усилий учащихся и педагогов по достижению образовател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>ьных целей; реализация Процедуры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взаимопосещения уроков с целью исследования урока (профессиональный разбор произошедшего на уроке, нацеленный на усовершенствование специфических аспектов организации урока и обучения конкретных учеников) предоставил следующий спектр возможностей:</w:t>
      </w:r>
    </w:p>
    <w:p w14:paraId="5E8C974B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практикующему учителю, имеющему статус наставника, возможность для профессионального развития на основе анализа и распространения собственной профессиональной методики;</w:t>
      </w:r>
    </w:p>
    <w:p w14:paraId="5294F1EF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молодому учителю — знания и навыки, необходимые для собственного профессионального развития, на основе погружения в профессию.</w:t>
      </w:r>
    </w:p>
    <w:p w14:paraId="371247EC" w14:textId="2EC10678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</w:t>
      </w:r>
      <w:r w:rsidR="004322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 направление работы -  р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азработка инструментария формирования усложненных  внутренних связей профессионального взаимодействия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индивидуальной профессиональной траектории каждого участника осуществляется на основе интерактивности и ориентированности на учебную практику. Обучение в паре наставник — молодой учитель реализуется на основе рефлексии, проектирования и групповых форм работы. Часть проектных мероприятий реализуется в рамках взаимодействия «предметного», часть - в проектных группах, в школах, готовых к сетевому взаимодействию в области кадровой политики (работа в муниципальных консультационных пунктах, посещения уроков педагогов других школ по протоколам, используемых в рамках КИП).</w:t>
      </w:r>
    </w:p>
    <w:p w14:paraId="535E0A5D" w14:textId="451F31CB" w:rsidR="00D35EA0" w:rsidRPr="0093612C" w:rsidRDefault="004A7897" w:rsidP="00D35EA0">
      <w:pPr>
        <w:pStyle w:val="13"/>
        <w:spacing w:after="15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 отчетном году активно реализовывалась методика формирования команды «под задачу» — временной команды, которая создаётся для решения совершенно конкретной сложной, но определённой по времени задачи. Она состоит  из педагогов, педагогов и администраторов, Для решения разных задач нужны разные люди с разным опытом, знаниями и статусом. Также важно понимать, что команда «под задачу» имеет ограниченный срок жизни, но не потому, что она сама умирает, а потому что её необходимо реорганизовывать каждый раз после решения поставленной задачи.</w:t>
      </w:r>
    </w:p>
    <w:p w14:paraId="59C0859F" w14:textId="434504D6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Это дает возможность педагогам различного статуса реализовывать свои профессиональные способности и активно участвовать в формировании тактики и стратегии развития школы,  формирования системы качества образования (школа равных возможностей). Перед командой ставится конкретная задача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трудная, требующая нетривиального решения, привлечения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«нетрадиционных» ресурсов.</w:t>
      </w:r>
    </w:p>
    <w:p w14:paraId="49D31DEC" w14:textId="49D74FFF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решения большинства задач достаточно просто наладить сотрудничество. Затраты времени и сил по созданию команды достаточно велики. Чтобы команда сложилась, она должна пройти несколько обязательных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этапов, и это означает, что она не сразу приступит к решению поставленной задачи. Команда есть возможный вариант эволюции группы, но совсем не обязательный, причем этот процесс обязательно сопровождается «штормовыми» процессами.</w:t>
      </w:r>
    </w:p>
    <w:p w14:paraId="432FB58F" w14:textId="6424C3B3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мероприятия  при условии успешной реализации проекта его участники — молодые и вновь принятые на работу педагоги — достигают следующих образовательных результатов:</w:t>
      </w:r>
    </w:p>
    <w:p w14:paraId="18550C16" w14:textId="09DD7FA0" w:rsidR="00D35EA0" w:rsidRPr="0093612C" w:rsidRDefault="000E5D1F" w:rsidP="000E5D1F">
      <w:pPr>
        <w:pStyle w:val="13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ф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ормируют представление о содержании базовых нормативных документов и значении этих документов для собственной практической деятельности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1BD795E" w14:textId="114E50F9" w:rsidR="00D35EA0" w:rsidRPr="0093612C" w:rsidRDefault="000E5D1F" w:rsidP="000E5D1F">
      <w:pPr>
        <w:pStyle w:val="13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р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азвивают интеллектуальные умения: критически анализировать теоретические и практические разработки в предметной области; применять полученные знания в собственной профессиональной деятельности; интерпретировать данные исследований в области предметных и метапредметных компетентностей; анализировать собственный профессиональный опыт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CE5C8AB" w14:textId="5C167C8A" w:rsidR="00D35EA0" w:rsidRPr="0093612C" w:rsidRDefault="000E5D1F" w:rsidP="000E5D1F">
      <w:pPr>
        <w:pStyle w:val="13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р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азвивают практические умения: разрабатывать учебное занятие и его фрагменты; создавать учебные материалы для использования в классе; разрабатывать рабочую программу; планировать собственное профессиональное развитие; разрабатывать проектное предложение; применять различные виды тестирования и оценивания адекватно целям и задачам обучения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6500079" w14:textId="104D687F" w:rsidR="00D35EA0" w:rsidRPr="0093612C" w:rsidRDefault="000E5D1F" w:rsidP="000E5D1F">
      <w:pPr>
        <w:pStyle w:val="13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р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азвивают универсальные умения, необходимые для успешной педагогической деятельности: профессиональную коммуникацию и умение работать в группе; определение и решение проблем; адекватное использование ИКТ на уроке; анализ своей деятельности; представление данны</w:t>
      </w:r>
      <w:r w:rsidR="00556074">
        <w:rPr>
          <w:rFonts w:ascii="Times New Roman" w:eastAsia="Times New Roman" w:hAnsi="Times New Roman" w:cs="Times New Roman"/>
          <w:color w:val="auto"/>
          <w:sz w:val="28"/>
          <w:szCs w:val="28"/>
        </w:rPr>
        <w:t>х в различных форматах, осозна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ние своих эмоций и понимание связи между эмоциями и поведением.</w:t>
      </w:r>
    </w:p>
    <w:p w14:paraId="462EC5D9" w14:textId="55E7994A" w:rsidR="00D35EA0" w:rsidRPr="0093612C" w:rsidRDefault="000E5D1F" w:rsidP="00D35EA0">
      <w:pPr>
        <w:pStyle w:val="13"/>
        <w:spacing w:after="15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 процессе реализации проекта наибольшее значение приобретают нематериальные риски — человеческий фактор, психология участников, степень коммуникативных навыков и личной мотивации. В обра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зовательной организации сформированы следующие элементы системы кадрового развития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0B68EFE6" w14:textId="77777777" w:rsidR="00D35EA0" w:rsidRPr="0093612C" w:rsidRDefault="00D35EA0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 банк данных наставников и молодых специалистов;</w:t>
      </w:r>
    </w:p>
    <w:p w14:paraId="53C80AC4" w14:textId="1A4BED95" w:rsidR="00D35EA0" w:rsidRPr="0093612C" w:rsidRDefault="000E5D1F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проведена диагностика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готовности стажистов к профессиональному обмену;</w:t>
      </w:r>
    </w:p>
    <w:p w14:paraId="3C51F498" w14:textId="77777777" w:rsidR="00D35EA0" w:rsidRPr="0093612C" w:rsidRDefault="00D35EA0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 психологических тренинг для снятия барьеров в общении двух возрастных групп педагогов;</w:t>
      </w:r>
    </w:p>
    <w:p w14:paraId="2F213A92" w14:textId="77777777" w:rsidR="00D35EA0" w:rsidRPr="0093612C" w:rsidRDefault="00D35EA0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определены принципы взаимодействия в парах и образование сетевых пар;</w:t>
      </w:r>
    </w:p>
    <w:p w14:paraId="28D0B43A" w14:textId="77777777" w:rsidR="00D35EA0" w:rsidRPr="0093612C" w:rsidRDefault="00D35EA0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организована работа  по апробации методик для специалистов школ-партнеров;</w:t>
      </w:r>
    </w:p>
    <w:p w14:paraId="699EEFF5" w14:textId="0B0C17FD" w:rsidR="00D35EA0" w:rsidRPr="0093612C" w:rsidRDefault="00D35EA0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скорректирована ло</w:t>
      </w:r>
      <w:r w:rsidR="000E5D1F">
        <w:rPr>
          <w:rFonts w:ascii="Times New Roman" w:eastAsia="Times New Roman" w:hAnsi="Times New Roman" w:cs="Times New Roman"/>
          <w:color w:val="auto"/>
          <w:sz w:val="28"/>
          <w:szCs w:val="28"/>
        </w:rPr>
        <w:t>кальная нормативно-правовая база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</w:t>
      </w:r>
      <w:r w:rsidR="000E5D1F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 области кадровой политики;</w:t>
      </w:r>
    </w:p>
    <w:p w14:paraId="11687082" w14:textId="12F3AF76" w:rsidR="00D35EA0" w:rsidRPr="0093612C" w:rsidRDefault="00D35EA0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проведены открытые мероприятия по обмену опытом работы</w:t>
      </w:r>
      <w:r w:rsidR="000040A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EB0F148" w14:textId="4E81BAA0" w:rsidR="00D35EA0" w:rsidRPr="0093612C" w:rsidRDefault="000040A4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реформирована структура организации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 осн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ове имеющихся кадровых ресурсов;</w:t>
      </w:r>
    </w:p>
    <w:p w14:paraId="152550FE" w14:textId="5BD75FD2" w:rsidR="00D35EA0" w:rsidRPr="0093612C" w:rsidRDefault="000040A4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усложняется структура взаимодействия педагогов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через развитие сетевых форм взаимодействия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импульс к 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профессиональному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итию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3A0E13C" w14:textId="7CAE6A3D" w:rsidR="00D35EA0" w:rsidRPr="0093612C" w:rsidRDefault="006E02D4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повышается эффективность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едагогов-стажистов и возможность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быстрого профессионального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тановления молодых специалистов;</w:t>
      </w:r>
    </w:p>
    <w:p w14:paraId="5DEDA724" w14:textId="5CA88B24" w:rsidR="00D35EA0" w:rsidRPr="0093612C" w:rsidRDefault="006E02D4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повышаются квалификационные категории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работников;</w:t>
      </w:r>
    </w:p>
    <w:p w14:paraId="76A7C2D8" w14:textId="448FEB43" w:rsidR="00D35EA0" w:rsidRPr="0093612C" w:rsidRDefault="006E02D4" w:rsidP="00D35EA0">
      <w:pPr>
        <w:pStyle w:val="13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идет процесс </w:t>
      </w:r>
      <w:r w:rsidR="0055607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овершенствования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правового поля образовательной организации в области кадровой политики в соответствии с требованиями современн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педагогического менеджмента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и положениями закона «Об образовании в Российской Федерации».</w:t>
      </w:r>
    </w:p>
    <w:p w14:paraId="1CEADCDF" w14:textId="77777777" w:rsidR="00D35EA0" w:rsidRPr="0093612C" w:rsidRDefault="00D35EA0" w:rsidP="00D35EA0">
      <w:pPr>
        <w:pStyle w:val="13"/>
        <w:spacing w:after="150" w:line="360" w:lineRule="auto"/>
        <w:ind w:left="360"/>
        <w:jc w:val="both"/>
        <w:rPr>
          <w:color w:val="auto"/>
        </w:rPr>
      </w:pPr>
    </w:p>
    <w:p w14:paraId="79281486" w14:textId="3E21FC9D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322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Помимо 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изменений в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самой организации изменения касаются и учредителя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1A85DC1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Развитие сетевого взаимодействия образовательных организаций района.</w:t>
      </w:r>
    </w:p>
    <w:p w14:paraId="03217F5F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Повышение квалификационных категорий педагогических работников с различным стажем.</w:t>
      </w:r>
    </w:p>
    <w:p w14:paraId="37201337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Рост числа участников конкурсов профессионального мастерства на муниципальном уровне.</w:t>
      </w:r>
    </w:p>
    <w:p w14:paraId="648DE532" w14:textId="3771DFA4" w:rsidR="00D35EA0" w:rsidRPr="0093612C" w:rsidRDefault="00F33D70" w:rsidP="00D35EA0">
      <w:pPr>
        <w:pStyle w:val="13"/>
        <w:spacing w:after="15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 это все без включения экономической составляющей, только на основе нематериальной мотивации. </w:t>
      </w:r>
    </w:p>
    <w:p w14:paraId="269D663B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679C21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DD8EC1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BA6A31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8898BE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7587AAE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6744E5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CCADD4F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98EA8E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6B0EAB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1EA218" w14:textId="77777777" w:rsidR="00F33D70" w:rsidRDefault="00F33D70" w:rsidP="00D35EA0">
      <w:pPr>
        <w:pStyle w:val="1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9E9332" w14:textId="2B6C0C0E" w:rsidR="00D35EA0" w:rsidRPr="0093612C" w:rsidRDefault="000E2015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 Инновационность </w:t>
      </w:r>
    </w:p>
    <w:p w14:paraId="0881AB73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719B1CC9" w14:textId="77777777" w:rsidR="00D35EA0" w:rsidRPr="0093612C" w:rsidRDefault="00D35EA0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Данный проект дает возможность рассмотреть пути усложнения реальной организационной структуры образовательной организации,  выхода из состояния организации «дефицитного типа», что отразится на эффективности ее деятельности в условиях модернизации. По итогам реализации данного проекта могут быть осуществлены следующие цели:</w:t>
      </w:r>
    </w:p>
    <w:p w14:paraId="66AC4C32" w14:textId="77777777" w:rsidR="00D35EA0" w:rsidRPr="0093612C" w:rsidRDefault="00D35EA0" w:rsidP="00D35EA0">
      <w:pPr>
        <w:pStyle w:val="13"/>
        <w:numPr>
          <w:ilvl w:val="0"/>
          <w:numId w:val="38"/>
        </w:numPr>
        <w:spacing w:after="0" w:line="360" w:lineRule="auto"/>
        <w:ind w:left="0" w:right="-3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срока эффективной работы педагога (предотвращение профессионального «выгорания»);</w:t>
      </w:r>
    </w:p>
    <w:p w14:paraId="7AF3F9B2" w14:textId="77777777" w:rsidR="00D35EA0" w:rsidRPr="0093612C" w:rsidRDefault="00D35EA0" w:rsidP="00D35EA0">
      <w:pPr>
        <w:pStyle w:val="13"/>
        <w:numPr>
          <w:ilvl w:val="0"/>
          <w:numId w:val="38"/>
        </w:numPr>
        <w:spacing w:after="0" w:line="360" w:lineRule="auto"/>
        <w:ind w:left="0" w:right="-3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выравнивание уровня профессионализма педагогов, в результате которого возрастает уровень доступа к качественному образованию у всех учащихся (качество образования перестает зависеть от удачного попадания к высококвалифицированному специалисту — педагогу);</w:t>
      </w:r>
    </w:p>
    <w:p w14:paraId="7CBF1234" w14:textId="77777777" w:rsidR="00D35EA0" w:rsidRPr="0093612C" w:rsidRDefault="00D35EA0" w:rsidP="00D35EA0">
      <w:pPr>
        <w:pStyle w:val="13"/>
        <w:numPr>
          <w:ilvl w:val="0"/>
          <w:numId w:val="38"/>
        </w:numPr>
        <w:spacing w:after="0" w:line="360" w:lineRule="auto"/>
        <w:ind w:left="0" w:right="-3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уменьшение профессиональной изоляции, расширение сферы профессиональных интересов и, как следствие, усложнение педагогической деятельности (возвращение ей статуса сложной интеллектуальной работы).</w:t>
      </w:r>
    </w:p>
    <w:p w14:paraId="492A4E80" w14:textId="77777777" w:rsidR="00D35EA0" w:rsidRPr="0093612C" w:rsidRDefault="00D35EA0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Реализуемый инновационный проект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«Изменение структуры профессионального взаимодействия педагогов в образовательной организации, как основа их профессионального развития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ставит одной из своих целей создание в школе оптимальной и устойчивой учебно-организационной, научно-методической и административной среды, обеспечивающей поддержку инновационных подходов к образовательному процессу.  </w:t>
      </w:r>
    </w:p>
    <w:p w14:paraId="771256D8" w14:textId="5E682A30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Авторитетный канадский исследователь Майкл Фуллан, приводя в качестве доказательства результаты исследования компании McKinsey и других, называет одним из по-настоящему эффективных двигателей повышения качества образовательной системы 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организацию группового взаимодействия педагогов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(другими словами, повышение социального капитала). «Низкий социальный капитал делает высокопрофессионального учителя менее эффективным, а плохого — еще хуже. Напротив, целенаправленные совместные практики мобилизуют и совершенствуют знание в системе, позволяя учителям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узнавать, что делают их коллеги, и учиться у них». В ходе реализации обозначена система профессионального взаимодействия :</w:t>
      </w:r>
    </w:p>
    <w:p w14:paraId="159A8E36" w14:textId="77777777" w:rsidR="00D35EA0" w:rsidRPr="0093612C" w:rsidRDefault="00D35EA0" w:rsidP="00D35EA0">
      <w:pPr>
        <w:pStyle w:val="13"/>
        <w:widowControl w:val="0"/>
        <w:numPr>
          <w:ilvl w:val="0"/>
          <w:numId w:val="40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построения рабочих групп и результат их исследований (обеспечение открытости изменения содержания и структуры функционирования организации).</w:t>
      </w:r>
    </w:p>
    <w:p w14:paraId="654E7D44" w14:textId="77777777" w:rsidR="00D35EA0" w:rsidRPr="0093612C" w:rsidRDefault="00D35EA0" w:rsidP="00D35EA0">
      <w:pPr>
        <w:pStyle w:val="13"/>
        <w:widowControl w:val="0"/>
        <w:numPr>
          <w:ilvl w:val="0"/>
          <w:numId w:val="40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Модель структурных преобразований для организаций дефицитного типа (алгоритм действий по преодолению дефицита доверия в организации и перехода ее на более высокий уровень взаимодействия)</w:t>
      </w:r>
    </w:p>
    <w:p w14:paraId="0F2876C4" w14:textId="77777777" w:rsidR="00D35EA0" w:rsidRPr="0093612C" w:rsidRDefault="00D35EA0" w:rsidP="00D35EA0">
      <w:pPr>
        <w:pStyle w:val="13"/>
        <w:widowControl w:val="0"/>
        <w:numPr>
          <w:ilvl w:val="0"/>
          <w:numId w:val="40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Модель  наставничества (основанная на признании уровня профессионализма, который характеризует реальный статус педагога. Способы целесообразного формирования пары из педагогов, ведущих разные предметы (если речь идет о средней и старшей школе), в этом случае они будут больше обращать внимание именно на педагогическую сторону процесса обучения).</w:t>
      </w:r>
    </w:p>
    <w:p w14:paraId="1E61079C" w14:textId="77777777" w:rsidR="00D35EA0" w:rsidRPr="00556074" w:rsidRDefault="00D35EA0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1F22E6AC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18F8263C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02DF85CC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541C86D9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656E2553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4D9AC09C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44DC0A3F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4881EA1A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3AFED1C5" w14:textId="77777777" w:rsidR="00264AF9" w:rsidRPr="00556074" w:rsidRDefault="00264AF9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</w:p>
    <w:p w14:paraId="0B6DAD50" w14:textId="5F792DB3" w:rsidR="00D35EA0" w:rsidRPr="0093612C" w:rsidRDefault="000E2015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Измерение и оценка качества инновации</w:t>
      </w:r>
      <w:r w:rsidR="00264AF9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99E8E0A" w14:textId="77777777" w:rsidR="00D35EA0" w:rsidRPr="0093612C" w:rsidRDefault="00D35EA0" w:rsidP="00D35EA0">
      <w:pPr>
        <w:pStyle w:val="13"/>
        <w:spacing w:after="150"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качестве оценочных критериев мониторинга качества проекта использовались: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2BBBD0C" w14:textId="14E7F6A3" w:rsidR="00D35EA0" w:rsidRPr="0093612C" w:rsidRDefault="00264AF9" w:rsidP="00D35EA0">
      <w:pPr>
        <w:pStyle w:val="13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Критерий массовости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охвата  всех  педагогов, осуществляющий инновационный проект на всех стадиях его реализации, а также количество его потребителей.</w:t>
      </w:r>
    </w:p>
    <w:p w14:paraId="17503DAB" w14:textId="77777777" w:rsidR="00D35EA0" w:rsidRPr="0093612C" w:rsidRDefault="00D35EA0" w:rsidP="00D35EA0">
      <w:pPr>
        <w:pStyle w:val="13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качества – обеспечение связей звеньев "каждый учитель – группа – команда" реализации инновационного проекта.</w:t>
      </w:r>
    </w:p>
    <w:p w14:paraId="7C5A8775" w14:textId="77777777" w:rsidR="00D35EA0" w:rsidRPr="0093612C" w:rsidRDefault="00D35EA0" w:rsidP="00D35EA0">
      <w:pPr>
        <w:pStyle w:val="13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профессионализма педагога  на всех этапах деятельности: разработки, проектирования, реализации, а не только на этапе взаимодействия и усложнения взаимных связей .</w:t>
      </w:r>
    </w:p>
    <w:p w14:paraId="380B9881" w14:textId="25742A7B" w:rsidR="00D35EA0" w:rsidRPr="0093612C" w:rsidRDefault="00D35EA0" w:rsidP="00D35EA0">
      <w:pPr>
        <w:pStyle w:val="13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Возник</w:t>
      </w:r>
      <w:r w:rsidR="00264AF9">
        <w:rPr>
          <w:rFonts w:ascii="Times New Roman" w:eastAsia="Times New Roman" w:hAnsi="Times New Roman" w:cs="Times New Roman"/>
          <w:color w:val="auto"/>
          <w:sz w:val="28"/>
          <w:szCs w:val="28"/>
        </w:rPr>
        <w:t>новение потребителя (заказчика)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 КИП</w:t>
      </w:r>
      <w:r w:rsidR="00264A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FE6503A" w14:textId="77777777" w:rsidR="00D35EA0" w:rsidRPr="0093612C" w:rsidRDefault="00D35EA0" w:rsidP="00D35EA0">
      <w:pPr>
        <w:pStyle w:val="13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новых методов построения профессионального взаимодействия (система наставничества, формирование «команд под задачу»,процедуры анализа уроков , организация сетевого взаимодействия на уровне муниципалитета).</w:t>
      </w:r>
    </w:p>
    <w:p w14:paraId="31A07FDD" w14:textId="77777777" w:rsidR="00D35EA0" w:rsidRPr="0093612C" w:rsidRDefault="00D35EA0" w:rsidP="00D35EA0">
      <w:pPr>
        <w:pStyle w:val="13"/>
        <w:numPr>
          <w:ilvl w:val="0"/>
          <w:numId w:val="42"/>
        </w:numPr>
        <w:spacing w:after="15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Деятельное участии всех участников образовательного процесса. Улучшение качества достигается только через взаимопомощь всех педагогов, осуществляющих инновационный проект, а также контрагентов</w:t>
      </w:r>
    </w:p>
    <w:p w14:paraId="7555FD00" w14:textId="77777777" w:rsidR="00D35EA0" w:rsidRPr="0093612C" w:rsidRDefault="00D35EA0" w:rsidP="00D35EA0">
      <w:pPr>
        <w:pStyle w:val="13"/>
        <w:spacing w:after="150"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6"/>
        <w:gridCol w:w="3096"/>
        <w:gridCol w:w="3536"/>
      </w:tblGrid>
      <w:tr w:rsidR="00D35EA0" w:rsidRPr="000E2015" w14:paraId="1BFB015C" w14:textId="77777777" w:rsidTr="00D35EA0">
        <w:tc>
          <w:tcPr>
            <w:tcW w:w="3096" w:type="dxa"/>
          </w:tcPr>
          <w:p w14:paraId="7ED7E048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center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3096" w:type="dxa"/>
          </w:tcPr>
          <w:p w14:paraId="3AC430F4" w14:textId="77777777" w:rsidR="00D35EA0" w:rsidRPr="000E2015" w:rsidRDefault="00D35EA0" w:rsidP="00D35EA0">
            <w:pPr>
              <w:pStyle w:val="13"/>
              <w:spacing w:after="150" w:line="360" w:lineRule="auto"/>
              <w:ind w:right="-30" w:firstLine="851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3536" w:type="dxa"/>
          </w:tcPr>
          <w:p w14:paraId="1396D1CA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center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Критерии результативности</w:t>
            </w:r>
          </w:p>
        </w:tc>
      </w:tr>
      <w:tr w:rsidR="00D35EA0" w:rsidRPr="000E2015" w14:paraId="420F967B" w14:textId="77777777" w:rsidTr="00D35EA0">
        <w:tc>
          <w:tcPr>
            <w:tcW w:w="3096" w:type="dxa"/>
          </w:tcPr>
          <w:p w14:paraId="076FEB23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Степень вовлеченности участников образовательных отношений МБОУ СОШ № 12  в реализацию идей проекта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14:paraId="6B9C407B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462934F" w14:textId="1D5315F2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Проявляется положительная динамика или стабильность в количестве участников реализации разных проектов в рамках инновационного проекта, растет интерес к идеям проекта и их реализации в школьной практике и росте </w:t>
            </w:r>
            <w:r w:rsidR="001C5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профессиональной </w:t>
            </w:r>
            <w:r w:rsidR="001C5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компетентности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Растет готовность к взаимодействию в разработке и реализации совместных проектов.</w:t>
            </w:r>
          </w:p>
          <w:p w14:paraId="34BA3BCE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Увеличилось количество педагогов, имеющих квалификационную категорию (16 педагогов - 67%)</w:t>
            </w:r>
          </w:p>
        </w:tc>
        <w:tc>
          <w:tcPr>
            <w:tcW w:w="3536" w:type="dxa"/>
          </w:tcPr>
          <w:p w14:paraId="67951C35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80 % (Динамика количества участников проекта (педагогов, школьников).</w:t>
            </w:r>
          </w:p>
          <w:p w14:paraId="5E681D4E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75 % готовности к взаимодействию с участниками образовательных отношений.</w:t>
            </w:r>
          </w:p>
          <w:p w14:paraId="5B39236F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 педагогов  (60%)   педагогов, участвующих в сетевых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проектах муниципального и регионального уровня </w:t>
            </w:r>
          </w:p>
          <w:p w14:paraId="3A113AF5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35EA0" w:rsidRPr="000E2015" w14:paraId="5E533769" w14:textId="77777777" w:rsidTr="00D35EA0">
        <w:tc>
          <w:tcPr>
            <w:tcW w:w="3096" w:type="dxa"/>
          </w:tcPr>
          <w:p w14:paraId="6B0CBF7A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Степень субъектных проявлений участников проекта.</w:t>
            </w:r>
          </w:p>
          <w:p w14:paraId="631AA082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F8C785E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Рост инициатив в образовательном процессе, исходящих от разных участников (сотрудников, родителей, учащихся). Возрастание творческих проявляется рост самостоятельности, рост ответственности участников образовательных отношений. </w:t>
            </w:r>
          </w:p>
        </w:tc>
        <w:tc>
          <w:tcPr>
            <w:tcW w:w="3536" w:type="dxa"/>
          </w:tcPr>
          <w:p w14:paraId="1AF25929" w14:textId="0AF176F0" w:rsidR="00D35EA0" w:rsidRPr="000E2015" w:rsidRDefault="001C5B14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 педагога</w:t>
            </w:r>
            <w:r w:rsidR="00D35EA0"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стали участниками профессиональных конкурсов.  Динамика инициативности, самостоятельности, ответственности, творчества в образовательном процессе при решении исследовательских и практических проблем, взятых на себя обязательств</w:t>
            </w:r>
          </w:p>
        </w:tc>
      </w:tr>
      <w:tr w:rsidR="00D35EA0" w:rsidRPr="000E2015" w14:paraId="7277BAE4" w14:textId="77777777" w:rsidTr="00D35EA0">
        <w:tc>
          <w:tcPr>
            <w:tcW w:w="3096" w:type="dxa"/>
          </w:tcPr>
          <w:p w14:paraId="398195DB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Степень востребованности инновационных материалов по теме КИП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14:paraId="3B5EBCD0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Происходит расширение образовательного пространства школы для формирования субъектной позиции учащихся через взаимодействие групповой работы на основе ресурса GOOGLE+. и “Сетевой город. Образование”</w:t>
            </w:r>
          </w:p>
        </w:tc>
        <w:tc>
          <w:tcPr>
            <w:tcW w:w="3536" w:type="dxa"/>
          </w:tcPr>
          <w:p w14:paraId="3C7E51A0" w14:textId="61D4DC79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Вовлечение новых партнеров в разработку и реализацию образовательных проектов в рамках исследуемой темы.</w:t>
            </w:r>
          </w:p>
          <w:p w14:paraId="550E4DB3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продуктов КИП для оценки уровня состояния организации в сети муниципалитета, межрегиональном уровне </w:t>
            </w:r>
          </w:p>
          <w:p w14:paraId="20C7BF6B" w14:textId="15BB0E55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Коллектив МБОУ СОШ № 12 стал призером краевого этапа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конкурса инновационных площадок «Путь к успеху» в 2015-201</w:t>
            </w:r>
            <w:r w:rsidR="005560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годах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14:paraId="2A073B39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Авторский коллектив МБОУ СОШ № 12  награжден дипломом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степени  по итогам регионального конкурса  программ «Оценка качества достигаемых результатов: личностных, метапредметных, предметных» </w:t>
            </w:r>
          </w:p>
        </w:tc>
      </w:tr>
      <w:tr w:rsidR="00D35EA0" w:rsidRPr="000E2015" w14:paraId="0966A5AD" w14:textId="77777777" w:rsidTr="00D35EA0">
        <w:tc>
          <w:tcPr>
            <w:tcW w:w="3096" w:type="dxa"/>
          </w:tcPr>
          <w:p w14:paraId="7649BE14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Выполнение поставленных в проекте задач в срок в требуемом объеме.</w:t>
            </w:r>
          </w:p>
          <w:p w14:paraId="060DEBD9" w14:textId="77777777" w:rsidR="00D35EA0" w:rsidRPr="000E2015" w:rsidRDefault="00D35EA0" w:rsidP="00D35EA0">
            <w:pPr>
              <w:pStyle w:val="13"/>
              <w:spacing w:after="150" w:line="360" w:lineRule="auto"/>
              <w:ind w:right="-30" w:firstLine="85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F1D8A92" w14:textId="77777777" w:rsidR="00D35EA0" w:rsidRPr="000E2015" w:rsidRDefault="00D35EA0" w:rsidP="00D35EA0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качественных востребованных образовательных продуктов, готовых к распространению.</w:t>
            </w:r>
          </w:p>
        </w:tc>
        <w:tc>
          <w:tcPr>
            <w:tcW w:w="3536" w:type="dxa"/>
          </w:tcPr>
          <w:p w14:paraId="10F45B7E" w14:textId="46DB24BD" w:rsidR="00D35EA0" w:rsidRPr="000E2015" w:rsidRDefault="00D35EA0" w:rsidP="000E2015">
            <w:pPr>
              <w:pStyle w:val="13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Своевременность разработки запланированных в рамках реализуемого проекта продуктов.</w:t>
            </w:r>
          </w:p>
        </w:tc>
      </w:tr>
    </w:tbl>
    <w:p w14:paraId="41EE9A77" w14:textId="77777777" w:rsidR="00D35EA0" w:rsidRPr="0093612C" w:rsidRDefault="00D35EA0" w:rsidP="00D35EA0">
      <w:pPr>
        <w:pStyle w:val="13"/>
        <w:spacing w:after="150"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9A89F0B" w14:textId="77777777" w:rsidR="00D35EA0" w:rsidRPr="0093612C" w:rsidRDefault="00D35EA0" w:rsidP="00D35EA0">
      <w:pPr>
        <w:pStyle w:val="13"/>
        <w:spacing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За указанный период  были достигнуты внутренние и внешние эффекты :</w:t>
      </w:r>
    </w:p>
    <w:p w14:paraId="54EA64B4" w14:textId="77777777" w:rsidR="00D35EA0" w:rsidRPr="0093612C" w:rsidRDefault="00D35EA0" w:rsidP="00D35EA0">
      <w:pPr>
        <w:pStyle w:val="13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рост численности педагогов, использующих инновационные продукты для построения взаимодействия ;</w:t>
      </w:r>
    </w:p>
    <w:p w14:paraId="3F262309" w14:textId="748E66DB" w:rsidR="00D35EA0" w:rsidRPr="0093612C" w:rsidRDefault="00D35EA0" w:rsidP="00D35EA0">
      <w:pPr>
        <w:pStyle w:val="13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увеличение количества педагогов, использующих дистанционное </w:t>
      </w:r>
      <w:r w:rsidR="00264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профессиональное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 через платформу GOOGLE+;</w:t>
      </w:r>
    </w:p>
    <w:p w14:paraId="351ADB59" w14:textId="0894EB01" w:rsidR="00D35EA0" w:rsidRPr="0093612C" w:rsidRDefault="000C0311" w:rsidP="00D35EA0">
      <w:pPr>
        <w:pStyle w:val="13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 и призеров в творческих и профессиональных конкурсах;</w:t>
      </w:r>
    </w:p>
    <w:p w14:paraId="625DBF52" w14:textId="0119597E" w:rsidR="00D35EA0" w:rsidRPr="0093612C" w:rsidRDefault="000C0311" w:rsidP="00D35EA0">
      <w:pPr>
        <w:pStyle w:val="13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 и победителей в научно-практической конференции разных уровней;</w:t>
      </w:r>
    </w:p>
    <w:p w14:paraId="41818C66" w14:textId="6E804B87" w:rsidR="00D35EA0" w:rsidRPr="0093612C" w:rsidRDefault="000C0311" w:rsidP="00D35EA0">
      <w:pPr>
        <w:pStyle w:val="13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процесса, вовлеченных в интегративные  проекты;</w:t>
      </w:r>
    </w:p>
    <w:p w14:paraId="21F3F634" w14:textId="646D668D" w:rsidR="00D35EA0" w:rsidRPr="0093612C" w:rsidRDefault="000C0311" w:rsidP="00D35EA0">
      <w:pPr>
        <w:pStyle w:val="13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сетевых образовательных объединений педагогов.</w:t>
      </w:r>
    </w:p>
    <w:p w14:paraId="2738F7DE" w14:textId="77777777" w:rsidR="00D35EA0" w:rsidRPr="0093612C" w:rsidRDefault="00D35EA0" w:rsidP="00D35EA0">
      <w:pPr>
        <w:pStyle w:val="13"/>
        <w:spacing w:after="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Квалификационный уровень: педагогов с высшей квалификационной категорией-7 (25 % )  первой категории -8 (28% )   .  Возрастные показатели: средний возраст -35 лет. Всего, за последний  отчетный период   6 (21%) педагогов имеют публикации в научно- методических изданиях, интернет- ресурсах.</w:t>
      </w:r>
    </w:p>
    <w:p w14:paraId="4F89C45B" w14:textId="77777777" w:rsidR="00D35EA0" w:rsidRPr="00556074" w:rsidRDefault="00D35EA0" w:rsidP="00D35EA0">
      <w:pPr>
        <w:pStyle w:val="13"/>
        <w:spacing w:after="0" w:line="360" w:lineRule="auto"/>
        <w:jc w:val="both"/>
        <w:rPr>
          <w:color w:val="auto"/>
        </w:rPr>
      </w:pPr>
    </w:p>
    <w:p w14:paraId="177DAB93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4B2BE4E4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6DF8EB66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016B8977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158552CE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36C661A2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739C5D0D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50AAB21C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3F7FB5B6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216AE348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1C9E04AB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7525E0D8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492FBEAC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47B29E3B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2A6D1DCB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371CBEDA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64D27D52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7A1EA19B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042AA9F4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73C6A5D1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26D43B43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36F24864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07CFF002" w14:textId="77777777" w:rsidR="001C5B14" w:rsidRPr="00556074" w:rsidRDefault="001C5B14" w:rsidP="00D35EA0">
      <w:pPr>
        <w:pStyle w:val="13"/>
        <w:spacing w:after="0" w:line="360" w:lineRule="auto"/>
        <w:jc w:val="both"/>
        <w:rPr>
          <w:color w:val="auto"/>
        </w:rPr>
      </w:pPr>
    </w:p>
    <w:p w14:paraId="733EC68D" w14:textId="42DB8DFA" w:rsidR="00D35EA0" w:rsidRPr="0093612C" w:rsidRDefault="0043223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Результативность (определённая устойчивость поло</w:t>
      </w:r>
      <w:r w:rsidR="001C5B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жительных результатов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).</w:t>
      </w:r>
    </w:p>
    <w:p w14:paraId="4A53F3DA" w14:textId="77777777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11BEC9F1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Результативность проекта  прослеживается на контрольном этапе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реализации. </w:t>
      </w:r>
    </w:p>
    <w:p w14:paraId="5F55CA90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Успешность реализации проекта определяется на основании улучшения показателей результативности деятельности ОО: улучшение психологического климата в организации, повышение квалификации педагогических кадров, успешность участия ОО в </w:t>
      </w:r>
      <w:r w:rsidRPr="000C0311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различных конкурсах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олимпиадах, повышение показателей ОГЭ, ЕГЭ.</w:t>
      </w:r>
    </w:p>
    <w:p w14:paraId="6D651E30" w14:textId="77777777" w:rsidR="007D19DC" w:rsidRDefault="007D19DC" w:rsidP="00D35EA0">
      <w:pPr>
        <w:pStyle w:val="13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1D8281" w14:textId="77777777" w:rsidR="00D35EA0" w:rsidRPr="0093612C" w:rsidRDefault="00D35EA0" w:rsidP="00D35EA0">
      <w:pPr>
        <w:pStyle w:val="13"/>
        <w:spacing w:after="150" w:line="360" w:lineRule="auto"/>
        <w:jc w:val="center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работы по  профессиональному совершенствованию через систему построения взаимных связей:</w:t>
      </w:r>
    </w:p>
    <w:p w14:paraId="07242F63" w14:textId="77777777" w:rsidR="00D35EA0" w:rsidRPr="0093612C" w:rsidRDefault="00D35EA0" w:rsidP="00D35EA0">
      <w:pPr>
        <w:pStyle w:val="13"/>
        <w:spacing w:after="150" w:line="360" w:lineRule="auto"/>
        <w:jc w:val="center"/>
        <w:rPr>
          <w:color w:val="auto"/>
        </w:rPr>
      </w:pPr>
    </w:p>
    <w:tbl>
      <w:tblPr>
        <w:tblW w:w="99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3"/>
        <w:gridCol w:w="1852"/>
        <w:gridCol w:w="1984"/>
        <w:gridCol w:w="1985"/>
        <w:gridCol w:w="1843"/>
      </w:tblGrid>
      <w:tr w:rsidR="00287EA8" w:rsidRPr="0093612C" w14:paraId="7253FE4B" w14:textId="4842D32A" w:rsidTr="00287EA8">
        <w:trPr>
          <w:jc w:val="center"/>
        </w:trPr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9600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Критерий 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4638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2014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C732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2015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9A29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14:paraId="46ABBB9D" w14:textId="460EB721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2017</w:t>
            </w:r>
          </w:p>
        </w:tc>
      </w:tr>
      <w:tr w:rsidR="00287EA8" w:rsidRPr="0093612C" w14:paraId="693D8151" w14:textId="45494935" w:rsidTr="00287EA8">
        <w:trPr>
          <w:jc w:val="center"/>
        </w:trPr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7690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3AC4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20 %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63D8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23%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2BDC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14:paraId="278A418F" w14:textId="5D5F80FB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27%</w:t>
            </w:r>
          </w:p>
        </w:tc>
      </w:tr>
      <w:tr w:rsidR="00287EA8" w:rsidRPr="0093612C" w14:paraId="6E6E0381" w14:textId="7E01D37A" w:rsidTr="00287EA8">
        <w:trPr>
          <w:jc w:val="center"/>
        </w:trPr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FDED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76D0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18%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045F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21%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7F43" w14:textId="7777777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28%</w:t>
            </w:r>
          </w:p>
        </w:tc>
        <w:tc>
          <w:tcPr>
            <w:tcW w:w="1843" w:type="dxa"/>
          </w:tcPr>
          <w:p w14:paraId="271AE8EE" w14:textId="5E3F0037" w:rsidR="00287EA8" w:rsidRPr="0093612C" w:rsidRDefault="00287EA8" w:rsidP="00D35EA0">
            <w:pPr>
              <w:pStyle w:val="1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31%</w:t>
            </w:r>
          </w:p>
        </w:tc>
      </w:tr>
    </w:tbl>
    <w:p w14:paraId="0D8967B9" w14:textId="77777777" w:rsidR="00D35EA0" w:rsidRPr="0093612C" w:rsidRDefault="00D35EA0" w:rsidP="00D35EA0">
      <w:pPr>
        <w:pStyle w:val="13"/>
        <w:spacing w:after="150" w:line="360" w:lineRule="auto"/>
        <w:jc w:val="center"/>
        <w:rPr>
          <w:color w:val="auto"/>
        </w:rPr>
      </w:pPr>
    </w:p>
    <w:p w14:paraId="0348DE11" w14:textId="4AD70C4A" w:rsidR="00D35EA0" w:rsidRPr="0093612C" w:rsidRDefault="00D35EA0" w:rsidP="00293FD1">
      <w:pPr>
        <w:pStyle w:val="13"/>
        <w:spacing w:after="150" w:line="360" w:lineRule="auto"/>
        <w:jc w:val="center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93612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Инновационные  механизмы, разработанные в результате  реализации проекта </w:t>
      </w:r>
    </w:p>
    <w:p w14:paraId="1D7BE461" w14:textId="4588AD7A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Основным результатом </w:t>
      </w:r>
      <w:r w:rsidR="00435A34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проводимой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является достижение функционирования инновации в ОО на базовом уровне. Осуществлена модификация базового новшества для разработки и реализации модели системного управления  развитием социального капитала образовательной организации. </w:t>
      </w:r>
    </w:p>
    <w:p w14:paraId="34F52B8B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Разрабатывается  пакет инструментов управлением развития социального капитала на уровне организации, которая в дальнейшем должна быть апробирована на ряде школ.</w:t>
      </w:r>
    </w:p>
    <w:p w14:paraId="3C9436DB" w14:textId="235F9336" w:rsidR="00D35EA0" w:rsidRPr="0093612C" w:rsidRDefault="00435A3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Выработаны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 подходы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 целому комплексу вопросов:</w:t>
      </w:r>
    </w:p>
    <w:p w14:paraId="1D0954B7" w14:textId="0F05FE35" w:rsidR="00D35EA0" w:rsidRPr="0093612C" w:rsidRDefault="00435A3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разработке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критериев и  диагностического инструментария оценки уровня  качества образовательного процесса учреждения, качества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профессиональной подготовки учителя;</w:t>
      </w:r>
    </w:p>
    <w:p w14:paraId="0A03AC34" w14:textId="7BB45BF9" w:rsidR="00D35EA0" w:rsidRPr="0093612C" w:rsidRDefault="00435A3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подготовке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оснований  по оценке результатов  и организации образовательного процесса (на уровне школы, муниципалитета) и возможным использованием  микрогрупповой структуры  организации как залог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повышения профессиональной компетентности педагогических и руководящих кадров</w:t>
      </w:r>
    </w:p>
    <w:p w14:paraId="49F1F173" w14:textId="1FC7575A" w:rsidR="00D35EA0" w:rsidRPr="0093612C" w:rsidRDefault="00435A3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разработке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технологий проведения экспертизы уровня развития организации, усложнения реальной структуры организации профессиональной подготовки и переподготовки педагогических кадров на основе внутреннего ресурса, оценки их компетентности, в том числе в ходе аттестации;</w:t>
      </w:r>
    </w:p>
    <w:p w14:paraId="61C8A935" w14:textId="5DFF4DF5" w:rsidR="00D35EA0" w:rsidRPr="0093612C" w:rsidRDefault="00435A3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оказании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методической помощи учителю - коррекция учебного процесса. </w:t>
      </w:r>
    </w:p>
    <w:p w14:paraId="6A104DB0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0E81474F" w14:textId="540421F0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этапов работ  по реализации проекта и предложения продуктов, необходимых для распространения модели инновационного проекта:</w:t>
      </w:r>
    </w:p>
    <w:p w14:paraId="10996A88" w14:textId="265E98E8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Методика определения типов реальной структуры организации (состояние реальных структур и их конфигурация во многом определяют ту среду, в которой педагоги школы действуют и развиваются в профессиональном плане. Исследование может послужить основой планируемых изменений  структуры образовательной организации)</w:t>
      </w:r>
      <w:r w:rsidR="00435A3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898AC29" w14:textId="5DD2BEAA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Измененная НПБ, позволяющая осуществить переход к применению инновационных подходов в образовании (совершенствование  балльно-рейтинговой системы оценки коллективной работы педагогов в рамках микрогруппового взаимодействия, новых подходов к планированию и организации работы проектных групп,  активное введение в образовательный процесс системы профессиональной  мобильности и т.д.) </w:t>
      </w:r>
      <w:r w:rsidRPr="00435A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изменена </w:t>
      </w:r>
      <w:r w:rsidR="00435A34" w:rsidRPr="00435A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</w:t>
      </w:r>
      <w:r w:rsidRPr="00435A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труктура методического пространства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, Положение о стимулирующих выплатах предполагает акценты на поощрение коллективно</w:t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й работы.  Разработаны локальные нормативные акты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Положение о кадровой политике; Положение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 профессиональной этике педагога; Маршрут индивидуального развития молодого специалиста; Дорожная карта кадровой политики; Положение о сетевой педагогической интернатуре;</w:t>
      </w:r>
      <w:r w:rsidR="000C03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  сетевом наставничестве.</w:t>
      </w:r>
    </w:p>
    <w:p w14:paraId="4411890C" w14:textId="660EBAD1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Отобран к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омплект проектных игр  (</w:t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определение уровня коммуникации и мотивации членов педагогического коллектива и возможные способы ее совершенствования) </w:t>
      </w:r>
    </w:p>
    <w:p w14:paraId="6FC35744" w14:textId="5131A616" w:rsidR="00D35EA0" w:rsidRPr="0093612C" w:rsidRDefault="00A91841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 п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Googlе+ и методика групповой  работы в чате над документами, уроками, проектами (развитие организации с опорой на  микрогрупповую структуру профессионального взаимодействия)</w:t>
      </w:r>
    </w:p>
    <w:p w14:paraId="33F7B79A" w14:textId="7DDACF3E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Внедрена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етодика «Информационный десант», как способ объединения усилий учащихся и педагогов по достижению образовательных целей.</w:t>
      </w:r>
    </w:p>
    <w:p w14:paraId="414B5800" w14:textId="64AAAB20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Показывает свою эффективность используемая п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роцедура взаимопосещения уроков с целью исследования урока (профессиональный разбор произошедшего на уроке, нацеленный на усовершенствование специфических аспектов организации урока и обучения конкретных учеников)</w:t>
      </w:r>
    </w:p>
    <w:p w14:paraId="027BD5AA" w14:textId="55581325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Отрабатывается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етодика построения рабочих групп и результат их исследований (обеспечение открытости изменения содержания и структуры функционирования организации)</w:t>
      </w:r>
    </w:p>
    <w:p w14:paraId="63C0902E" w14:textId="256AF9EE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Совершенствуется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одель структурных преобразований для организаций дефицитного типа (алгоритм действий по преодолению дефицита доверия в организации и перехода ее на более высокий уровень взаимодействия)</w:t>
      </w:r>
    </w:p>
    <w:p w14:paraId="6D68221B" w14:textId="54640A65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250F9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Совершенствуется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одель  наставничества (основанная на признании уровня профессионализма, который характеризует реальный статус педагога. Способы целесообразного формирования пары из педагогов, ведущих разные предметы (если речь идет о средней и старшей школе), в этом случае они будут больше обращать внимание именно на педагогическую сторону процесса обучения).</w:t>
      </w:r>
    </w:p>
    <w:p w14:paraId="4EF15E25" w14:textId="5DF1CE23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вторичного этапа реализации предлагаются продукты 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востребованные на региональном и федеральном  уровне :</w:t>
      </w:r>
    </w:p>
    <w:p w14:paraId="1CB5807E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Типологизация изменений в  образовательной организации </w:t>
      </w:r>
    </w:p>
    <w:p w14:paraId="7A0F2D73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Процедуры развития микрогрупповой структуры организации</w:t>
      </w:r>
    </w:p>
    <w:p w14:paraId="334F8027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методики построения взаимных связей на основе  методик: </w:t>
      </w:r>
    </w:p>
    <w:p w14:paraId="0BF416E3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1) “Педагогический тур”</w:t>
      </w:r>
    </w:p>
    <w:p w14:paraId="2E1EB737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2) “Команда под задачу”</w:t>
      </w:r>
    </w:p>
    <w:p w14:paraId="6B678E06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3) “Кураторская методика”</w:t>
      </w:r>
    </w:p>
    <w:p w14:paraId="7EC05C3C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4) “Исследования урока”</w:t>
      </w:r>
    </w:p>
    <w:p w14:paraId="349F64E8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5) “Перевернутый урок”, как фактор профессионального взаимодействия</w:t>
      </w:r>
    </w:p>
    <w:p w14:paraId="61EEDC8A" w14:textId="77777777" w:rsidR="00D35EA0" w:rsidRPr="00556074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1CEFA4AD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308D4E7A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380858B1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333F44E2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1D426FFD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18CF073E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59559031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42898A42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2E871C11" w14:textId="77777777" w:rsidR="001C5B14" w:rsidRPr="00556074" w:rsidRDefault="001C5B1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104C7180" w14:textId="77777777" w:rsidR="001C5B14" w:rsidRPr="00556074" w:rsidRDefault="001C5B1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5FAAED40" w14:textId="77777777" w:rsidR="001C5B14" w:rsidRPr="00556074" w:rsidRDefault="001C5B1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3B5CA178" w14:textId="77777777" w:rsidR="001C5B14" w:rsidRPr="00556074" w:rsidRDefault="001C5B1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6BAB3DAD" w14:textId="77777777" w:rsidR="001C5B14" w:rsidRPr="00556074" w:rsidRDefault="001C5B1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236A01D2" w14:textId="77777777" w:rsidR="001C5B14" w:rsidRPr="00556074" w:rsidRDefault="001C5B1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34D4A563" w14:textId="77777777" w:rsidR="001C5B14" w:rsidRPr="00556074" w:rsidRDefault="001C5B14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3189D361" w14:textId="77777777" w:rsidR="000250F9" w:rsidRPr="00556074" w:rsidRDefault="000250F9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238F862E" w14:textId="05411F87" w:rsidR="00D35EA0" w:rsidRPr="0093612C" w:rsidRDefault="001C5B14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 Органи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зация сетевого взаимодействия </w:t>
      </w:r>
    </w:p>
    <w:p w14:paraId="541B69B4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сети  нужно проводить в интересах организации. Это означает, что полученная новая квалификация, приобретенный новый навык будут востребованы организацией и, следовательно, при внедрении найдут поддержку как минимум группы коллег. Конечно,  при изменениях в организациях стоит принимать во внимание такие вопросы: «А что будет с организацией, если мы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повысим квалификацию этого педагога или группы?», «Каковы последствия изменений структуры  для организации?» («Это часть какой-то стратегии или случайное действие, потому что представилась такая возможность?»)</w:t>
      </w:r>
    </w:p>
    <w:p w14:paraId="3AB2F3CF" w14:textId="393EDDC2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Чтобы новая структура  была внедрена, необходимо, чтобы в организации была влиятельная группа, авторитет, который достаточен для того, чтобы новация получила распространение. Проще всего это достигается путем обучения не отдельных людей, а команд.</w:t>
      </w:r>
    </w:p>
    <w:p w14:paraId="7E4028BB" w14:textId="3BCE1E1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Высококвалифицированные опытные специалисты охотно совершенствуют уже имеющиеся навыки (это поддерживает их высокую самооценку) и очень неохотно приобретают новые (это несет риск снижения самооценки).</w:t>
      </w:r>
    </w:p>
    <w:p w14:paraId="7E679AA5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Управленческий эффект проекта строится на интересных и нестандартных методических и управленческих методах, повышающих интерес к участию в нашем проекте управленческих команд и педагогов-стажистов. Затем спектр мероприятий и методов расширился:</w:t>
      </w:r>
    </w:p>
    <w:p w14:paraId="67A4B0F0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психологические диагностики и тренинги по определению и развитию скрытых резервов «мотивации к инновациям» и в группе молодых педагогов, и в группе стажистов;</w:t>
      </w:r>
    </w:p>
    <w:p w14:paraId="3424D0EA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интерактивная игра «Моя профессиональная позиция» по определению индивидуальных «болевых точек» в мягкой, шаржевой форме и поиску вариантов их преодоления;</w:t>
      </w:r>
    </w:p>
    <w:p w14:paraId="036F5FCD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7D19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в форме баскет-метода над проектом Положения о сетевом педагогическом фандрайзинге под руководством коммуникаторов платформы. Следует отметить, что самыми активными мыслителями на данном этапе оказались управленческие команды — их предложения были конструктивны и значимы для дальнейшей работы платформы, положены в основу будущего нормативного поля проекта;</w:t>
      </w:r>
    </w:p>
    <w:p w14:paraId="62BAF730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создание педагогических дуэтов из разных образовательных организаций на основе психологической диагностики;</w:t>
      </w:r>
    </w:p>
    <w:p w14:paraId="39A9E3B9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мини-проект «Дерево признаний» в режиме живого реагирования;</w:t>
      </w:r>
    </w:p>
    <w:p w14:paraId="459210A4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страница сетевой платформы на сайте школы;</w:t>
      </w:r>
    </w:p>
    <w:p w14:paraId="0F9534A7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формирование в каждом учреждении активной группы, осуществляющей планомерную работу с кадрами и ректрутинговую политику образовательной организации;</w:t>
      </w:r>
    </w:p>
    <w:p w14:paraId="6A11B2AC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интерактивная игра для управленческих команд образовательных организаций «Модели профессионального развития».</w:t>
      </w:r>
    </w:p>
    <w:p w14:paraId="44005FAE" w14:textId="77777777" w:rsidR="00D35EA0" w:rsidRPr="0093612C" w:rsidRDefault="00D35EA0" w:rsidP="00D35EA0">
      <w:pPr>
        <w:pStyle w:val="13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Сетевые пары представляют результаты своей работы 4 раза в год на сетевых платформах в различных формах: </w:t>
      </w:r>
      <w:r w:rsidRPr="007D19DC">
        <w:rPr>
          <w:rFonts w:ascii="Times New Roman" w:eastAsia="Times New Roman" w:hAnsi="Times New Roman" w:cs="Times New Roman"/>
          <w:color w:val="auto"/>
          <w:sz w:val="28"/>
          <w:szCs w:val="28"/>
        </w:rPr>
        <w:t>видеоролики, программы взаимодействия, мастер-классы и др.</w:t>
      </w:r>
    </w:p>
    <w:p w14:paraId="5D635EF7" w14:textId="77777777" w:rsidR="00D35EA0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1598EB20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2680E106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39457813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391C4306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0C441A05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2BA6E751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3D04DC6D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7E891ECE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6D6FC38A" w14:textId="77777777" w:rsidR="000250F9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2DAEF5A8" w14:textId="77777777" w:rsidR="001C5B14" w:rsidRPr="0093612C" w:rsidRDefault="001C5B14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</w:p>
    <w:p w14:paraId="483F11E1" w14:textId="2E632C80" w:rsidR="00D35EA0" w:rsidRPr="0093612C" w:rsidRDefault="00D35EA0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8) Апробация и диссеминация результатов деятельности КИП </w:t>
      </w:r>
    </w:p>
    <w:p w14:paraId="369DD103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управлением  предполагаемой сетью проведено ряд мероприятий </w:t>
      </w:r>
    </w:p>
    <w:p w14:paraId="5F68259F" w14:textId="77777777" w:rsidR="00D35EA0" w:rsidRPr="001C5B14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i/>
          <w:color w:val="auto"/>
        </w:rPr>
      </w:pPr>
      <w:r w:rsidRPr="001C5B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I.</w:t>
      </w:r>
      <w:r w:rsidRPr="001C5B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ab/>
        <w:t>Организационно- управленческая деятельность:</w:t>
      </w:r>
    </w:p>
    <w:p w14:paraId="3978342E" w14:textId="4A128832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Выступление руководителя проекта с мастер-классом на конкурсе «Директор школы -201</w:t>
      </w:r>
      <w:r w:rsidR="00287EA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5376A65F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Вебинар «Реальные структуры образовательных организаций и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социальный капитал: подходы к анализу и выявление направлений развития педагогического коллектива».</w:t>
      </w:r>
    </w:p>
    <w:p w14:paraId="09D9664D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ВШЭ «Реальные структуры образовательных организаций и социальный капитал».</w:t>
      </w:r>
    </w:p>
    <w:p w14:paraId="74365F00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Выступление на курсах повышения квалификации руководящих работников.</w:t>
      </w:r>
    </w:p>
    <w:p w14:paraId="64E78AB1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Семинар  заместителей директора  “Промежуточный анализ деятельности КИП”</w:t>
      </w:r>
    </w:p>
    <w:p w14:paraId="21C0A6B5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Подбор и мониторинг проектных методик  с целью повышения мотивации взаимодействия членов педагогического коллектива.</w:t>
      </w:r>
    </w:p>
    <w:p w14:paraId="76C831A3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Формирование проектных групп педагогов на основе проведённого исследования уровня развития социального капитала.</w:t>
      </w:r>
    </w:p>
    <w:p w14:paraId="792529C8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Разработка и закрепление должностных обязанностей в рамках деятельности проектных групп.</w:t>
      </w:r>
    </w:p>
    <w:p w14:paraId="21C0C955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Разработка плана реализации инновации через методики профессионального взаимодействия. </w:t>
      </w:r>
    </w:p>
    <w:p w14:paraId="7BF8761A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10.  Выступление на региональном семинаре «Подходы к разработке и внедрению критериальной  системы оценивания образовательных достижений учащихся»» по теме: «Изменение структуры  образовательной организации на  основе микрогруппового взаимодействия»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г. Сочи)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5D7B471" w14:textId="558D2328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10. Участие во II Всероссийской  практической конференции «Управление обра</w:t>
      </w:r>
      <w:r w:rsidR="00287EA8">
        <w:rPr>
          <w:rFonts w:ascii="Times New Roman" w:eastAsia="Times New Roman" w:hAnsi="Times New Roman" w:cs="Times New Roman"/>
          <w:color w:val="auto"/>
          <w:sz w:val="28"/>
          <w:szCs w:val="28"/>
        </w:rPr>
        <w:t>зованием в  условиях изменений»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, известная так же как  «Управленческая весна-201</w:t>
      </w:r>
      <w:r w:rsidR="00287EA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»  по теме:  «Изменение структуры профессионального взаимодействия педагогов в образовательной организации» ;</w:t>
      </w:r>
    </w:p>
    <w:p w14:paraId="3F32033B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11. Вебинар «Изменения структуры профессионального взаимодействия педагогов в образовательной организации» ;</w:t>
      </w:r>
    </w:p>
    <w:p w14:paraId="708C24AE" w14:textId="77777777" w:rsidR="00D35EA0" w:rsidRPr="001C5B14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i/>
          <w:color w:val="auto"/>
        </w:rPr>
      </w:pPr>
      <w:r w:rsidRPr="001C5B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II. Научно-методическая деятельность.</w:t>
      </w:r>
    </w:p>
    <w:p w14:paraId="4B680B64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Разработка типологии реальных структур образовательных организаций;</w:t>
      </w:r>
    </w:p>
    <w:p w14:paraId="7189CF9F" w14:textId="77777777" w:rsidR="00D35EA0" w:rsidRPr="0093612C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Проведение методических семинаров для педагогов образовательных организаций муниципалитета ;</w:t>
      </w:r>
    </w:p>
    <w:p w14:paraId="4EEEEDDD" w14:textId="7676E653" w:rsidR="00D35EA0" w:rsidRPr="0093612C" w:rsidRDefault="00287EA8" w:rsidP="00D35EA0">
      <w:pPr>
        <w:pStyle w:val="13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Публикация </w:t>
      </w:r>
      <w:r w:rsidR="005C6C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2017 году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журнале “Директор школы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№</w:t>
      </w:r>
      <w:r w:rsidR="005C6C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и № 7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14:paraId="3F280EBA" w14:textId="77777777" w:rsidR="00D35EA0" w:rsidRPr="00556074" w:rsidRDefault="00D35EA0" w:rsidP="00D35EA0">
      <w:pPr>
        <w:pStyle w:val="13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1F016280" w14:textId="17B95E2E" w:rsidR="00D35EA0" w:rsidRPr="0093612C" w:rsidRDefault="000250F9" w:rsidP="00D35EA0">
      <w:pPr>
        <w:pStyle w:val="13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заключенного договора о </w:t>
      </w:r>
      <w:r w:rsidR="00293FD1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взаимодействии и сотрудничестве в 201</w:t>
      </w:r>
      <w:r w:rsidR="005C6C7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bookmarkStart w:id="0" w:name="_GoBack"/>
      <w:bookmarkEnd w:id="0"/>
      <w:r w:rsidR="00293F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</w:t>
      </w:r>
      <w:r w:rsidRPr="000250F9">
        <w:rPr>
          <w:rFonts w:ascii="Times New Roman" w:eastAsia="Times New Roman" w:hAnsi="Times New Roman" w:cs="Times New Roman"/>
          <w:color w:val="auto"/>
          <w:sz w:val="28"/>
          <w:szCs w:val="28"/>
        </w:rPr>
        <w:t>роведена</w:t>
      </w:r>
      <w:r w:rsidR="00D35EA0" w:rsidRPr="000250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50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пробация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первичного анализа, определение типа организационной структуры с методикам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ее усложнения через построение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взаимных связей в кадетской школе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имени генерала Ермолова Г. Ставрополь</w:t>
      </w:r>
      <w:r w:rsidR="00293FD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53F2D40" w14:textId="77777777" w:rsidR="004F28D9" w:rsidRPr="009606F0" w:rsidRDefault="004F28D9" w:rsidP="00D35EA0">
      <w:pPr>
        <w:spacing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sectPr w:rsidR="004F28D9" w:rsidRPr="009606F0" w:rsidSect="006F295A">
      <w:footerReference w:type="even" r:id="rId9"/>
      <w:footerReference w:type="default" r:id="rId10"/>
      <w:pgSz w:w="11906" w:h="16838"/>
      <w:pgMar w:top="1418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3D55" w14:textId="77777777" w:rsidR="0057778F" w:rsidRDefault="0057778F" w:rsidP="004845E5">
      <w:pPr>
        <w:spacing w:after="0" w:line="240" w:lineRule="auto"/>
      </w:pPr>
      <w:r>
        <w:separator/>
      </w:r>
    </w:p>
  </w:endnote>
  <w:endnote w:type="continuationSeparator" w:id="0">
    <w:p w14:paraId="1FD4C487" w14:textId="77777777" w:rsidR="0057778F" w:rsidRDefault="0057778F" w:rsidP="004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56E2" w14:textId="77777777" w:rsidR="00432230" w:rsidRDefault="00432230" w:rsidP="006F295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6E55456" w14:textId="77777777" w:rsidR="00432230" w:rsidRDefault="0043223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E7CC" w14:textId="7EF2C787" w:rsidR="00432230" w:rsidRDefault="00432230" w:rsidP="006F295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6C79">
      <w:rPr>
        <w:rStyle w:val="ad"/>
        <w:noProof/>
      </w:rPr>
      <w:t>26</w:t>
    </w:r>
    <w:r>
      <w:rPr>
        <w:rStyle w:val="ad"/>
      </w:rPr>
      <w:fldChar w:fldCharType="end"/>
    </w:r>
  </w:p>
  <w:p w14:paraId="2B78454A" w14:textId="77777777" w:rsidR="00432230" w:rsidRDefault="004322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7E96" w14:textId="77777777" w:rsidR="0057778F" w:rsidRDefault="0057778F" w:rsidP="004845E5">
      <w:pPr>
        <w:spacing w:after="0" w:line="240" w:lineRule="auto"/>
      </w:pPr>
      <w:r>
        <w:separator/>
      </w:r>
    </w:p>
  </w:footnote>
  <w:footnote w:type="continuationSeparator" w:id="0">
    <w:p w14:paraId="428E2722" w14:textId="77777777" w:rsidR="0057778F" w:rsidRDefault="0057778F" w:rsidP="0048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FB"/>
    <w:multiLevelType w:val="multilevel"/>
    <w:tmpl w:val="7BA60EE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7A1108"/>
    <w:multiLevelType w:val="hybridMultilevel"/>
    <w:tmpl w:val="E4EE32E6"/>
    <w:lvl w:ilvl="0" w:tplc="9076A02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8345CC4"/>
    <w:multiLevelType w:val="multilevel"/>
    <w:tmpl w:val="46B64AD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  <w:i w:val="0"/>
        <w:sz w:val="28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C45C54"/>
    <w:multiLevelType w:val="multilevel"/>
    <w:tmpl w:val="7AFE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C3883"/>
    <w:multiLevelType w:val="hybridMultilevel"/>
    <w:tmpl w:val="86C84A34"/>
    <w:lvl w:ilvl="0" w:tplc="54C2209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266"/>
    <w:multiLevelType w:val="multilevel"/>
    <w:tmpl w:val="76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F701E"/>
    <w:multiLevelType w:val="hybridMultilevel"/>
    <w:tmpl w:val="DCBCD3E2"/>
    <w:lvl w:ilvl="0" w:tplc="01160FB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87CFE"/>
    <w:multiLevelType w:val="hybridMultilevel"/>
    <w:tmpl w:val="E2DA6F5A"/>
    <w:lvl w:ilvl="0" w:tplc="8976177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525F"/>
    <w:multiLevelType w:val="hybridMultilevel"/>
    <w:tmpl w:val="3D6C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21B4"/>
    <w:multiLevelType w:val="multilevel"/>
    <w:tmpl w:val="669A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0" w15:restartNumberingAfterBreak="0">
    <w:nsid w:val="2D4A2E1F"/>
    <w:multiLevelType w:val="hybridMultilevel"/>
    <w:tmpl w:val="21308458"/>
    <w:lvl w:ilvl="0" w:tplc="DD26A306">
      <w:start w:val="1"/>
      <w:numFmt w:val="russianLow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0F325A6"/>
    <w:multiLevelType w:val="hybridMultilevel"/>
    <w:tmpl w:val="F9A61FD6"/>
    <w:lvl w:ilvl="0" w:tplc="E5B0520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58FC"/>
    <w:multiLevelType w:val="multilevel"/>
    <w:tmpl w:val="E654BE3C"/>
    <w:lvl w:ilvl="0">
      <w:start w:val="1"/>
      <w:numFmt w:val="decimal"/>
      <w:lvlText w:val="%1."/>
      <w:lvlJc w:val="left"/>
      <w:pPr>
        <w:ind w:left="193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13" w15:restartNumberingAfterBreak="0">
    <w:nsid w:val="387220C2"/>
    <w:multiLevelType w:val="hybridMultilevel"/>
    <w:tmpl w:val="D5D04EC2"/>
    <w:lvl w:ilvl="0" w:tplc="9296FCC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1149"/>
    <w:multiLevelType w:val="hybridMultilevel"/>
    <w:tmpl w:val="AAA277CC"/>
    <w:lvl w:ilvl="0" w:tplc="974E32A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367"/>
    <w:multiLevelType w:val="hybridMultilevel"/>
    <w:tmpl w:val="76A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2385"/>
    <w:multiLevelType w:val="hybridMultilevel"/>
    <w:tmpl w:val="C712A268"/>
    <w:lvl w:ilvl="0" w:tplc="7DB64D72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1516B"/>
    <w:multiLevelType w:val="hybridMultilevel"/>
    <w:tmpl w:val="5A7CD0A2"/>
    <w:lvl w:ilvl="0" w:tplc="DD26A3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F63625"/>
    <w:multiLevelType w:val="hybridMultilevel"/>
    <w:tmpl w:val="224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3167"/>
    <w:multiLevelType w:val="hybridMultilevel"/>
    <w:tmpl w:val="5424583E"/>
    <w:lvl w:ilvl="0" w:tplc="041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1C30E3E"/>
    <w:multiLevelType w:val="hybridMultilevel"/>
    <w:tmpl w:val="45A05B96"/>
    <w:lvl w:ilvl="0" w:tplc="48CE5F4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023BE"/>
    <w:multiLevelType w:val="hybridMultilevel"/>
    <w:tmpl w:val="AFB66F72"/>
    <w:lvl w:ilvl="0" w:tplc="A246E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C0944"/>
    <w:multiLevelType w:val="multilevel"/>
    <w:tmpl w:val="4CF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879A0"/>
    <w:multiLevelType w:val="hybridMultilevel"/>
    <w:tmpl w:val="08EC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81D3F"/>
    <w:multiLevelType w:val="hybridMultilevel"/>
    <w:tmpl w:val="41C69D6A"/>
    <w:lvl w:ilvl="0" w:tplc="923EFED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F25EC"/>
    <w:multiLevelType w:val="multilevel"/>
    <w:tmpl w:val="300A3E9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4D5215DC"/>
    <w:multiLevelType w:val="hybridMultilevel"/>
    <w:tmpl w:val="8F427E96"/>
    <w:lvl w:ilvl="0" w:tplc="F4BEDC1C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82F54"/>
    <w:multiLevelType w:val="multilevel"/>
    <w:tmpl w:val="B2D421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8" w15:restartNumberingAfterBreak="0">
    <w:nsid w:val="4DEF081A"/>
    <w:multiLevelType w:val="hybridMultilevel"/>
    <w:tmpl w:val="14267564"/>
    <w:lvl w:ilvl="0" w:tplc="7E8C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402735"/>
    <w:multiLevelType w:val="hybridMultilevel"/>
    <w:tmpl w:val="BBC85B46"/>
    <w:lvl w:ilvl="0" w:tplc="0122C26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E6400"/>
    <w:multiLevelType w:val="multilevel"/>
    <w:tmpl w:val="24B0E8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3A23A38"/>
    <w:multiLevelType w:val="hybridMultilevel"/>
    <w:tmpl w:val="9140E898"/>
    <w:lvl w:ilvl="0" w:tplc="94B0B4E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4D5140"/>
    <w:multiLevelType w:val="hybridMultilevel"/>
    <w:tmpl w:val="943E91A8"/>
    <w:lvl w:ilvl="0" w:tplc="A77CEAF8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D9F58EC"/>
    <w:multiLevelType w:val="hybridMultilevel"/>
    <w:tmpl w:val="4BEC1A7E"/>
    <w:lvl w:ilvl="0" w:tplc="A05C832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5" w15:restartNumberingAfterBreak="0">
    <w:nsid w:val="604922B0"/>
    <w:multiLevelType w:val="multilevel"/>
    <w:tmpl w:val="D7244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6" w15:restartNumberingAfterBreak="0">
    <w:nsid w:val="63657381"/>
    <w:multiLevelType w:val="hybridMultilevel"/>
    <w:tmpl w:val="BFC22E3A"/>
    <w:lvl w:ilvl="0" w:tplc="FB14DA1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06704"/>
    <w:multiLevelType w:val="hybridMultilevel"/>
    <w:tmpl w:val="D5C80ACA"/>
    <w:lvl w:ilvl="0" w:tplc="9036C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B4511"/>
    <w:multiLevelType w:val="multilevel"/>
    <w:tmpl w:val="C4F819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 w15:restartNumberingAfterBreak="0">
    <w:nsid w:val="6FA01C0D"/>
    <w:multiLevelType w:val="hybridMultilevel"/>
    <w:tmpl w:val="8A101ED8"/>
    <w:lvl w:ilvl="0" w:tplc="2C64815E">
      <w:start w:val="1"/>
      <w:numFmt w:val="bullet"/>
      <w:lvlText w:val="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5DE138E"/>
    <w:multiLevelType w:val="hybridMultilevel"/>
    <w:tmpl w:val="C8DE6DE8"/>
    <w:lvl w:ilvl="0" w:tplc="DD26A3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7B3A"/>
    <w:multiLevelType w:val="hybridMultilevel"/>
    <w:tmpl w:val="8100651A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"/>
  </w:num>
  <w:num w:numId="4">
    <w:abstractNumId w:val="23"/>
  </w:num>
  <w:num w:numId="5">
    <w:abstractNumId w:val="18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40"/>
  </w:num>
  <w:num w:numId="11">
    <w:abstractNumId w:val="29"/>
  </w:num>
  <w:num w:numId="12">
    <w:abstractNumId w:val="26"/>
  </w:num>
  <w:num w:numId="13">
    <w:abstractNumId w:val="31"/>
  </w:num>
  <w:num w:numId="14">
    <w:abstractNumId w:val="6"/>
  </w:num>
  <w:num w:numId="15">
    <w:abstractNumId w:val="28"/>
  </w:num>
  <w:num w:numId="16">
    <w:abstractNumId w:val="37"/>
  </w:num>
  <w:num w:numId="17">
    <w:abstractNumId w:val="34"/>
  </w:num>
  <w:num w:numId="18">
    <w:abstractNumId w:val="41"/>
  </w:num>
  <w:num w:numId="19">
    <w:abstractNumId w:val="15"/>
  </w:num>
  <w:num w:numId="20">
    <w:abstractNumId w:val="27"/>
  </w:num>
  <w:num w:numId="21">
    <w:abstractNumId w:val="19"/>
  </w:num>
  <w:num w:numId="22">
    <w:abstractNumId w:val="10"/>
  </w:num>
  <w:num w:numId="23">
    <w:abstractNumId w:val="17"/>
  </w:num>
  <w:num w:numId="24">
    <w:abstractNumId w:val="4"/>
  </w:num>
  <w:num w:numId="25">
    <w:abstractNumId w:val="36"/>
  </w:num>
  <w:num w:numId="26">
    <w:abstractNumId w:val="14"/>
  </w:num>
  <w:num w:numId="27">
    <w:abstractNumId w:val="21"/>
  </w:num>
  <w:num w:numId="28">
    <w:abstractNumId w:val="20"/>
  </w:num>
  <w:num w:numId="29">
    <w:abstractNumId w:val="13"/>
  </w:num>
  <w:num w:numId="30">
    <w:abstractNumId w:val="11"/>
  </w:num>
  <w:num w:numId="31">
    <w:abstractNumId w:val="7"/>
  </w:num>
  <w:num w:numId="32">
    <w:abstractNumId w:val="33"/>
  </w:num>
  <w:num w:numId="33">
    <w:abstractNumId w:val="24"/>
  </w:num>
  <w:num w:numId="34">
    <w:abstractNumId w:val="16"/>
  </w:num>
  <w:num w:numId="35">
    <w:abstractNumId w:val="22"/>
  </w:num>
  <w:num w:numId="36">
    <w:abstractNumId w:val="5"/>
  </w:num>
  <w:num w:numId="37">
    <w:abstractNumId w:val="3"/>
  </w:num>
  <w:num w:numId="38">
    <w:abstractNumId w:val="38"/>
  </w:num>
  <w:num w:numId="39">
    <w:abstractNumId w:val="25"/>
  </w:num>
  <w:num w:numId="40">
    <w:abstractNumId w:val="30"/>
  </w:num>
  <w:num w:numId="41">
    <w:abstractNumId w:val="35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E5"/>
    <w:rsid w:val="000040A4"/>
    <w:rsid w:val="000106EB"/>
    <w:rsid w:val="00020A83"/>
    <w:rsid w:val="000211FD"/>
    <w:rsid w:val="0002417E"/>
    <w:rsid w:val="000250F9"/>
    <w:rsid w:val="00041849"/>
    <w:rsid w:val="00043A3D"/>
    <w:rsid w:val="00050D66"/>
    <w:rsid w:val="000511F6"/>
    <w:rsid w:val="00053CA8"/>
    <w:rsid w:val="00063670"/>
    <w:rsid w:val="00072C2F"/>
    <w:rsid w:val="000861B6"/>
    <w:rsid w:val="000934BE"/>
    <w:rsid w:val="000970AD"/>
    <w:rsid w:val="000B1AAB"/>
    <w:rsid w:val="000B2941"/>
    <w:rsid w:val="000B2AD8"/>
    <w:rsid w:val="000C0311"/>
    <w:rsid w:val="000C16F2"/>
    <w:rsid w:val="000C6E46"/>
    <w:rsid w:val="000D631C"/>
    <w:rsid w:val="000D73C5"/>
    <w:rsid w:val="000E0BE6"/>
    <w:rsid w:val="000E2015"/>
    <w:rsid w:val="000E2C41"/>
    <w:rsid w:val="000E5886"/>
    <w:rsid w:val="000E5D1F"/>
    <w:rsid w:val="000E6CB0"/>
    <w:rsid w:val="000F23D2"/>
    <w:rsid w:val="00107E7A"/>
    <w:rsid w:val="00112840"/>
    <w:rsid w:val="001250EF"/>
    <w:rsid w:val="0012575B"/>
    <w:rsid w:val="00141C98"/>
    <w:rsid w:val="001465CC"/>
    <w:rsid w:val="0016092F"/>
    <w:rsid w:val="00160C86"/>
    <w:rsid w:val="00161D0C"/>
    <w:rsid w:val="00162396"/>
    <w:rsid w:val="00162E44"/>
    <w:rsid w:val="00165CC0"/>
    <w:rsid w:val="001837C6"/>
    <w:rsid w:val="00190C23"/>
    <w:rsid w:val="0019229F"/>
    <w:rsid w:val="00193D38"/>
    <w:rsid w:val="001A709E"/>
    <w:rsid w:val="001B794D"/>
    <w:rsid w:val="001C1BAF"/>
    <w:rsid w:val="001C4768"/>
    <w:rsid w:val="001C4921"/>
    <w:rsid w:val="001C4C54"/>
    <w:rsid w:val="001C5B14"/>
    <w:rsid w:val="001C6273"/>
    <w:rsid w:val="001C6F31"/>
    <w:rsid w:val="001C726F"/>
    <w:rsid w:val="001D2D1D"/>
    <w:rsid w:val="001D4C7C"/>
    <w:rsid w:val="001E6A99"/>
    <w:rsid w:val="001F746D"/>
    <w:rsid w:val="00200D30"/>
    <w:rsid w:val="00206015"/>
    <w:rsid w:val="00206256"/>
    <w:rsid w:val="00210FC1"/>
    <w:rsid w:val="00212380"/>
    <w:rsid w:val="002174D1"/>
    <w:rsid w:val="00217BF5"/>
    <w:rsid w:val="00221C20"/>
    <w:rsid w:val="002314AA"/>
    <w:rsid w:val="002324C9"/>
    <w:rsid w:val="002324F3"/>
    <w:rsid w:val="00233D4C"/>
    <w:rsid w:val="00234DBF"/>
    <w:rsid w:val="00241EA1"/>
    <w:rsid w:val="0025087F"/>
    <w:rsid w:val="002619F2"/>
    <w:rsid w:val="00264AF9"/>
    <w:rsid w:val="00267E18"/>
    <w:rsid w:val="00275586"/>
    <w:rsid w:val="00276C02"/>
    <w:rsid w:val="002861CD"/>
    <w:rsid w:val="00287EA8"/>
    <w:rsid w:val="00292ACB"/>
    <w:rsid w:val="00293FD1"/>
    <w:rsid w:val="0029428E"/>
    <w:rsid w:val="002A58D4"/>
    <w:rsid w:val="002A60D1"/>
    <w:rsid w:val="002A7259"/>
    <w:rsid w:val="002C7E12"/>
    <w:rsid w:val="002D38DE"/>
    <w:rsid w:val="002D41AC"/>
    <w:rsid w:val="002D4368"/>
    <w:rsid w:val="002D65DB"/>
    <w:rsid w:val="002E09C8"/>
    <w:rsid w:val="002E0B42"/>
    <w:rsid w:val="002E301E"/>
    <w:rsid w:val="002E3D11"/>
    <w:rsid w:val="002E6F27"/>
    <w:rsid w:val="002F3E23"/>
    <w:rsid w:val="002F3E7C"/>
    <w:rsid w:val="0032304F"/>
    <w:rsid w:val="00323602"/>
    <w:rsid w:val="003370BB"/>
    <w:rsid w:val="00337512"/>
    <w:rsid w:val="003433B9"/>
    <w:rsid w:val="00344246"/>
    <w:rsid w:val="0035222E"/>
    <w:rsid w:val="00352617"/>
    <w:rsid w:val="00363FEA"/>
    <w:rsid w:val="00364173"/>
    <w:rsid w:val="003671D1"/>
    <w:rsid w:val="00370B66"/>
    <w:rsid w:val="00374506"/>
    <w:rsid w:val="003761C8"/>
    <w:rsid w:val="0037784A"/>
    <w:rsid w:val="0038656F"/>
    <w:rsid w:val="00387FB2"/>
    <w:rsid w:val="00392F32"/>
    <w:rsid w:val="00395E90"/>
    <w:rsid w:val="003B27E1"/>
    <w:rsid w:val="003B5211"/>
    <w:rsid w:val="003C2DAA"/>
    <w:rsid w:val="003C3195"/>
    <w:rsid w:val="003C3E45"/>
    <w:rsid w:val="003C43BE"/>
    <w:rsid w:val="003C48E2"/>
    <w:rsid w:val="003D57F1"/>
    <w:rsid w:val="003E7740"/>
    <w:rsid w:val="003F4C43"/>
    <w:rsid w:val="003F7A76"/>
    <w:rsid w:val="00417605"/>
    <w:rsid w:val="00424074"/>
    <w:rsid w:val="00432221"/>
    <w:rsid w:val="00432230"/>
    <w:rsid w:val="00435A34"/>
    <w:rsid w:val="00443AED"/>
    <w:rsid w:val="00445ABC"/>
    <w:rsid w:val="00447DB9"/>
    <w:rsid w:val="00450566"/>
    <w:rsid w:val="00450AC1"/>
    <w:rsid w:val="004645E4"/>
    <w:rsid w:val="00471BD4"/>
    <w:rsid w:val="00472873"/>
    <w:rsid w:val="0047758B"/>
    <w:rsid w:val="00480841"/>
    <w:rsid w:val="00482300"/>
    <w:rsid w:val="00484043"/>
    <w:rsid w:val="004845E5"/>
    <w:rsid w:val="00495D19"/>
    <w:rsid w:val="00496457"/>
    <w:rsid w:val="00497009"/>
    <w:rsid w:val="004A07F0"/>
    <w:rsid w:val="004A6E55"/>
    <w:rsid w:val="004A7897"/>
    <w:rsid w:val="004B44CC"/>
    <w:rsid w:val="004C0072"/>
    <w:rsid w:val="004C31AB"/>
    <w:rsid w:val="004C4C45"/>
    <w:rsid w:val="004C6CFE"/>
    <w:rsid w:val="004D1353"/>
    <w:rsid w:val="004D1CFC"/>
    <w:rsid w:val="004D69FF"/>
    <w:rsid w:val="004D6C0A"/>
    <w:rsid w:val="004E37B5"/>
    <w:rsid w:val="004E46EF"/>
    <w:rsid w:val="004E76A2"/>
    <w:rsid w:val="004F28D9"/>
    <w:rsid w:val="004F5FEB"/>
    <w:rsid w:val="00502B12"/>
    <w:rsid w:val="0050443B"/>
    <w:rsid w:val="0050636E"/>
    <w:rsid w:val="005174F0"/>
    <w:rsid w:val="005222A9"/>
    <w:rsid w:val="00526DB1"/>
    <w:rsid w:val="00527B56"/>
    <w:rsid w:val="00543D2E"/>
    <w:rsid w:val="00544062"/>
    <w:rsid w:val="00545C10"/>
    <w:rsid w:val="0054790E"/>
    <w:rsid w:val="005547A5"/>
    <w:rsid w:val="00556074"/>
    <w:rsid w:val="00557F46"/>
    <w:rsid w:val="00561456"/>
    <w:rsid w:val="00564A8D"/>
    <w:rsid w:val="0056630B"/>
    <w:rsid w:val="005710E4"/>
    <w:rsid w:val="00572712"/>
    <w:rsid w:val="00572DB8"/>
    <w:rsid w:val="0057748A"/>
    <w:rsid w:val="0057778F"/>
    <w:rsid w:val="00580D37"/>
    <w:rsid w:val="00585E6B"/>
    <w:rsid w:val="00586339"/>
    <w:rsid w:val="0059249D"/>
    <w:rsid w:val="00594B75"/>
    <w:rsid w:val="00597A0C"/>
    <w:rsid w:val="005A5A77"/>
    <w:rsid w:val="005B3474"/>
    <w:rsid w:val="005C1E0D"/>
    <w:rsid w:val="005C22F0"/>
    <w:rsid w:val="005C5B8E"/>
    <w:rsid w:val="005C6C79"/>
    <w:rsid w:val="005D03EC"/>
    <w:rsid w:val="005D1260"/>
    <w:rsid w:val="005D4227"/>
    <w:rsid w:val="005D44A3"/>
    <w:rsid w:val="005E4462"/>
    <w:rsid w:val="005E6490"/>
    <w:rsid w:val="005E6C6C"/>
    <w:rsid w:val="006000B4"/>
    <w:rsid w:val="00601D48"/>
    <w:rsid w:val="00603D29"/>
    <w:rsid w:val="00604AC5"/>
    <w:rsid w:val="00612D8E"/>
    <w:rsid w:val="006153A3"/>
    <w:rsid w:val="0062056D"/>
    <w:rsid w:val="00620756"/>
    <w:rsid w:val="006259FF"/>
    <w:rsid w:val="00630F76"/>
    <w:rsid w:val="0064767C"/>
    <w:rsid w:val="00660B3F"/>
    <w:rsid w:val="00660DB4"/>
    <w:rsid w:val="006613B5"/>
    <w:rsid w:val="006716E7"/>
    <w:rsid w:val="006723DB"/>
    <w:rsid w:val="006737C3"/>
    <w:rsid w:val="00683082"/>
    <w:rsid w:val="00685732"/>
    <w:rsid w:val="0068637E"/>
    <w:rsid w:val="00690564"/>
    <w:rsid w:val="00692B9B"/>
    <w:rsid w:val="0069682C"/>
    <w:rsid w:val="00697E81"/>
    <w:rsid w:val="006A58A1"/>
    <w:rsid w:val="006A5B28"/>
    <w:rsid w:val="006C355B"/>
    <w:rsid w:val="006D5610"/>
    <w:rsid w:val="006E02D4"/>
    <w:rsid w:val="006E222E"/>
    <w:rsid w:val="006F295A"/>
    <w:rsid w:val="006F3465"/>
    <w:rsid w:val="006F3BF9"/>
    <w:rsid w:val="00701B35"/>
    <w:rsid w:val="007071D5"/>
    <w:rsid w:val="00710A7F"/>
    <w:rsid w:val="00710FD7"/>
    <w:rsid w:val="007137B1"/>
    <w:rsid w:val="00716CD6"/>
    <w:rsid w:val="00720B20"/>
    <w:rsid w:val="0072353B"/>
    <w:rsid w:val="00735FA1"/>
    <w:rsid w:val="00737444"/>
    <w:rsid w:val="007406CC"/>
    <w:rsid w:val="00741118"/>
    <w:rsid w:val="007468B8"/>
    <w:rsid w:val="00747ED9"/>
    <w:rsid w:val="00754258"/>
    <w:rsid w:val="00757AFF"/>
    <w:rsid w:val="00762AF5"/>
    <w:rsid w:val="00764E85"/>
    <w:rsid w:val="0076735D"/>
    <w:rsid w:val="007735DE"/>
    <w:rsid w:val="00785B05"/>
    <w:rsid w:val="00786CB9"/>
    <w:rsid w:val="00791006"/>
    <w:rsid w:val="0079575E"/>
    <w:rsid w:val="007977A9"/>
    <w:rsid w:val="007C01F5"/>
    <w:rsid w:val="007C1387"/>
    <w:rsid w:val="007D19DC"/>
    <w:rsid w:val="007D3613"/>
    <w:rsid w:val="007D3DD8"/>
    <w:rsid w:val="007D49F4"/>
    <w:rsid w:val="007D727D"/>
    <w:rsid w:val="007E2932"/>
    <w:rsid w:val="007E7821"/>
    <w:rsid w:val="007F2F0F"/>
    <w:rsid w:val="007F5B8B"/>
    <w:rsid w:val="00803AB0"/>
    <w:rsid w:val="00803AD3"/>
    <w:rsid w:val="0080578B"/>
    <w:rsid w:val="00807203"/>
    <w:rsid w:val="008133E0"/>
    <w:rsid w:val="00820DF5"/>
    <w:rsid w:val="00826E61"/>
    <w:rsid w:val="008311A0"/>
    <w:rsid w:val="008316DC"/>
    <w:rsid w:val="008370EE"/>
    <w:rsid w:val="00841089"/>
    <w:rsid w:val="00842AB0"/>
    <w:rsid w:val="00843E7F"/>
    <w:rsid w:val="008461C1"/>
    <w:rsid w:val="008467BE"/>
    <w:rsid w:val="00851FF3"/>
    <w:rsid w:val="008534DB"/>
    <w:rsid w:val="00862A63"/>
    <w:rsid w:val="00865C5F"/>
    <w:rsid w:val="00866939"/>
    <w:rsid w:val="00870322"/>
    <w:rsid w:val="00873055"/>
    <w:rsid w:val="00874753"/>
    <w:rsid w:val="008759B0"/>
    <w:rsid w:val="0087782F"/>
    <w:rsid w:val="00882A21"/>
    <w:rsid w:val="0088337E"/>
    <w:rsid w:val="00885DCE"/>
    <w:rsid w:val="00887792"/>
    <w:rsid w:val="008963D6"/>
    <w:rsid w:val="00897E0E"/>
    <w:rsid w:val="008A2324"/>
    <w:rsid w:val="008A4A02"/>
    <w:rsid w:val="008A72F5"/>
    <w:rsid w:val="008A7D48"/>
    <w:rsid w:val="008B1AE7"/>
    <w:rsid w:val="008B3106"/>
    <w:rsid w:val="008B5BBB"/>
    <w:rsid w:val="008B77FE"/>
    <w:rsid w:val="008C3917"/>
    <w:rsid w:val="008C4E0D"/>
    <w:rsid w:val="008D3716"/>
    <w:rsid w:val="008E686A"/>
    <w:rsid w:val="008F2DE1"/>
    <w:rsid w:val="008F358B"/>
    <w:rsid w:val="008F7A1C"/>
    <w:rsid w:val="0090027A"/>
    <w:rsid w:val="00901262"/>
    <w:rsid w:val="00902364"/>
    <w:rsid w:val="009026AC"/>
    <w:rsid w:val="009059A8"/>
    <w:rsid w:val="00906879"/>
    <w:rsid w:val="0092073A"/>
    <w:rsid w:val="009234C6"/>
    <w:rsid w:val="009236E0"/>
    <w:rsid w:val="0092466E"/>
    <w:rsid w:val="009271FF"/>
    <w:rsid w:val="00941305"/>
    <w:rsid w:val="0094328F"/>
    <w:rsid w:val="00947254"/>
    <w:rsid w:val="00950103"/>
    <w:rsid w:val="009606F0"/>
    <w:rsid w:val="009670AC"/>
    <w:rsid w:val="00971AA3"/>
    <w:rsid w:val="0097383E"/>
    <w:rsid w:val="00981A3F"/>
    <w:rsid w:val="00982C87"/>
    <w:rsid w:val="00983129"/>
    <w:rsid w:val="00984BDB"/>
    <w:rsid w:val="0098730D"/>
    <w:rsid w:val="00987791"/>
    <w:rsid w:val="00993F89"/>
    <w:rsid w:val="009A0C3F"/>
    <w:rsid w:val="009A11B2"/>
    <w:rsid w:val="009A5940"/>
    <w:rsid w:val="009B3DCE"/>
    <w:rsid w:val="009C4A7D"/>
    <w:rsid w:val="009C4F1C"/>
    <w:rsid w:val="009C5AE1"/>
    <w:rsid w:val="009D206A"/>
    <w:rsid w:val="009D476A"/>
    <w:rsid w:val="009E0488"/>
    <w:rsid w:val="009E3886"/>
    <w:rsid w:val="009E694C"/>
    <w:rsid w:val="009F07AC"/>
    <w:rsid w:val="009F1AEA"/>
    <w:rsid w:val="009F5C5B"/>
    <w:rsid w:val="00A0185A"/>
    <w:rsid w:val="00A02670"/>
    <w:rsid w:val="00A05BC7"/>
    <w:rsid w:val="00A130D8"/>
    <w:rsid w:val="00A168F4"/>
    <w:rsid w:val="00A22FBC"/>
    <w:rsid w:val="00A25718"/>
    <w:rsid w:val="00A43B6E"/>
    <w:rsid w:val="00A45883"/>
    <w:rsid w:val="00A540F7"/>
    <w:rsid w:val="00A54989"/>
    <w:rsid w:val="00A67AB0"/>
    <w:rsid w:val="00A77BBA"/>
    <w:rsid w:val="00A83B43"/>
    <w:rsid w:val="00A842C0"/>
    <w:rsid w:val="00A91841"/>
    <w:rsid w:val="00A96E51"/>
    <w:rsid w:val="00AA478E"/>
    <w:rsid w:val="00AA7AE6"/>
    <w:rsid w:val="00AA7E05"/>
    <w:rsid w:val="00AB14E2"/>
    <w:rsid w:val="00AB6F0B"/>
    <w:rsid w:val="00AC0789"/>
    <w:rsid w:val="00AC232C"/>
    <w:rsid w:val="00AD4131"/>
    <w:rsid w:val="00AD5AAD"/>
    <w:rsid w:val="00AE1902"/>
    <w:rsid w:val="00AE1C71"/>
    <w:rsid w:val="00AE216B"/>
    <w:rsid w:val="00AE494F"/>
    <w:rsid w:val="00AE4A06"/>
    <w:rsid w:val="00AF4635"/>
    <w:rsid w:val="00AF4BF5"/>
    <w:rsid w:val="00AF5EFC"/>
    <w:rsid w:val="00B013F0"/>
    <w:rsid w:val="00B03060"/>
    <w:rsid w:val="00B1122D"/>
    <w:rsid w:val="00B117BF"/>
    <w:rsid w:val="00B14EAD"/>
    <w:rsid w:val="00B14FCE"/>
    <w:rsid w:val="00B15330"/>
    <w:rsid w:val="00B16525"/>
    <w:rsid w:val="00B3758B"/>
    <w:rsid w:val="00B44174"/>
    <w:rsid w:val="00B46839"/>
    <w:rsid w:val="00B52CA6"/>
    <w:rsid w:val="00B531D3"/>
    <w:rsid w:val="00B54CF3"/>
    <w:rsid w:val="00B54DFE"/>
    <w:rsid w:val="00B71BA5"/>
    <w:rsid w:val="00B722F8"/>
    <w:rsid w:val="00B75763"/>
    <w:rsid w:val="00B76983"/>
    <w:rsid w:val="00B76B37"/>
    <w:rsid w:val="00B82FA7"/>
    <w:rsid w:val="00B9090B"/>
    <w:rsid w:val="00B92A55"/>
    <w:rsid w:val="00B94F57"/>
    <w:rsid w:val="00B95E51"/>
    <w:rsid w:val="00BA19CC"/>
    <w:rsid w:val="00BA210B"/>
    <w:rsid w:val="00BB0783"/>
    <w:rsid w:val="00BB0B1E"/>
    <w:rsid w:val="00BB138C"/>
    <w:rsid w:val="00BB2DAA"/>
    <w:rsid w:val="00BB2E54"/>
    <w:rsid w:val="00BC3E0E"/>
    <w:rsid w:val="00BC543B"/>
    <w:rsid w:val="00BD4734"/>
    <w:rsid w:val="00BD71B6"/>
    <w:rsid w:val="00BE3DCE"/>
    <w:rsid w:val="00BE7D65"/>
    <w:rsid w:val="00BF08DB"/>
    <w:rsid w:val="00C01175"/>
    <w:rsid w:val="00C050B3"/>
    <w:rsid w:val="00C055B2"/>
    <w:rsid w:val="00C10579"/>
    <w:rsid w:val="00C13FA6"/>
    <w:rsid w:val="00C21499"/>
    <w:rsid w:val="00C23078"/>
    <w:rsid w:val="00C4282C"/>
    <w:rsid w:val="00C43ECF"/>
    <w:rsid w:val="00C569FC"/>
    <w:rsid w:val="00C57DAB"/>
    <w:rsid w:val="00C62993"/>
    <w:rsid w:val="00C6642B"/>
    <w:rsid w:val="00C705FA"/>
    <w:rsid w:val="00C75108"/>
    <w:rsid w:val="00C801EF"/>
    <w:rsid w:val="00C90626"/>
    <w:rsid w:val="00C90ACC"/>
    <w:rsid w:val="00C94616"/>
    <w:rsid w:val="00C97F63"/>
    <w:rsid w:val="00CA083D"/>
    <w:rsid w:val="00CA7167"/>
    <w:rsid w:val="00CB1E05"/>
    <w:rsid w:val="00CB3163"/>
    <w:rsid w:val="00CB5F7D"/>
    <w:rsid w:val="00CB7E39"/>
    <w:rsid w:val="00CE1C6C"/>
    <w:rsid w:val="00D01DAB"/>
    <w:rsid w:val="00D168CF"/>
    <w:rsid w:val="00D17871"/>
    <w:rsid w:val="00D17C52"/>
    <w:rsid w:val="00D21BE2"/>
    <w:rsid w:val="00D2317C"/>
    <w:rsid w:val="00D32F5B"/>
    <w:rsid w:val="00D33091"/>
    <w:rsid w:val="00D33D18"/>
    <w:rsid w:val="00D34387"/>
    <w:rsid w:val="00D35EA0"/>
    <w:rsid w:val="00D42220"/>
    <w:rsid w:val="00D42834"/>
    <w:rsid w:val="00D43899"/>
    <w:rsid w:val="00D4407B"/>
    <w:rsid w:val="00D60017"/>
    <w:rsid w:val="00D604A1"/>
    <w:rsid w:val="00D637C1"/>
    <w:rsid w:val="00D71BAE"/>
    <w:rsid w:val="00D7409E"/>
    <w:rsid w:val="00D7460B"/>
    <w:rsid w:val="00D75EF3"/>
    <w:rsid w:val="00D8094B"/>
    <w:rsid w:val="00D81299"/>
    <w:rsid w:val="00D83A37"/>
    <w:rsid w:val="00D9311E"/>
    <w:rsid w:val="00DB3BC8"/>
    <w:rsid w:val="00DB5CEA"/>
    <w:rsid w:val="00DC095C"/>
    <w:rsid w:val="00DC4D3B"/>
    <w:rsid w:val="00DC7782"/>
    <w:rsid w:val="00DD02F1"/>
    <w:rsid w:val="00DE46A5"/>
    <w:rsid w:val="00DE7A30"/>
    <w:rsid w:val="00DF063E"/>
    <w:rsid w:val="00DF29E3"/>
    <w:rsid w:val="00DF56FF"/>
    <w:rsid w:val="00DF7AB2"/>
    <w:rsid w:val="00E06787"/>
    <w:rsid w:val="00E06A31"/>
    <w:rsid w:val="00E079A3"/>
    <w:rsid w:val="00E13BAD"/>
    <w:rsid w:val="00E174D2"/>
    <w:rsid w:val="00E179CF"/>
    <w:rsid w:val="00E23B42"/>
    <w:rsid w:val="00E24D6D"/>
    <w:rsid w:val="00E25BD2"/>
    <w:rsid w:val="00E3755D"/>
    <w:rsid w:val="00E37832"/>
    <w:rsid w:val="00E41B54"/>
    <w:rsid w:val="00E46D08"/>
    <w:rsid w:val="00E5026E"/>
    <w:rsid w:val="00E509D6"/>
    <w:rsid w:val="00E510C5"/>
    <w:rsid w:val="00E61C03"/>
    <w:rsid w:val="00E669F0"/>
    <w:rsid w:val="00E66EAC"/>
    <w:rsid w:val="00E806D2"/>
    <w:rsid w:val="00E83583"/>
    <w:rsid w:val="00E909F8"/>
    <w:rsid w:val="00E93552"/>
    <w:rsid w:val="00EA50B6"/>
    <w:rsid w:val="00EA6492"/>
    <w:rsid w:val="00EA7CA5"/>
    <w:rsid w:val="00EB188F"/>
    <w:rsid w:val="00EC639F"/>
    <w:rsid w:val="00ED0A78"/>
    <w:rsid w:val="00ED6328"/>
    <w:rsid w:val="00EE1CCF"/>
    <w:rsid w:val="00EE44BB"/>
    <w:rsid w:val="00EF10B4"/>
    <w:rsid w:val="00EF3764"/>
    <w:rsid w:val="00F03D79"/>
    <w:rsid w:val="00F17242"/>
    <w:rsid w:val="00F24340"/>
    <w:rsid w:val="00F30D3E"/>
    <w:rsid w:val="00F31BCA"/>
    <w:rsid w:val="00F33D70"/>
    <w:rsid w:val="00F566AC"/>
    <w:rsid w:val="00F735EB"/>
    <w:rsid w:val="00F77249"/>
    <w:rsid w:val="00F80BAF"/>
    <w:rsid w:val="00F828B5"/>
    <w:rsid w:val="00F83F85"/>
    <w:rsid w:val="00F8672C"/>
    <w:rsid w:val="00F939AD"/>
    <w:rsid w:val="00F96502"/>
    <w:rsid w:val="00F96C7E"/>
    <w:rsid w:val="00F9704C"/>
    <w:rsid w:val="00FA0AC0"/>
    <w:rsid w:val="00FA116D"/>
    <w:rsid w:val="00FA39FF"/>
    <w:rsid w:val="00FA4167"/>
    <w:rsid w:val="00FA6BB8"/>
    <w:rsid w:val="00FB598D"/>
    <w:rsid w:val="00FB74C1"/>
    <w:rsid w:val="00FC0664"/>
    <w:rsid w:val="00FC1E53"/>
    <w:rsid w:val="00FC5664"/>
    <w:rsid w:val="00FC60AB"/>
    <w:rsid w:val="00FC6A8F"/>
    <w:rsid w:val="00FD1D07"/>
    <w:rsid w:val="00FD3536"/>
    <w:rsid w:val="00FE3434"/>
    <w:rsid w:val="00FE4E5F"/>
    <w:rsid w:val="00FE7A03"/>
    <w:rsid w:val="00FE7B0E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0E90A"/>
  <w15:docId w15:val="{7E0A3C2E-AA0A-4B62-948A-D40E8034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4845E5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845E5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4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Знак Знак3 Знак"/>
    <w:link w:val="2"/>
    <w:uiPriority w:val="9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link w:val="a4"/>
    <w:rsid w:val="004845E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484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845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4845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note text"/>
    <w:aliases w:val="single space,footnote text"/>
    <w:basedOn w:val="a"/>
    <w:link w:val="11"/>
    <w:semiHidden/>
    <w:rsid w:val="004845E5"/>
    <w:rPr>
      <w:sz w:val="20"/>
      <w:szCs w:val="20"/>
    </w:rPr>
  </w:style>
  <w:style w:type="character" w:customStyle="1" w:styleId="a8">
    <w:name w:val="Текст сноски Знак"/>
    <w:uiPriority w:val="99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4845E5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4845E5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4845E5"/>
    <w:pPr>
      <w:spacing w:before="40" w:after="40" w:line="240" w:lineRule="auto"/>
      <w:ind w:left="160" w:right="160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84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845E5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rsid w:val="004845E5"/>
  </w:style>
  <w:style w:type="paragraph" w:customStyle="1" w:styleId="12">
    <w:name w:val="Абзац списка1"/>
    <w:basedOn w:val="a"/>
    <w:rsid w:val="004845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4845E5"/>
    <w:rPr>
      <w:sz w:val="18"/>
    </w:rPr>
  </w:style>
  <w:style w:type="paragraph" w:styleId="af">
    <w:name w:val="annotation text"/>
    <w:basedOn w:val="a"/>
    <w:link w:val="af0"/>
    <w:uiPriority w:val="99"/>
    <w:semiHidden/>
    <w:rsid w:val="004845E5"/>
    <w:rPr>
      <w:rFonts w:eastAsia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4845E5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845E5"/>
    <w:rPr>
      <w:rFonts w:ascii="Lucida Grande CY" w:hAnsi="Lucida Grande CY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845E5"/>
    <w:rPr>
      <w:rFonts w:ascii="Lucida Grande CY" w:eastAsia="Calibri" w:hAnsi="Lucida Grande CY"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845E5"/>
    <w:rPr>
      <w:rFonts w:eastAsia="Calibri"/>
    </w:rPr>
  </w:style>
  <w:style w:type="character" w:customStyle="1" w:styleId="af4">
    <w:name w:val="Тема примечания Знак"/>
    <w:link w:val="af3"/>
    <w:uiPriority w:val="99"/>
    <w:semiHidden/>
    <w:rsid w:val="004845E5"/>
    <w:rPr>
      <w:rFonts w:ascii="Calibri" w:eastAsia="Calibri" w:hAnsi="Calibri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484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4845E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4845E5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uiPriority w:val="99"/>
    <w:rsid w:val="004845E5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link w:val="af8"/>
    <w:uiPriority w:val="99"/>
    <w:rsid w:val="004845E5"/>
    <w:rPr>
      <w:rFonts w:ascii="Calibri" w:eastAsia="Calibri" w:hAnsi="Calibri" w:cs="Times New Roman"/>
    </w:rPr>
  </w:style>
  <w:style w:type="paragraph" w:customStyle="1" w:styleId="3---">
    <w:name w:val="3---"/>
    <w:basedOn w:val="a"/>
    <w:uiPriority w:val="99"/>
    <w:rsid w:val="004845E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48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4845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845E5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4845E5"/>
    <w:pPr>
      <w:widowControl w:val="0"/>
      <w:ind w:firstLine="72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uiPriority w:val="99"/>
    <w:rsid w:val="00484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4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semiHidden/>
    <w:unhideWhenUsed/>
    <w:rsid w:val="004845E5"/>
    <w:rPr>
      <w:sz w:val="20"/>
      <w:szCs w:val="20"/>
    </w:rPr>
  </w:style>
  <w:style w:type="character" w:customStyle="1" w:styleId="afc">
    <w:name w:val="Текст концевой сноски Знак"/>
    <w:link w:val="afb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semiHidden/>
    <w:unhideWhenUsed/>
    <w:rsid w:val="004845E5"/>
    <w:rPr>
      <w:vertAlign w:val="superscript"/>
    </w:rPr>
  </w:style>
  <w:style w:type="character" w:customStyle="1" w:styleId="21">
    <w:name w:val="Знак Знак2"/>
    <w:uiPriority w:val="99"/>
    <w:rsid w:val="00BD473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4734"/>
    <w:pPr>
      <w:widowControl w:val="0"/>
      <w:autoSpaceDE w:val="0"/>
      <w:autoSpaceDN w:val="0"/>
      <w:adjustRightInd w:val="0"/>
      <w:spacing w:after="0" w:line="320" w:lineRule="exact"/>
      <w:ind w:firstLine="8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uiPriority w:val="99"/>
    <w:rsid w:val="00BD473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BD4734"/>
    <w:rPr>
      <w:rFonts w:ascii="Calibri" w:eastAsia="Times New Roman" w:hAnsi="Calibri" w:cs="Times New Roman"/>
      <w:sz w:val="16"/>
      <w:szCs w:val="16"/>
    </w:rPr>
  </w:style>
  <w:style w:type="paragraph" w:customStyle="1" w:styleId="afe">
    <w:name w:val="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erChar">
    <w:name w:val="Header Char"/>
    <w:uiPriority w:val="99"/>
    <w:rsid w:val="00BD4734"/>
    <w:rPr>
      <w:rFonts w:cs="Times New Roman"/>
    </w:rPr>
  </w:style>
  <w:style w:type="paragraph" w:customStyle="1" w:styleId="a00">
    <w:name w:val="a0"/>
    <w:basedOn w:val="a"/>
    <w:uiPriority w:val="99"/>
    <w:rsid w:val="00BD473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3D4C"/>
  </w:style>
  <w:style w:type="character" w:styleId="aff0">
    <w:name w:val="Hyperlink"/>
    <w:basedOn w:val="a0"/>
    <w:uiPriority w:val="99"/>
    <w:unhideWhenUsed/>
    <w:rsid w:val="00AE494F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982C8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540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57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f2">
    <w:name w:val="Intense Emphasis"/>
    <w:basedOn w:val="a0"/>
    <w:uiPriority w:val="21"/>
    <w:qFormat/>
    <w:rsid w:val="0079575E"/>
    <w:rPr>
      <w:b/>
      <w:bCs/>
      <w:i/>
      <w:iCs/>
      <w:color w:val="4F81BD" w:themeColor="accent1"/>
    </w:rPr>
  </w:style>
  <w:style w:type="character" w:styleId="aff3">
    <w:name w:val="Strong"/>
    <w:basedOn w:val="a0"/>
    <w:uiPriority w:val="22"/>
    <w:qFormat/>
    <w:rsid w:val="0079575E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79575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957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4">
    <w:name w:val="No Spacing"/>
    <w:uiPriority w:val="1"/>
    <w:qFormat/>
    <w:rsid w:val="00795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Обычный1"/>
    <w:rsid w:val="00D35EA0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Учредитель: администрация муниципального образования Павловский район Краснодарского края                                                                          Юридический адрес: 352042, РОССИЯ, Краснодарский край, Павловская ст-ца, Гражданская ул., 21                                                                                      Директор: Приходько Сергей Сергеевич                                                           Тел/факс: (86191)5-78-74                                                                                               Е-mail: school12@pavl.kubannet.ru                                                          Официальный сайт: s12.pavlovskaya.net                                                    Страница проекта: http://s12.pavlovskaya.net/?cat=71                    Офиц.статусы: базовая школа муниципалитета по инклюзивному образованию (2011 год); пилотная площадка ФГОС ООО (2012 год)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09145-2E04-4004-8480-475C8128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4977</Words>
  <Characters>28372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О РАБОТЕ                                 краевой инновационной площадки по теме «Разработка и построение системы развития кадрового потенциала в условиях реализации ФГОС на примере МБОУ СОШ № 12 станицы Павловской»</vt:lpstr>
      <vt:lpstr>Приложение 1</vt:lpstr>
    </vt:vector>
  </TitlesOfParts>
  <Company>Microsoft</Company>
  <LinksUpToDate>false</LinksUpToDate>
  <CharactersWithSpaces>33283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                                краевой инновационной площадки по теме «Разработка и построение системы развития кадрового потенциала в условиях реализации ФГОС на примере МБОУ СОШ № 12 станицы Павловской»</dc:title>
  <dc:creator>Пресс-служба Минобрнауки России</dc:creator>
  <cp:lastModifiedBy>Сергей</cp:lastModifiedBy>
  <cp:revision>2</cp:revision>
  <cp:lastPrinted>2016-05-23T12:50:00Z</cp:lastPrinted>
  <dcterms:created xsi:type="dcterms:W3CDTF">2018-01-14T08:19:00Z</dcterms:created>
  <dcterms:modified xsi:type="dcterms:W3CDTF">2018-01-14T08:19:00Z</dcterms:modified>
</cp:coreProperties>
</file>