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D0" w:rsidRPr="00753671" w:rsidRDefault="00DA6382" w:rsidP="00DA6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МОЛОДЁЖНОЙ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B202D0" w:rsidRPr="00DA6382" w:rsidRDefault="00B202D0" w:rsidP="00DA6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382" w:rsidRPr="00DA6382" w:rsidRDefault="00DA6382" w:rsidP="00DA6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382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B202D0" w:rsidRPr="00DA6382" w:rsidRDefault="00B202D0" w:rsidP="00DA6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6382">
        <w:rPr>
          <w:rFonts w:ascii="Times New Roman" w:eastAsia="Calibri" w:hAnsi="Times New Roman" w:cs="Times New Roman"/>
          <w:b/>
          <w:sz w:val="28"/>
          <w:szCs w:val="28"/>
        </w:rPr>
        <w:t>о реализации проекта краевой инновационной площадки</w:t>
      </w:r>
    </w:p>
    <w:p w:rsidR="00B202D0" w:rsidRPr="00DA6382" w:rsidRDefault="00B202D0" w:rsidP="00DA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A6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(получившая статус в 2017 году и продолжающая свою деятельность по площадке)</w:t>
      </w:r>
      <w:r w:rsidRPr="00DA6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6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муниципального образования город Краснодар средней общеобразовательной школы № 61</w:t>
      </w:r>
      <w:proofErr w:type="gramEnd"/>
    </w:p>
    <w:p w:rsidR="00B202D0" w:rsidRPr="00DA6382" w:rsidRDefault="00B202D0" w:rsidP="00DA6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Pr="00DA6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«Школа духовно-нравственной культуры как </w:t>
      </w:r>
      <w:proofErr w:type="spellStart"/>
      <w:r w:rsidRPr="00DA6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инновационно-развивающая</w:t>
      </w:r>
      <w:proofErr w:type="spellEnd"/>
      <w:r w:rsidRPr="00DA6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среда формирования высоконравственной личности и гражданина России»</w:t>
      </w:r>
    </w:p>
    <w:p w:rsidR="00B202D0" w:rsidRPr="00753671" w:rsidRDefault="00B202D0" w:rsidP="00DA63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2D0" w:rsidRPr="00753671" w:rsidRDefault="00B202D0" w:rsidP="00B2782F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Паспортная информация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Юридическое название учреждения: муниципальное бюджетное общеобразовательное учреждение муниципального округа город Краснодар средняя общеобразовательная школа № 61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Учредитель: муниципальное образование город  Краснодар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Юридический адрес: </w:t>
      </w: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350037, Краснодарский край, муниципальное образование город Краснодар, Пашковский сельский округ, х. Ленина, ул.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Наримановская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, 28; ул. Молодежная, 36; ул. им. Мичурина, 54; ул. Буковая, 2.</w:t>
      </w:r>
      <w:proofErr w:type="gramEnd"/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ФИО руководителя: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Жирма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Телефон, факс,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: (861) 216-73-90, 216-73-91; school61@kubannet.ru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Сайт учреждения: </w:t>
      </w:r>
      <w:hyperlink r:id="rId7" w:history="1">
        <w:r w:rsidRPr="0075367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http://school61.centerstart.ru</w:t>
        </w:r>
      </w:hyperlink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Активная ссылка на раздел на сайте, посвященный проекту, где размещены инновационные продукты:</w:t>
      </w:r>
      <w:r w:rsidRPr="00753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75367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http://school61.centerstart.ru/node/564</w:t>
        </w:r>
      </w:hyperlink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статусы организации в сфере образования, имевшиеся ранее (за последние 5 лет) и действующие на данный момент (федеральная, краевая, муниципальная инновационная площадка, опорная школа и т.п.: наименование статуса, год присвоения):</w:t>
      </w:r>
      <w:proofErr w:type="gramEnd"/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инновационная площадка, 2018;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краевая инновационная площадка (школа, имеющая статус «казачья»), 2017;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стажировочная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краевая площадка, 2017;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муниципальная инновационная площадка, 2014-2017;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опорная школа по преподаванию основ православной культуры, 2016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Научный руководитель, научный консультант, научные рецензенты отчета (при наличии): Синицын Юрий Николаевич, д.п.н., доцент,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АПСН.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D0" w:rsidRPr="00753671" w:rsidRDefault="00B202D0" w:rsidP="00DE3817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инновационного проекта</w:t>
      </w:r>
    </w:p>
    <w:p w:rsidR="00B202D0" w:rsidRPr="005610DA" w:rsidRDefault="00B202D0" w:rsidP="00DE38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1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Соответствие задачам федеральной и региональной образовательной политики.</w:t>
      </w:r>
    </w:p>
    <w:p w:rsidR="00614F65" w:rsidRPr="00DE3817" w:rsidRDefault="00614F65" w:rsidP="00DE38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задачей ближайших десятилетий XXI века, в соответствии со «Стратегией развития воспитания в РФ на 2015-2025г.г.», является разработка и реализация стратегии развития воспитания детей как системы деятельности, ориентированной на качественно новый общественный статус социального института воспитания, обновление воспитательного процесса на основе оптимального сочетания отечественных педагогических традиций и </w:t>
      </w:r>
      <w:r w:rsidR="00DA63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614F65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создание и укрепление новых механизмов воспитания.</w:t>
      </w:r>
      <w:proofErr w:type="gramEnd"/>
      <w:r w:rsidRPr="0061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базовых задач обр</w:t>
      </w:r>
      <w:r w:rsidR="00DA63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зовательной организации является формирование высоконравственной личности </w:t>
      </w:r>
      <w:r w:rsidR="00DA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России</w:t>
      </w:r>
      <w:r w:rsidR="00DE3817"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817" w:rsidRPr="00DE3817" w:rsidRDefault="00DE3817" w:rsidP="00DE381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основа стратегии развития воспитания базируется на положениях  Конституции Российской Федерации, которая провозглашает права и свободы человека, гражданский мир и согласие,  исходит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справедливость. </w:t>
      </w:r>
      <w:proofErr w:type="gramStart"/>
      <w:r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«Стратегия развития воспитания» основывается на положениях инновационного развития нашей страны, которые изложены в Концепции социально-экономического развития Российской Федерации на период до 2020 г., опирается на основные идеи Стратегии государственной национальной политики Российской Федерации на период до 2025 года, которая утверждает упрочение общероссийского гражданского самосознания и духовной общности многонационального народа Российской Федерации (российской нации). </w:t>
      </w:r>
      <w:proofErr w:type="gramEnd"/>
    </w:p>
    <w:p w:rsidR="00DE3817" w:rsidRPr="00DE3817" w:rsidRDefault="00DE3817" w:rsidP="00DE381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стратегии развития воспитания определяется в соответствии  с Федеральным законом «Об образовании в Российской Федерации»,  Указом Президента Российской Федерации «О национальной стратегии действий в интересах детей на 2012-2017 годы», Государственной  программой Российской Федерации «Развитие образования на 2013-2020 гг.»,  Государственной программой «Патриотическое воспитание граждан Российской Федерации на 2010-2015 гг.», в которых отражаются актуальные и перспективные задачи воспитания, в том числе  духовно-нравственного</w:t>
      </w:r>
      <w:proofErr w:type="gramEnd"/>
      <w:r w:rsidRPr="00D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подрастающего поколения и формирования культуры у молодежи в России.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развития отечественного образования обусловили необходимость повышения качества новых подходов к обновлению ценностных оснований, его содержания и технологий.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этой задачи был направлен проект «Разработка общей методологии, принципов, концептуальных основ, функций, структуры государственных образовательных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Федерации.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проекта была разработана «Концепция фундаментального ядра содержания общего образования», включающая в себя три базовых компонента: базовые национальные ценности, основные элементы научного знания и универсальные учебные действия.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базовых национальных ценностей позволяет выделить основные результаты воспитания и включает в себя основные направления развития личности, отраженные в различных видах культур: личностной, социальной и семейной.</w:t>
      </w:r>
      <w:proofErr w:type="gramEnd"/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Личностная культура школьника направлена на формирование и развитие готовности и способности к полноценному выполнению различных видов собственной жизнедеятельности и «осознание ценности других людей (ближних), ценности человеческой жизни, нетерпимость к действиям и влияниям, представляющим угрозу жизни, физическому и нравственному здоровью и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духовной безопасности личности, умение им противодействовать» (Фундаментальное ядро содержания общего образования, под ред. В.В.Козлова,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А.М.Кондакова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. 2-е</w:t>
      </w:r>
      <w:proofErr w:type="gram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– М.: Просвещение, 2010. – С. 9).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проблемы возрастает в связи с переходом на Федеральный государственный образовательные стандарт основного общего образования.</w:t>
      </w:r>
      <w:proofErr w:type="gramEnd"/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нового поколения ориентируют педагогов на воспитание, социальную и педагогическую поддержку становления и развития высоконравственного, ответственного, инициативного, компетентного гражданина России, способного к творческой инновационной деятельности.</w:t>
      </w:r>
    </w:p>
    <w:p w:rsidR="0063715F" w:rsidRPr="00BB5556" w:rsidRDefault="00B202D0" w:rsidP="00BB55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стране, а в </w:t>
      </w: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особенно, духовные ценности и нравственные ориентации людей, в том числе и подрастающего поколения, во многом определяются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образовательно-воспитательной средой школы и в значительной степени зависит от духовно-нравственной культуры самих субъектов педагогического процесса</w:t>
      </w:r>
    </w:p>
    <w:p w:rsidR="00B202D0" w:rsidRPr="005610DA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1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 Задачи отчетного периода</w:t>
      </w:r>
      <w:r w:rsidR="006371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20329" w:rsidRPr="00520329" w:rsidRDefault="00520329" w:rsidP="005203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3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Стратегические задачи:</w:t>
      </w:r>
      <w:r w:rsid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3FA9" w:rsidRP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бережно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народов России, к истории и традициям Кубани;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определить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нравственны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духовно-нравственной культуры для внедрения их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образовательное пространство школы;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и приумножить нравственные, культурные и научные ценности 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пространства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духовно развивать каждую личност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школьника, приви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ей основополагающие принципы нравственности;</w:t>
      </w:r>
      <w:proofErr w:type="gramEnd"/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продолжить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национальное самосознание, ответственное отношение к русскому языку как государственному и как средству межнационального общения, уважение к своей культуре и родному языку.</w:t>
      </w:r>
    </w:p>
    <w:p w:rsidR="00520329" w:rsidRDefault="00520329" w:rsidP="005203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Тактические задачи:</w:t>
      </w:r>
      <w:r w:rsid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3FA9" w:rsidRP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совместную просветительскую деятельность (сетевое взаимодействие) всех заинтересованных структур по формированию духовно-нравственной культуры школьника: обмен опытом, информацией и осуществление совместных проектов и др.;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нового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уровня отношений семьи, образовательных учреждений, органов управления образованием, культурой, детских и молодежных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организаций, религиозных </w:t>
      </w:r>
      <w:proofErr w:type="spellStart"/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духовно-нравственном воспитании и социализации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подростков;</w:t>
      </w:r>
      <w:proofErr w:type="gramEnd"/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сохранения исторической преемственности поколений; развития национальной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воспитания бережного отношения к историческому и культурному наследию народов России;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создавать условия для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патриотов России, уважающих права и свободы личности, проявляющих национальную и религиозную терпимость;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культуру межэтнических отношений;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изучению географии и истории своей страны, своего региона;</w:t>
      </w:r>
      <w:proofErr w:type="gramEnd"/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продолжить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школьников представления о природных и исторических истоках национального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своеобразия народов России</w:t>
      </w:r>
      <w:r w:rsid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3B7" w:rsidRPr="00BB5556" w:rsidRDefault="00173FA9" w:rsidP="00BB55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первого этапа инновационного проекта: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3FA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сравнительно-сопоставительный анализ проблемы исследования в теории и практике.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 ведущие тенденции развития данного направления в педагогической науке, методологические подходы, внешние и внутренние закономерности.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логику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исходные позиции, научный аппарат, общую гипотезу, методологию исследования, концептуальную модель, педагогический инструментарий.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Создать систему педагогического обеспечения духовно-нравственной культуры школьника.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Конкретизировать задачи проводимого исследования.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Провести констатирующий эксперимент и его анализ.</w:t>
      </w:r>
    </w:p>
    <w:p w:rsidR="0063715F" w:rsidRDefault="00B202D0" w:rsidP="006371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10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Содержание инновационной деятельности за отчетный период</w:t>
      </w:r>
      <w:r w:rsidR="006371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82519" w:rsidRDefault="00082519" w:rsidP="006371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173F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отчетный период </w:t>
      </w:r>
      <w:r w:rsidR="00553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была распределена по следующим видам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82519" w:rsidRPr="00173FA9" w:rsidRDefault="005610DA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BB5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2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Диагностическ</w:t>
      </w:r>
      <w:r w:rsidR="00553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="00082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деятельность:</w:t>
      </w:r>
    </w:p>
    <w:p w:rsidR="005610DA" w:rsidRDefault="007F218D" w:rsidP="0063715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Диагностика ресурсного обеспечения формирования духовно-нравственной культуры школьников в общеобразовательном учреждении (систематизация деятельности)</w:t>
      </w:r>
      <w:r w:rsidR="0056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Диагностика подготовленности субъектов образовательного процесса к взаимодействию по формированию духовно-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нравственной культуры (</w:t>
      </w:r>
      <w:proofErr w:type="spellStart"/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метакомпетентность</w:t>
      </w:r>
      <w:proofErr w:type="spellEnd"/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3.Диагностика </w:t>
      </w:r>
      <w:r w:rsidR="0056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и </w:t>
      </w:r>
      <w:proofErr w:type="spellStart"/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инновационно-развивающей</w:t>
      </w:r>
      <w:proofErr w:type="spellEnd"/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участников педагогического процесса (формирование и развитие нравственных свойств и качеств).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6C67" w:rsidRPr="00BA6F50" w:rsidRDefault="005610DA" w:rsidP="001E6C6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 опубликованы в методическом пособии: </w:t>
      </w:r>
      <w:r w:rsidR="001E6C67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Синицын Ю.Н., </w:t>
      </w:r>
      <w:proofErr w:type="spellStart"/>
      <w:r w:rsidR="001E6C67" w:rsidRPr="00BA6F50">
        <w:rPr>
          <w:rFonts w:ascii="Times New Roman" w:hAnsi="Times New Roman" w:cs="Times New Roman"/>
          <w:sz w:val="28"/>
          <w:szCs w:val="28"/>
          <w:u w:val="single"/>
        </w:rPr>
        <w:t>Жирма</w:t>
      </w:r>
      <w:proofErr w:type="spellEnd"/>
      <w:r w:rsidR="001E6C67" w:rsidRPr="00BA6F50">
        <w:rPr>
          <w:rFonts w:ascii="Times New Roman" w:hAnsi="Times New Roman" w:cs="Times New Roman"/>
          <w:sz w:val="28"/>
          <w:szCs w:val="28"/>
          <w:u w:val="single"/>
        </w:rPr>
        <w:t xml:space="preserve"> Е.Н., Хомутова Н.А.</w:t>
      </w:r>
      <w:r w:rsidR="00BA6F50" w:rsidRPr="00BA6F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6C67" w:rsidRPr="00BA6F50">
        <w:rPr>
          <w:rFonts w:ascii="Times New Roman" w:eastAsia="Times New Roman" w:hAnsi="Times New Roman" w:cs="Times New Roman"/>
          <w:sz w:val="28"/>
          <w:szCs w:val="28"/>
          <w:u w:val="single"/>
        </w:rPr>
        <w:t>Формирование духовно-нравственной культуры школьника: диагностика, анализ результатов и перспективы развития инновационного проекта</w:t>
      </w:r>
      <w:r w:rsidR="00BA6F50" w:rsidRPr="00BA6F5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E6C67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Методическое пособие. </w:t>
      </w:r>
      <w:r w:rsidR="001E6C67" w:rsidRPr="00BA6F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– </w:t>
      </w:r>
      <w:r w:rsidR="001E6C67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Краснодар: </w:t>
      </w:r>
      <w:r w:rsidR="001E6C67" w:rsidRPr="00BA6F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Кубанский </w:t>
      </w:r>
      <w:proofErr w:type="spellStart"/>
      <w:r w:rsidR="001E6C67" w:rsidRPr="00BA6F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гос</w:t>
      </w:r>
      <w:proofErr w:type="spellEnd"/>
      <w:r w:rsidR="001E6C67" w:rsidRPr="00BA6F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 ун-т</w:t>
      </w:r>
      <w:r w:rsidR="001E6C67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2018. – 65 </w:t>
      </w:r>
      <w:proofErr w:type="gramStart"/>
      <w:r w:rsidR="001E6C67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="001E6C67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A6F50" w:rsidRPr="00BC14DE" w:rsidRDefault="001E6C67" w:rsidP="00BC14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6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1E6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F218D" w:rsidRPr="001E6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</w:t>
      </w:r>
      <w:r w:rsidR="006874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="007F218D" w:rsidRPr="001E6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разработаны, определены: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равнительно-сопоставительный анализ проблемы исследования в теории и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ведущие тенденции развития данного направления в педагогической науке, методологические подходы, внешние и внутренние закономерности.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сходны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научный аппарат, общ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методологи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концептуальн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инструментари</w:t>
      </w:r>
      <w:r w:rsidR="005F69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</w:t>
      </w:r>
      <w:r w:rsidR="00BA6F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7F218D"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духовно-нравственной культуры школьника.</w:t>
      </w:r>
      <w:r w:rsidR="00BA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Теоретико-методологические основы педагогической системы духовно-нравственной культуры школьника. 5.Концепция формирования духовно-нравственной культуры школьника. 6. Модель формирования высоконравственной личности гражданина России. 7. </w:t>
      </w:r>
      <w:proofErr w:type="spellStart"/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Компетентностно-функциональный</w:t>
      </w:r>
      <w:proofErr w:type="spellEnd"/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формированию духовно-нравственной культуры школьника. 8. Педагогические (общие и специфические) условия формирования духовно-нравственной культуры школьника. 9. И</w:t>
      </w:r>
      <w:r w:rsid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формационно-функциональная структура процесса.</w:t>
      </w:r>
      <w:r w:rsid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– субъектных отношений в процессе формирования духовно-нравственной культуры школьника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. 11. И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нформационно-функциональное объяснение единства действий педагога и учащегося в процессе формирования духовно-нравственной культуры школьника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12. </w:t>
      </w:r>
      <w:proofErr w:type="spellStart"/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spellEnd"/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эффективности формирования духовно-нравственной культуры школьника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. 13.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и уровни </w:t>
      </w:r>
      <w:proofErr w:type="spellStart"/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по формированию духовно-нравственной культуры школьника</w:t>
      </w:r>
      <w:r w:rsidR="00BA6F50" w:rsidRPr="00BC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педагогов и 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. 14. К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</w:t>
      </w:r>
      <w:proofErr w:type="spellStart"/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 культуры у школьника</w:t>
      </w:r>
      <w:r w:rsidR="00BC14DE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F50" w:rsidRPr="00BC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F50" w:rsidRPr="00BA6F50" w:rsidRDefault="00BA6F50" w:rsidP="00BC14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теоретической деятельности опубликованы в методическом пособии:</w:t>
      </w:r>
      <w:r w:rsidRPr="00BA6F50">
        <w:rPr>
          <w:rFonts w:eastAsia="Times New Roman"/>
          <w:lang w:eastAsia="ru-RU"/>
        </w:rPr>
        <w:t xml:space="preserve"> 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Синицын Ю.Н., </w:t>
      </w:r>
      <w:proofErr w:type="spellStart"/>
      <w:r w:rsidRPr="00BA6F50">
        <w:rPr>
          <w:rFonts w:ascii="Times New Roman" w:hAnsi="Times New Roman" w:cs="Times New Roman"/>
          <w:sz w:val="28"/>
          <w:szCs w:val="28"/>
          <w:u w:val="single"/>
        </w:rPr>
        <w:t>Жирма</w:t>
      </w:r>
      <w:proofErr w:type="spellEnd"/>
      <w:r w:rsidRPr="00BA6F50">
        <w:rPr>
          <w:rFonts w:ascii="Times New Roman" w:hAnsi="Times New Roman" w:cs="Times New Roman"/>
          <w:sz w:val="28"/>
          <w:szCs w:val="28"/>
          <w:u w:val="single"/>
        </w:rPr>
        <w:t xml:space="preserve"> Е.Н., Хомутова Н.А. 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Концепция формирования духовно-нравственной культуры у школьника.</w:t>
      </w:r>
      <w:r w:rsidRPr="00BA6F50">
        <w:rPr>
          <w:rFonts w:eastAsia="Times New Roman"/>
          <w:u w:val="single"/>
          <w:lang w:eastAsia="ru-RU"/>
        </w:rPr>
        <w:t xml:space="preserve"> 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Методическое пособие. </w:t>
      </w:r>
      <w:r w:rsidRPr="00BA6F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– 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Краснодар: </w:t>
      </w:r>
      <w:r w:rsidRPr="00BA6F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Кубанский </w:t>
      </w:r>
      <w:proofErr w:type="spellStart"/>
      <w:r w:rsidRPr="00BA6F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гос</w:t>
      </w:r>
      <w:proofErr w:type="spellEnd"/>
      <w:r w:rsidRPr="00BA6F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 ун-т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2018. – 84 </w:t>
      </w:r>
      <w:proofErr w:type="gramStart"/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F218D" w:rsidRDefault="007F218D" w:rsidP="00E8578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деятельность</w:t>
      </w:r>
      <w:r w:rsidR="00E85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85784" w:rsidRPr="00E85784" w:rsidRDefault="00E85784" w:rsidP="00E85784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Разработана технология систематизации деятельности образовательной организации по формированию духовно-нравственной культуры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включающая в себя этапы и стадии: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Подготовительно-диагностический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Осознание субъектами необходимости формирования духовно-нравственной культуры школьника. 2. Диагностика духовно-нравственной культуры школьников и готовности субъектов образовательного процесса к функциональному взаимодействию. 3.Анализ и оценка возможностей школы по формированию духовно-нравственной культуры школьника.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Проектно-форми-рующий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теоретико-методологических и  концептуальных основ по формированию духовно-нравственной культуры школьника. 2. Выработка педагогической системы формирования духовно-нравственной культуры школьника.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Организационно-методический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Принятие </w:t>
      </w:r>
      <w:proofErr w:type="spellStart"/>
      <w:proofErr w:type="gramStart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</w:t>
      </w:r>
      <w:proofErr w:type="spellEnd"/>
      <w:proofErr w:type="gramEnd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колективных</w:t>
      </w:r>
      <w:proofErr w:type="spellEnd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по реализации основных задач школы, связанных с проблемой исследования. 2. Создание школьных структур и служб по реализации концепции формирования духовно-нравственной культуры школьника. 3. Выработка программы действий и стратегии школы по формированию духовно-нравственной культуры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Содержательно-интегративный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Разработка </w:t>
      </w:r>
      <w:proofErr w:type="spellStart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программмы</w:t>
      </w:r>
      <w:proofErr w:type="spellEnd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духовно-нравственной культуры школьника. 2. Выявления </w:t>
      </w:r>
      <w:proofErr w:type="spellStart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и способов взаимодействия учебных предметов. 3. Создание элективного курса «Основы духовно-нравственной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Опытно-экспериментальный</w:t>
      </w:r>
      <w:proofErr w:type="gramEnd"/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решений и программ по формированию духовно-нравственной культуры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Оценочно-контролирующий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1.Текущий и этапный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формирующего эксперимента. 2. Оценка промежуточных результатов проводимого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Итогово-коррекционный</w:t>
      </w:r>
      <w:proofErr w:type="spellEnd"/>
      <w:r w:rsidRPr="00E85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итогового среза. Интерпретация  полученных результатов. 2. Педагогическая коррекция духовно-нравственных и культурных ориентиров и установок. 3. Духовно-нравственное и культурное саморазвитие  и </w:t>
      </w:r>
      <w:proofErr w:type="spellStart"/>
      <w:r w:rsidRPr="00E8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784" w:rsidRPr="00453187" w:rsidRDefault="00E85784" w:rsidP="00E857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87"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3187" w:rsidRPr="004531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Определены целевые установки деятельности на уровне учебных классов:</w:t>
      </w:r>
    </w:p>
    <w:p w:rsidR="00E85784" w:rsidRDefault="00453187" w:rsidP="004531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эмоциональной сферы как отзывчивости ко всему живому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гуманистических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ценностного отношения к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эмоционально-волевой </w:t>
      </w:r>
      <w:proofErr w:type="spellStart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 желаний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нравственного </w:t>
      </w:r>
      <w:proofErr w:type="spellStart"/>
      <w:proofErr w:type="gramStart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</w:t>
      </w:r>
      <w:proofErr w:type="spellEnd"/>
      <w:proofErr w:type="gramEnd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самооценки; воспитание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нравственного самосознания ребенка в ситуациях выбора; </w:t>
      </w:r>
      <w:proofErr w:type="gramStart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нравственной позиции по отношению к детям и взрослым другого пола, возраста, национальности; выработка объективной самооценки, самоограничения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к духовным ценностям своего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толерантности, развитие способности к ответственному поступку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чувства гражданственности; формирование нравственной позиции по проблемам социальной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качеств, необходимых для делового человека: коммуникабельности, трудолюбия, организованности, самодисциплины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мировоззренческой позиции учащихся, необходимой для ориентации в мире; ответственности за нравственный выбор сре</w:t>
      </w:r>
      <w:proofErr w:type="gramStart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достижения личных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 интеллектуальной творческой личности, способной к </w:t>
      </w:r>
      <w:proofErr w:type="spellStart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рефлексии и эмоционально-волевой </w:t>
      </w:r>
      <w:proofErr w:type="spellStart"/>
      <w:r w:rsidRPr="0045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E9B" w:rsidRPr="00704E9B" w:rsidRDefault="00704E9B" w:rsidP="00704E9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E9B">
        <w:rPr>
          <w:rFonts w:ascii="Times New Roman" w:hAnsi="Times New Roman" w:cs="Times New Roman"/>
          <w:sz w:val="28"/>
          <w:szCs w:val="28"/>
        </w:rPr>
        <w:t xml:space="preserve">Естественно, что выделенные здесь идеи присутствуют и в предшествующих возрастных группах, подготавливая школьников к их более глубокому эмоциональному </w:t>
      </w:r>
      <w:proofErr w:type="spellStart"/>
      <w:r w:rsidRPr="00704E9B">
        <w:rPr>
          <w:rFonts w:ascii="Times New Roman" w:hAnsi="Times New Roman" w:cs="Times New Roman"/>
          <w:sz w:val="28"/>
          <w:szCs w:val="28"/>
        </w:rPr>
        <w:t>осознаванию</w:t>
      </w:r>
      <w:proofErr w:type="spellEnd"/>
      <w:r w:rsidRPr="00704E9B">
        <w:rPr>
          <w:rFonts w:ascii="Times New Roman" w:hAnsi="Times New Roman" w:cs="Times New Roman"/>
          <w:sz w:val="28"/>
          <w:szCs w:val="28"/>
        </w:rPr>
        <w:t xml:space="preserve"> и присвоению именно в обозначенный, наиболее </w:t>
      </w:r>
      <w:proofErr w:type="spellStart"/>
      <w:r w:rsidRPr="00704E9B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704E9B">
        <w:rPr>
          <w:rFonts w:ascii="Times New Roman" w:hAnsi="Times New Roman" w:cs="Times New Roman"/>
          <w:sz w:val="28"/>
          <w:szCs w:val="28"/>
        </w:rPr>
        <w:t xml:space="preserve"> период. </w:t>
      </w:r>
      <w:r w:rsidRPr="00704E9B">
        <w:rPr>
          <w:rFonts w:ascii="Times New Roman" w:hAnsi="Times New Roman" w:cs="Times New Roman"/>
          <w:i/>
          <w:sz w:val="28"/>
          <w:szCs w:val="28"/>
        </w:rPr>
        <w:t>Шапошникова. - Н. Новгород: НГЦ. - 2001. - 432 с. - С. 82</w:t>
      </w:r>
    </w:p>
    <w:p w:rsidR="00704E9B" w:rsidRPr="00704E9B" w:rsidRDefault="00704E9B" w:rsidP="00704E9B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71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04E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Разработана программа эксперимента, состоящая из семи направлений:</w:t>
      </w:r>
    </w:p>
    <w:p w:rsidR="00704E9B" w:rsidRPr="00704E9B" w:rsidRDefault="00704E9B" w:rsidP="00704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I. Материально-технические условия школы, в него входят: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Архитектоника здания и помещений школы. 2. Оформление школьной территории. 3. Оформление классных комнат. 4. Оформление основных и вспомогательных помещений. 5. Действующая выставка по духовно-нравственной культуре. 6. Работа школьного музея. 7. Школьный кинотеатр: фильмотека по духовно-нравственной культуре. 8. Библиотека: литература по духовно-нравственному воспитанию, </w:t>
      </w:r>
      <w:proofErr w:type="spell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культурологии</w:t>
      </w:r>
      <w:proofErr w:type="spell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этике (постоянное обновление фонда). 9. Кабинет по основам религиозной культуры и светской этике</w:t>
      </w:r>
    </w:p>
    <w:p w:rsidR="00704E9B" w:rsidRPr="00704E9B" w:rsidRDefault="00704E9B" w:rsidP="00704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II. Взаимодействие школы с родителями: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Родительские собрания, посвященные проблеме формирования духовно-нравственной культуры у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. 2. Родители участвуют в реализации планов общеобразовательного учреждения по духовно-нравственной культуре школьников. 3. По инициативе родителей в школе проходят мероприятия, направленные на обеспечение духовного и нравственного воспитания    и развития  обучающихся. 4. Родители входят в состав структур и служб образовательной организации по формированию духовно-нравственной культуры школьников.</w:t>
      </w:r>
    </w:p>
    <w:p w:rsidR="00704E9B" w:rsidRPr="00704E9B" w:rsidRDefault="00704E9B" w:rsidP="00704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III. Организационное обеспечение: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школьной формы для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Организация коллективных выездов школьников в музеи и театры. 3. Деятельность школьного хора, театральной студии, художественной самодеятельности в образовательной организации. 4. Проведение семинаров для педагогических работников по формированию духовно-нравственной культуры обучающихся. 5. Наличие единых требований одежды для педагогических работников и технического персонала школы. 6. Наличие принципов взаимодействия и правил поведения субъектов образовательного процесса школы. 7. Наличие системы формирования духовно-нравственной культуры школьника. 8. Проведение диагностики и объективного контроля (мониторинг) духовно-нравственной культуры школьника. 9. Наличие структур и служб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духовно-нравственной культуры обучающихся. 10. Тиражирование опыта работы в СМИ (не менее 3 публикаций в год).</w:t>
      </w:r>
    </w:p>
    <w:p w:rsidR="00704E9B" w:rsidRPr="00704E9B" w:rsidRDefault="00704E9B" w:rsidP="00704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IV. Кадровое обеспечение </w:t>
      </w:r>
      <w:proofErr w:type="spellStart"/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инновационно-развивающей</w:t>
      </w:r>
      <w:proofErr w:type="spellEnd"/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среды: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педагогических работников, имеющих соответствующее образование и курсовую подготовку. 2. Педагог-психолог и социальный педагог прошли обучение и имеют сертификат на проведение </w:t>
      </w:r>
      <w:proofErr w:type="spell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по проблеме. 3. Наличие учителя по основам религиозной культуры и светской этике (духовно-нравственной культуре). 4. Наличие учителей музыки и изобразительного искусства, ориентированных на формирование духовно-нравственной культуры у школьников. 5. Наличие педагогов по хоровому пению и художественной самодеятельности, ориентированных на формирование духовно-нравственной культуры у школьников. 6. В администрации школы есть специалист, отвечающий за организацию работы по формированию духовно-нравственной культуры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7. Сотрудники школы, оказывающие консультативно-методическую  помощь по формированию духовно-нравственной культуры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. 8. Каждый сотрудник участвует в мероприятиях, запланированных школой по линии формирования духовно-нравственной культуры школьника.</w:t>
      </w:r>
    </w:p>
    <w:p w:rsidR="00704E9B" w:rsidRPr="00704E9B" w:rsidRDefault="00704E9B" w:rsidP="00704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V. Информационно-образовательное обеспечение: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классов духовно-нравственной культуры (гуманитарной) направленности. 2. Проведение уроков по одному из модулей  «Религиозная культура и светская этика». 3. Наличие учебных предметов, факультативов по формированию духовно-нравственной культуры у школьников («</w:t>
      </w:r>
      <w:proofErr w:type="spell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Культурология</w:t>
      </w:r>
      <w:proofErr w:type="spell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«Основы духовно-нравственной культуры», «Культура здоровья», «Старославянский язык» и др.). 4. В образовательной организации имеется программа по формированию духовно-нравственной культуры школьника. 5. В общеобразовательном учреждении функционирует волонтерское движение, развито школьное самоуправление, имеется Совет старшеклассников, в которых одним из направлений является формирование духовно-нравственной культуры школьника. 6. Работа школы направлена на формирование нравственных установок, здорового образа жизни и профилактику употребления психологически активных веществ и наркотиков. 7. Проводятся </w:t>
      </w:r>
      <w:proofErr w:type="spell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для детей группы риска по профилактике наркомании, </w:t>
      </w:r>
      <w:proofErr w:type="spell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алкоголизма и др. 8. В школе действует группа тренеров из числа старшеклассников, которая проводит тренинги с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культуру отношений в школьном коллективе. 9. В образовательной организации проводятся встречи обучающихся и их родителей со специалистами, посвященные различным аспектам духовно-нравственной культуры. 10. Школа систематически участвует в мероприятиях духовно-нравственной и культурной направленности на уровне района, города, края. 11. В школе существует перспективный план  по реализации стратегии духовно-нравственного воспитания учащихся. 12. Программа по духовно-нравственной культуре прошла экспертизу в департаменте образования.</w:t>
      </w:r>
    </w:p>
    <w:p w:rsidR="00704E9B" w:rsidRPr="00704E9B" w:rsidRDefault="00704E9B" w:rsidP="00704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VI. Превентивные меры в школе: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школе и на ее территории запрещено курение для учащихся, педагогов и посетителей. 2. В районе школы (не менее 200 м от пришкольного участка) нет торговых точек, продающих табак и спиртное. 3. Учащихся не выгоняют с урока. 4. Все случаи пропусков занятий контролируются школой. 5. В школе организована работа конфликтной комиссии, в которой представлены педагоги, учащиеся и родители. 6. За истекший год из школы не отчислены ученики по причине пропусков занятий  или отклоняющегося поведения. 7. В школе нет учеников, состоящих на учете в комиссии по делам несовершеннолетних (с учетом выбывших из школы за последние три года). 8. В школе организована работа центра духовно-нравственной культуры в летний период. 9. В школе регулярно проводятся семинары и открытые уроки, посвященные духовно-нравственному воспитанию обучающихся для всех желающих.</w:t>
      </w:r>
    </w:p>
    <w:p w:rsidR="00704E9B" w:rsidRDefault="00704E9B" w:rsidP="00704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4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VII. Взаимодействие школы с другими учреждениями: 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Сотрудничество с  общественными организациями территории по вопросам духовно-нравственной культуры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. 2. Участие в территориальных программах содействия повышению уровня культуры, духовности и нравственности школьников. 3. Школа является организатором территориальных акций, посвященных вопросам формирования духовно-нравственной культуры учащихся. 4. Сотрудничество школы с учреждениями дополнительного образования по вопросам духовно-</w:t>
      </w:r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нравственной культуры </w:t>
      </w:r>
      <w:proofErr w:type="gramStart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4E9B">
        <w:rPr>
          <w:rFonts w:ascii="Times New Roman" w:eastAsia="Times New Roman" w:hAnsi="Times New Roman" w:cs="Times New Roman"/>
          <w:sz w:val="28"/>
          <w:szCs w:val="28"/>
          <w:lang w:eastAsia="ru-RU"/>
        </w:rPr>
        <w:t>. 5. Сотрудничество школы с религиозно-культурными учреждениями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04E9B" w:rsidRPr="0068748D" w:rsidRDefault="00704E9B" w:rsidP="007B43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7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Определена проблемна</w:t>
      </w:r>
      <w:r w:rsidR="0068748D" w:rsidRPr="00687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687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структура управления процессом формирования духовно-нравственной культуры учащихся:</w:t>
      </w:r>
    </w:p>
    <w:tbl>
      <w:tblPr>
        <w:tblStyle w:val="a8"/>
        <w:tblW w:w="0" w:type="auto"/>
        <w:tblLook w:val="04A0"/>
      </w:tblPr>
      <w:tblGrid>
        <w:gridCol w:w="2802"/>
        <w:gridCol w:w="2976"/>
        <w:gridCol w:w="4076"/>
      </w:tblGrid>
      <w:tr w:rsidR="00704E9B" w:rsidTr="00B2782F">
        <w:tc>
          <w:tcPr>
            <w:tcW w:w="2802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Педагогические кадры</w:t>
            </w:r>
          </w:p>
        </w:tc>
        <w:tc>
          <w:tcPr>
            <w:tcW w:w="29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40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</w:t>
            </w:r>
          </w:p>
        </w:tc>
      </w:tr>
      <w:tr w:rsidR="00704E9B" w:rsidTr="00B2782F">
        <w:tc>
          <w:tcPr>
            <w:tcW w:w="2802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учит? (проблема кадров)</w:t>
            </w:r>
          </w:p>
        </w:tc>
        <w:tc>
          <w:tcPr>
            <w:tcW w:w="2976" w:type="dxa"/>
          </w:tcPr>
          <w:p w:rsidR="00704E9B" w:rsidRPr="00704E9B" w:rsidRDefault="00704E9B" w:rsidP="00B2782F">
            <w:pPr>
              <w:tabs>
                <w:tab w:val="left" w:pos="9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учится</w:t>
            </w:r>
            <w:proofErr w:type="gram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(проблема контингента)</w:t>
            </w:r>
          </w:p>
        </w:tc>
        <w:tc>
          <w:tcPr>
            <w:tcW w:w="40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управляет? (проблема структуры управления)</w:t>
            </w:r>
          </w:p>
        </w:tc>
      </w:tr>
      <w:tr w:rsidR="00704E9B" w:rsidTr="00B2782F">
        <w:tc>
          <w:tcPr>
            <w:tcW w:w="2802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учат? (проблема содержания образования)</w:t>
            </w:r>
          </w:p>
        </w:tc>
        <w:tc>
          <w:tcPr>
            <w:tcW w:w="29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учатся? (проблема содержания образования по ступеням)</w:t>
            </w:r>
          </w:p>
        </w:tc>
        <w:tc>
          <w:tcPr>
            <w:tcW w:w="40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управляет? (проблема функционала)</w:t>
            </w:r>
          </w:p>
        </w:tc>
      </w:tr>
      <w:tr w:rsidR="00704E9B" w:rsidTr="00B2782F">
        <w:tc>
          <w:tcPr>
            <w:tcW w:w="2802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учат? (проблема методик и технологий)</w:t>
            </w:r>
          </w:p>
        </w:tc>
        <w:tc>
          <w:tcPr>
            <w:tcW w:w="29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учатся? (проблема мотивации и результативности)</w:t>
            </w:r>
          </w:p>
        </w:tc>
        <w:tc>
          <w:tcPr>
            <w:tcW w:w="40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управляет (проблема механизма управления)</w:t>
            </w:r>
          </w:p>
        </w:tc>
      </w:tr>
      <w:tr w:rsidR="00704E9B" w:rsidTr="00B2782F">
        <w:tc>
          <w:tcPr>
            <w:tcW w:w="2802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чего учат? (проблема методического, технического и финансового обеспечения)</w:t>
            </w:r>
          </w:p>
        </w:tc>
        <w:tc>
          <w:tcPr>
            <w:tcW w:w="2976" w:type="dxa"/>
          </w:tcPr>
          <w:p w:rsidR="00704E9B" w:rsidRPr="00704E9B" w:rsidRDefault="00704E9B" w:rsidP="00B27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условиях? (проблемы организационного, методического и технического обеспечения)</w:t>
            </w:r>
          </w:p>
        </w:tc>
        <w:tc>
          <w:tcPr>
            <w:tcW w:w="4076" w:type="dxa"/>
          </w:tcPr>
          <w:p w:rsidR="00704E9B" w:rsidRPr="00704E9B" w:rsidRDefault="00704E9B" w:rsidP="00B2782F">
            <w:pPr>
              <w:tabs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чего управлять?</w:t>
            </w:r>
          </w:p>
          <w:p w:rsidR="00704E9B" w:rsidRPr="00704E9B" w:rsidRDefault="00704E9B" w:rsidP="00B2782F">
            <w:pPr>
              <w:tabs>
                <w:tab w:val="left" w:pos="8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(проблемы соответствия </w:t>
            </w:r>
            <w:proofErr w:type="spellStart"/>
            <w:proofErr w:type="gram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кадро-вых</w:t>
            </w:r>
            <w:proofErr w:type="spellEnd"/>
            <w:proofErr w:type="gram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организационных, </w:t>
            </w:r>
            <w:proofErr w:type="spell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методи-ческих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финансовых, </w:t>
            </w:r>
            <w:proofErr w:type="spell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мотива-ционных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правовых условий предъявляемым требованиям)</w:t>
            </w:r>
          </w:p>
        </w:tc>
      </w:tr>
    </w:tbl>
    <w:p w:rsidR="007B43B7" w:rsidRDefault="007B43B7" w:rsidP="00704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9B" w:rsidRPr="00704E9B" w:rsidRDefault="00704E9B" w:rsidP="00704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04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Для анализа состояния </w:t>
      </w:r>
      <w:r w:rsidR="007B43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духовно-нравственной культуры школьника</w:t>
      </w:r>
      <w:r w:rsidRPr="00704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 результатов образования  составл</w:t>
      </w:r>
      <w:r w:rsidR="007B43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ена</w:t>
      </w:r>
      <w:r w:rsidRPr="00704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карта</w:t>
      </w:r>
      <w:r w:rsidR="007B43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«Духовно-нравственной культуры школьника как цель образования»</w:t>
      </w:r>
      <w:r w:rsidRPr="00704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 </w:t>
      </w:r>
    </w:p>
    <w:p w:rsidR="00704E9B" w:rsidRPr="00704E9B" w:rsidRDefault="00704E9B" w:rsidP="00704E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242"/>
        <w:gridCol w:w="3119"/>
        <w:gridCol w:w="2551"/>
        <w:gridCol w:w="2942"/>
      </w:tblGrid>
      <w:tr w:rsidR="00704E9B" w:rsidRPr="00704E9B" w:rsidTr="00B2782F">
        <w:tc>
          <w:tcPr>
            <w:tcW w:w="1242" w:type="dxa"/>
            <w:vMerge w:val="restart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Жизнедеятель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ностные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8612" w:type="dxa"/>
            <w:gridSpan w:val="3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Критерии </w:t>
            </w:r>
          </w:p>
        </w:tc>
      </w:tr>
      <w:tr w:rsidR="00704E9B" w:rsidRPr="00704E9B" w:rsidTr="00B2782F">
        <w:tc>
          <w:tcPr>
            <w:tcW w:w="1242" w:type="dxa"/>
            <w:vMerge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-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</w:t>
            </w:r>
            <w:proofErr w:type="gramStart"/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адаптивный</w:t>
            </w: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-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(социальный)</w:t>
            </w:r>
          </w:p>
        </w:tc>
        <w:tc>
          <w:tcPr>
            <w:tcW w:w="2551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Эмоционально-волевой</w:t>
            </w: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(психический)</w:t>
            </w:r>
          </w:p>
        </w:tc>
        <w:tc>
          <w:tcPr>
            <w:tcW w:w="2942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Ценностно-смысловой (духовный)</w:t>
            </w:r>
          </w:p>
        </w:tc>
      </w:tr>
      <w:tr w:rsidR="00704E9B" w:rsidRPr="00704E9B" w:rsidTr="00B2782F">
        <w:trPr>
          <w:cantSplit/>
          <w:trHeight w:val="1134"/>
        </w:trPr>
        <w:tc>
          <w:tcPr>
            <w:tcW w:w="1242" w:type="dxa"/>
            <w:textDirection w:val="btLr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3119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– глобальная функция;  частная культурная норма (культура поведения, деятельности, здоровья, мышления – локальная функция)</w:t>
            </w:r>
            <w:proofErr w:type="gramEnd"/>
          </w:p>
        </w:tc>
        <w:tc>
          <w:tcPr>
            <w:tcW w:w="2551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Сязь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рефлексии через ее эмоциональную сторону с духовной активностью субъекта (позитивное мировосприятие – жизнелюбие)</w:t>
            </w:r>
          </w:p>
        </w:tc>
        <w:tc>
          <w:tcPr>
            <w:tcW w:w="2942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принятие ценностей, системы жизненных смыслов, выстраивание субъектного пространства саморазвития</w:t>
            </w:r>
          </w:p>
        </w:tc>
      </w:tr>
      <w:tr w:rsidR="00704E9B" w:rsidRPr="00704E9B" w:rsidTr="00B2782F">
        <w:trPr>
          <w:cantSplit/>
          <w:trHeight w:val="1134"/>
        </w:trPr>
        <w:tc>
          <w:tcPr>
            <w:tcW w:w="1242" w:type="dxa"/>
            <w:textDirection w:val="btLr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3119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условия, позволяющие понимать и интерпретировать в своих интересах социальное пространство собственной жизни, жизненного пути и его перспектив</w:t>
            </w:r>
          </w:p>
        </w:tc>
        <w:tc>
          <w:tcPr>
            <w:tcW w:w="2551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поведением в соответствии с социальными нормами, правилами и законами</w:t>
            </w:r>
          </w:p>
        </w:tc>
        <w:tc>
          <w:tcPr>
            <w:tcW w:w="2942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Жизненное самоопределение через рефлексию </w:t>
            </w:r>
          </w:p>
        </w:tc>
      </w:tr>
      <w:tr w:rsidR="00704E9B" w:rsidRPr="00704E9B" w:rsidTr="00B2782F">
        <w:trPr>
          <w:cantSplit/>
          <w:trHeight w:val="1134"/>
        </w:trPr>
        <w:tc>
          <w:tcPr>
            <w:tcW w:w="1242" w:type="dxa"/>
            <w:textDirection w:val="btLr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3119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в </w:t>
            </w:r>
            <w:proofErr w:type="spell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общностях (семья, класс, временный детский коллектив)</w:t>
            </w:r>
          </w:p>
        </w:tc>
        <w:tc>
          <w:tcPr>
            <w:tcW w:w="2551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Критичность к себе, своей деятельности и ее результатам; </w:t>
            </w:r>
          </w:p>
        </w:tc>
        <w:tc>
          <w:tcPr>
            <w:tcW w:w="2942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знаний о закономерностях существования и изменения окружающей действительности и себя в способности изменение себя и окружающих объектов</w:t>
            </w:r>
          </w:p>
        </w:tc>
      </w:tr>
      <w:tr w:rsidR="00704E9B" w:rsidRPr="00704E9B" w:rsidTr="00B2782F">
        <w:trPr>
          <w:cantSplit/>
          <w:trHeight w:val="1803"/>
        </w:trPr>
        <w:tc>
          <w:tcPr>
            <w:tcW w:w="1242" w:type="dxa"/>
            <w:textDirection w:val="btLr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Показатель  4</w:t>
            </w:r>
          </w:p>
        </w:tc>
        <w:tc>
          <w:tcPr>
            <w:tcW w:w="3119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индивидуального стиля поведения (деятельности);</w:t>
            </w:r>
          </w:p>
        </w:tc>
        <w:tc>
          <w:tcPr>
            <w:tcW w:w="2551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</w:t>
            </w: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циональная устойчивость (состояние спокойствия); свобода от тревоги и страхов</w:t>
            </w:r>
          </w:p>
        </w:tc>
        <w:tc>
          <w:tcPr>
            <w:tcW w:w="2942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творческое саморазвитие</w:t>
            </w:r>
          </w:p>
        </w:tc>
      </w:tr>
      <w:tr w:rsidR="00704E9B" w:rsidRPr="00704E9B" w:rsidTr="00B2782F">
        <w:trPr>
          <w:cantSplit/>
          <w:trHeight w:val="1971"/>
        </w:trPr>
        <w:tc>
          <w:tcPr>
            <w:tcW w:w="1242" w:type="dxa"/>
            <w:textDirection w:val="btLr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Показатель   5</w:t>
            </w:r>
          </w:p>
        </w:tc>
        <w:tc>
          <w:tcPr>
            <w:tcW w:w="3119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Оовладение</w:t>
            </w:r>
            <w:proofErr w:type="spellEnd"/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ведущими видами деятельности (игровой, учебной, трудовой)</w:t>
            </w:r>
          </w:p>
        </w:tc>
        <w:tc>
          <w:tcPr>
            <w:tcW w:w="2551" w:type="dxa"/>
          </w:tcPr>
          <w:p w:rsidR="00704E9B" w:rsidRPr="00704E9B" w:rsidRDefault="00704E9B" w:rsidP="00704E9B">
            <w:pPr>
              <w:keepNext/>
              <w:spacing w:after="16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keepNext/>
              <w:spacing w:after="16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Проявление воли для изменения себя и окружающей действительности</w:t>
            </w:r>
          </w:p>
        </w:tc>
        <w:tc>
          <w:tcPr>
            <w:tcW w:w="2942" w:type="dxa"/>
          </w:tcPr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E9B" w:rsidRPr="00704E9B" w:rsidRDefault="00704E9B" w:rsidP="00704E9B">
            <w:pPr>
              <w:tabs>
                <w:tab w:val="left" w:pos="426"/>
                <w:tab w:val="left" w:pos="851"/>
                <w:tab w:val="left" w:pos="9616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0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        к делу</w:t>
            </w:r>
          </w:p>
        </w:tc>
      </w:tr>
    </w:tbl>
    <w:p w:rsidR="00704E9B" w:rsidRPr="00704E9B" w:rsidRDefault="00704E9B" w:rsidP="00704E9B">
      <w:pPr>
        <w:tabs>
          <w:tab w:val="left" w:pos="426"/>
          <w:tab w:val="left" w:pos="851"/>
          <w:tab w:val="left" w:pos="96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43B7" w:rsidRDefault="00704E9B" w:rsidP="00553D65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7F218D" w:rsidRPr="005D3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Разработа</w:t>
      </w:r>
      <w:r w:rsidRPr="005D3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r w:rsidR="007F218D" w:rsidRPr="005D3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апроб</w:t>
      </w:r>
      <w:r w:rsidRPr="005D3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ируется</w:t>
      </w:r>
      <w:r w:rsidR="007F218D" w:rsidRPr="005D3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D3643" w:rsidRPr="005D3643">
        <w:rPr>
          <w:rFonts w:ascii="Times New Roman" w:eastAsia="Calibri" w:hAnsi="Times New Roman" w:cs="Times New Roman"/>
          <w:sz w:val="28"/>
          <w:szCs w:val="28"/>
          <w:u w:val="single"/>
        </w:rPr>
        <w:t>примерная рабочая программа и содержание учебного курса</w:t>
      </w:r>
      <w:r w:rsidR="007B4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D3643" w:rsidRPr="005D3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«Основы духовно-нравственной культуры» </w:t>
      </w:r>
      <w:r w:rsidR="005D3643" w:rsidRPr="005D3643">
        <w:rPr>
          <w:rFonts w:ascii="Times New Roman" w:eastAsia="Calibri" w:hAnsi="Times New Roman" w:cs="Times New Roman"/>
          <w:sz w:val="28"/>
          <w:szCs w:val="28"/>
          <w:u w:val="single"/>
        </w:rPr>
        <w:t>для 5-9 классов общеобразовательной школы (170 часов)</w:t>
      </w:r>
      <w:r w:rsidR="00553D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</w:p>
    <w:p w:rsidR="00F51AD5" w:rsidRPr="00553D65" w:rsidRDefault="00553D65" w:rsidP="00553D65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D65">
        <w:rPr>
          <w:rFonts w:ascii="Times New Roman" w:eastAsia="Calibri" w:hAnsi="Times New Roman" w:cs="Times New Roman"/>
          <w:sz w:val="28"/>
          <w:szCs w:val="28"/>
        </w:rPr>
        <w:t>В прог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53D65">
        <w:rPr>
          <w:rFonts w:ascii="Times New Roman" w:eastAsia="Calibri" w:hAnsi="Times New Roman" w:cs="Times New Roman"/>
          <w:sz w:val="28"/>
          <w:szCs w:val="28"/>
        </w:rPr>
        <w:t xml:space="preserve">амму </w:t>
      </w:r>
      <w:proofErr w:type="gramStart"/>
      <w:r w:rsidRPr="00553D65">
        <w:rPr>
          <w:rFonts w:ascii="Times New Roman" w:eastAsia="Calibri" w:hAnsi="Times New Roman" w:cs="Times New Roman"/>
          <w:sz w:val="28"/>
          <w:szCs w:val="28"/>
        </w:rPr>
        <w:t>включены</w:t>
      </w:r>
      <w:proofErr w:type="gramEnd"/>
      <w:r w:rsidRPr="00553D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1AD5" w:rsidRPr="00553D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AD5" w:rsidRPr="0055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AD5" w:rsidRPr="00553D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3.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>Описание места учебного курса в учебном плане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3. 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 xml:space="preserve">Личностные, </w:t>
      </w:r>
      <w:proofErr w:type="spellStart"/>
      <w:r w:rsidR="00F51AD5" w:rsidRPr="00553D65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="00F51AD5" w:rsidRPr="00553D65">
        <w:rPr>
          <w:rFonts w:ascii="Times New Roman" w:eastAsia="Calibri" w:hAnsi="Times New Roman" w:cs="Times New Roman"/>
          <w:sz w:val="28"/>
          <w:szCs w:val="28"/>
        </w:rPr>
        <w:t xml:space="preserve"> и предметные результаты освоения учебного курса</w:t>
      </w:r>
      <w:r>
        <w:rPr>
          <w:rFonts w:ascii="Times New Roman" w:eastAsia="Calibri" w:hAnsi="Times New Roman" w:cs="Times New Roman"/>
          <w:sz w:val="28"/>
          <w:szCs w:val="28"/>
        </w:rPr>
        <w:t>. 4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>.</w:t>
      </w:r>
      <w:r w:rsidR="007B4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>Содержание учебного курса</w:t>
      </w:r>
      <w:r>
        <w:rPr>
          <w:rFonts w:ascii="Times New Roman" w:eastAsia="Calibri" w:hAnsi="Times New Roman" w:cs="Times New Roman"/>
          <w:sz w:val="28"/>
          <w:szCs w:val="28"/>
        </w:rPr>
        <w:t>. 5</w:t>
      </w:r>
      <w:r w:rsidR="00F51AD5" w:rsidRPr="00553D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Примерный тематический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6. 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>Годовое  тематическое планирование с определением основных видов учебной деятельности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1AD5" w:rsidRPr="00553D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7. П</w:t>
      </w:r>
      <w:r w:rsidR="00F51AD5" w:rsidRPr="00553D65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римерная тематика рефератов, презентаций и творческих проектов</w:t>
      </w:r>
      <w:r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. </w:t>
      </w:r>
      <w:r w:rsidR="00F51AD5" w:rsidRPr="00553D6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8. В</w:t>
      </w:r>
      <w:r w:rsidR="00F51AD5" w:rsidRPr="0055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к зачету (итоговому занятию)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>9. Материально-техническое обеспечение учебного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10. </w:t>
      </w:r>
      <w:r w:rsidR="00F51AD5" w:rsidRPr="00553D65">
        <w:rPr>
          <w:rFonts w:ascii="Times New Roman" w:eastAsia="Calibri" w:hAnsi="Times New Roman" w:cs="Times New Roman"/>
          <w:sz w:val="28"/>
          <w:szCs w:val="28"/>
        </w:rPr>
        <w:t>Литература  учебного курса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3B7" w:rsidRDefault="00553D65" w:rsidP="007A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07">
        <w:rPr>
          <w:rFonts w:ascii="Times New Roman" w:eastAsia="Calibri" w:hAnsi="Times New Roman" w:cs="Times New Roman"/>
          <w:i/>
          <w:sz w:val="28"/>
          <w:szCs w:val="28"/>
          <w:lang w:val="en-US"/>
        </w:rPr>
        <w:t>IV</w:t>
      </w:r>
      <w:r w:rsidRPr="00A6540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7F218D"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Методическая деятельность</w:t>
      </w:r>
      <w:r w:rsidR="007B4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43B7"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  <w:r w:rsidR="00A65407"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18D" w:rsidRPr="007F218D" w:rsidRDefault="007F218D" w:rsidP="007A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ействующие семинары по теме инновационной площадки для педагогического коллектива, рабочей группы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семинаров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 по проблеме исследования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лан-конспекты</w:t>
      </w:r>
      <w:proofErr w:type="spellEnd"/>
      <w:proofErr w:type="gramEnd"/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реподавателей ВУЗа для членов педагогического коллектива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консультаций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43B7" w:rsidRDefault="00A65407" w:rsidP="007A69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07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>V</w:t>
      </w:r>
      <w:r w:rsidRPr="00A6540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7F218D"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Трансляционная деятельность</w:t>
      </w:r>
      <w:r w:rsidR="007B4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B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3B7" w:rsidRDefault="007F218D" w:rsidP="007A69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конференциях по проблеме исследования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а) тезисы доклада: </w:t>
      </w:r>
      <w:r w:rsidR="007A692C" w:rsidRPr="007A692C">
        <w:rPr>
          <w:rFonts w:ascii="Times New Roman" w:hAnsi="Times New Roman" w:cs="Times New Roman"/>
          <w:sz w:val="28"/>
          <w:szCs w:val="28"/>
        </w:rPr>
        <w:t>Школа духовно-нравственной культуры // Вектор развития современной науки (том 2):</w:t>
      </w:r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Международной (заочной) научно-практической конференции / под общ</w:t>
      </w:r>
      <w:proofErr w:type="gram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А.И. 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Вострецова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София: 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Издателска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Къща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СОРоС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Нефтекамск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РИО НИЦ «Мир науки», 2018. – 88 с. (С.49-54)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Авторы:  </w:t>
      </w:r>
      <w:r w:rsidR="007A692C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Синицын Ю.Н., </w:t>
      </w:r>
      <w:proofErr w:type="spellStart"/>
      <w:r w:rsidR="007A692C" w:rsidRPr="00BA6F50">
        <w:rPr>
          <w:rFonts w:ascii="Times New Roman" w:hAnsi="Times New Roman" w:cs="Times New Roman"/>
          <w:sz w:val="28"/>
          <w:szCs w:val="28"/>
          <w:u w:val="single"/>
        </w:rPr>
        <w:t>Жирма</w:t>
      </w:r>
      <w:proofErr w:type="spellEnd"/>
      <w:r w:rsidR="007A692C" w:rsidRPr="00BA6F50">
        <w:rPr>
          <w:rFonts w:ascii="Times New Roman" w:hAnsi="Times New Roman" w:cs="Times New Roman"/>
          <w:sz w:val="28"/>
          <w:szCs w:val="28"/>
          <w:u w:val="single"/>
        </w:rPr>
        <w:t xml:space="preserve"> Е.Н., Хомутова Н.А.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доклада: Культурная традиция этноса как средство формирования духовно-нравственной личности обучающегося// Актуальные вопросы и перспективы развития науки и образования (том 2): Материалы Международной (заочной) научно-практической конференции / под общ</w:t>
      </w:r>
      <w:proofErr w:type="gram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А.И. 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Вострецова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Выдавецтва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Навуковы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свет», </w:t>
      </w:r>
      <w:proofErr w:type="spellStart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Нефтекамск</w:t>
      </w:r>
      <w:proofErr w:type="spellEnd"/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РИО НИЦ «Мир науки», 2018. – 80 с. (С.48-52). 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 </w:t>
      </w:r>
      <w:r w:rsidR="007A692C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Синицын Ю.Н</w:t>
      </w:r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92C"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тезисы доклада:</w:t>
      </w:r>
      <w:r w:rsidR="007A692C" w:rsidRPr="007A692C">
        <w:rPr>
          <w:rFonts w:eastAsia="Times New Roman"/>
          <w:lang w:eastAsia="ru-RU"/>
        </w:rPr>
        <w:t xml:space="preserve"> </w:t>
      </w:r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нравственных качеств у школьника в образовательной организации// Современные тенденции развития </w:t>
      </w:r>
      <w:proofErr w:type="spellStart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</w:t>
      </w:r>
      <w:proofErr w:type="spellEnd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 (том 8): Международной (заочной) научно-практической конференции / под общ</w:t>
      </w:r>
      <w:proofErr w:type="gramStart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А.И. </w:t>
      </w:r>
      <w:proofErr w:type="spellStart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Вострецова</w:t>
      </w:r>
      <w:proofErr w:type="spellEnd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Прага:</w:t>
      </w:r>
      <w:proofErr w:type="spellStart"/>
      <w:r w:rsidR="007A692C" w:rsidRPr="00B90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Vydavatel</w:t>
      </w:r>
      <w:proofErr w:type="spellEnd"/>
      <w:r w:rsidR="007A692C" w:rsidRPr="00BB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A692C" w:rsidRPr="00B90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Osviceni</w:t>
      </w:r>
      <w:proofErr w:type="spellEnd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Нефтекамск</w:t>
      </w:r>
      <w:proofErr w:type="spellEnd"/>
      <w:r w:rsidR="007A692C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РИО НИЦ «Мир науки», 2018. – 88 с. (С.4-9).</w:t>
      </w:r>
      <w:r w:rsid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</w:t>
      </w:r>
      <w:r w:rsidR="007A692C"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Синицын Ю.Н</w:t>
      </w:r>
      <w:r w:rsidR="00B90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., Парамонова А.Г.</w:t>
      </w:r>
      <w:r w:rsidR="00B90A79"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218D" w:rsidRPr="007F218D" w:rsidRDefault="007F218D" w:rsidP="007A69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семинара по теме: «Школа духовно-нравственной культуры: от идеи до технологии»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7F2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резентационный материал</w:t>
      </w:r>
      <w:r w:rsid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43B7" w:rsidRDefault="007B43B7" w:rsidP="007A69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02D0" w:rsidRPr="0068748D" w:rsidRDefault="00B202D0" w:rsidP="007A69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4) </w:t>
      </w:r>
      <w:proofErr w:type="spellStart"/>
      <w:r w:rsidRPr="00687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Инновационность</w:t>
      </w:r>
      <w:proofErr w:type="spellEnd"/>
      <w:r w:rsidR="006371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bookmarkStart w:id="0" w:name="_GoBack"/>
      <w:bookmarkEnd w:id="0"/>
      <w:r w:rsidRPr="00687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202D0" w:rsidRPr="00753671" w:rsidRDefault="00553D65" w:rsidP="007A69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теоретических положений, выводов и рекомендаций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B202D0"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решение проблемы, связанной с формированием духовно-нравственной культуры школьника. Основными компонентами данной совокупности являются: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сущность подготовки школьника к формированию духовно-нравственной культуры;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сущностная структура действий субъектов </w:t>
      </w:r>
      <w:proofErr w:type="spellStart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инновационно-развивающей</w:t>
      </w:r>
      <w:proofErr w:type="spellEnd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среды</w:t>
      </w:r>
      <w:r w:rsidRPr="0075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и развитию духовности и нравственности в их интеграционном единстве;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направления действий: а) формирование и развитие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содержательно-образовательных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духовных функций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способности анализировать, понимать явления окружающей действительности, выполнять необходимые для жизнедеятельности виды духовных действий, в формировании системного мировоззрения, в создании свойств психики, позволяющих продуктивно выполнять действия, необходимые для появления позитивных духовно-нравственных свойств и качеств; б)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и развитие психических функций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способности управлять своим поведение, проявления активности;</w:t>
      </w:r>
      <w:proofErr w:type="gram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и развитие социальных функций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культурно-адаптивный характер;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система формирования духовно-нравственной культуры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на формирование и развитие духовных и нравственных свойств и качеств, включающая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диагностико-мониторинговый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нормативно-правовой, научно-методический, социально-педагогический, информационно-образовательный, технологический компоненты, подходы к ее построению, закономерности, принципы и специфические условия ее функционирования; 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основная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сущность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встроенности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системы формирования духовно-нравственной культуры школьника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целостный образовательный процесс.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концептуальном,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интеграционно-взаимодействующем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будут раскрыты: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теоретико-методологические основы педагогической системы духовно-нравственной культуры школьника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концепция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раскрывающая генезис и все грани феномена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формирования духовно-нравственной культуры школьника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уникального явления и всеохватывающего процесса и служащая теоретической основой для дальнейшего развития направления в педагогической науке и образовательной практике;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модель формирования высоконравственной личности гражданина России,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описывающая процесс во взаимосвязанных  прогностическом, методологическом  и технологическом аспектах, и обеспечивающая возможности для учащихся овладевать познавательно-действенной компетентностью и способностями полноценно выполнять собственные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жизнедеятельностные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компетентностно-функциональный</w:t>
      </w:r>
      <w:proofErr w:type="spellEnd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 к формированию духовно-нравственной культуры школьника,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характерные особенности ситуации, адекватные природе человека, этого процесса и его сущностной задаче;</w:t>
      </w:r>
      <w:r w:rsidRPr="0075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(общие и специфические) условия формирования духовно-нравственной культуры школьника,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которых обеспечивает интеграционное единство структурных компонентов;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информационно-функциональная структура процесса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компоненты и автономные функциональные системы, ведущая роль системы педагога и решающая – системы учащегося;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объяснение сущности субъект – субъектных отношений в процессе формирования духовно-нравственной культуры школьника,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– объектной роли учащегося в них, контуры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циркулирования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информации по формированию духовно-нравственных свойств и каче</w:t>
      </w:r>
      <w:proofErr w:type="gram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ольника, образование сущностного продукта процесса;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информационно-функциональное объяснение единства действий педагога и учащегося в процессе формирования духовно-нравственной культуры школьника,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заключающееся в наличии общего участка ведущего и решающего контуров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циркулирования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информации;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 признак эффективности формирования духовно-нравственной культуры школьника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комфортизация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действий учащихся, их классификация, средства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комфортизации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 духовных, психических функций и средства обеспечения целостности действий по их формированию, особенности названных средств, заключающиеся в адекватности их групп сторонам человеческой природы; 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и уровни </w:t>
      </w:r>
      <w:proofErr w:type="spellStart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компетентности по формированию духовно-нравственной культуры школьника</w:t>
      </w:r>
      <w:r w:rsidRPr="0075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и познавательно-действенной компетентности у школьников;</w:t>
      </w: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</w:t>
      </w:r>
      <w:proofErr w:type="spellStart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духовно-нравственной культуры у школьника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(культурно-адаптивный (социальный), ценностно-смысловой (духовный), эмоционально-волевой (психический);</w:t>
      </w:r>
    </w:p>
    <w:p w:rsidR="00B202D0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3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системы показателей: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свидетельствующих о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взаимосоответствии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интересов, ценностей, знаний и умений, способностей личности учащегося (критерии </w:t>
      </w:r>
      <w:proofErr w:type="spellStart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интегрированности</w:t>
      </w:r>
      <w:proofErr w:type="spellEnd"/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компонентов), (б) позитивно оцениваемых педагогами, родителями и одноклассниками (специфические критерии).</w:t>
      </w:r>
    </w:p>
    <w:p w:rsidR="007B43B7" w:rsidRDefault="007B43B7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3D65" w:rsidRPr="0068748D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5) Измерение и оценка качества инновации</w:t>
      </w:r>
      <w:r w:rsidR="00553D65" w:rsidRPr="00687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65407" w:rsidRPr="00A65407" w:rsidRDefault="00FD0E2E" w:rsidP="00A65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и оценка качества инновации </w:t>
      </w:r>
      <w:r w:rsidR="00A65407"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5407"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</w:t>
      </w:r>
      <w:r w:rsid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5407"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трем блокам</w:t>
      </w:r>
      <w:r w:rsid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состоят из ряда методик, тестов, диагностик и др.</w:t>
      </w:r>
      <w:r w:rsidR="00A65407"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5407" w:rsidRPr="00A65407" w:rsidRDefault="00A65407" w:rsidP="00A654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блок </w:t>
      </w:r>
      <w:r w:rsidRPr="00A65407">
        <w:rPr>
          <w:rFonts w:ascii="Times New Roman" w:eastAsia="Calibri" w:hAnsi="Times New Roman" w:cs="Times New Roman"/>
          <w:sz w:val="28"/>
          <w:szCs w:val="28"/>
        </w:rPr>
        <w:t>–</w:t>
      </w:r>
      <w:r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начальная диагностика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407">
        <w:rPr>
          <w:rFonts w:ascii="Times New Roman" w:eastAsia="Calibri" w:hAnsi="Times New Roman" w:cs="Times New Roman"/>
          <w:sz w:val="28"/>
          <w:szCs w:val="28"/>
        </w:rPr>
        <w:t>–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трех направлений: 1) 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инновационно-развивающая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школы по </w:t>
      </w:r>
      <w:r w:rsidRPr="00A65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формированию духовно-нравственной культуры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(ресурсное обеспечение образовательной организации) (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Н.М.Науменко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Ю.Н.Синицын); 2) </w:t>
      </w:r>
      <w:r w:rsidRPr="00A65407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образовательного процесса к функциональному взаимодействию по формированию духовно-нравственной культуры (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метакомпетентность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(Ю.Н.Синицын); 3) уровень </w:t>
      </w:r>
      <w:r w:rsidRPr="00A65407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духовно-нравственного развития свойств и качеств  школьника (качественные характеристика учащихся) (В.А.Андреев); </w:t>
      </w:r>
      <w:proofErr w:type="gramEnd"/>
    </w:p>
    <w:p w:rsidR="00A65407" w:rsidRPr="00A65407" w:rsidRDefault="00A65407" w:rsidP="00A65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07">
        <w:rPr>
          <w:rFonts w:ascii="Times New Roman" w:eastAsia="Calibri" w:hAnsi="Times New Roman" w:cs="Times New Roman"/>
          <w:i/>
          <w:sz w:val="28"/>
          <w:szCs w:val="28"/>
        </w:rPr>
        <w:t>2 блок – контрольный срез</w:t>
      </w:r>
      <w:r w:rsidRPr="00A65407">
        <w:rPr>
          <w:rFonts w:ascii="Times New Roman" w:eastAsia="Calibri" w:hAnsi="Times New Roman" w:cs="Times New Roman"/>
          <w:sz w:val="28"/>
          <w:szCs w:val="28"/>
        </w:rPr>
        <w:t xml:space="preserve"> – будет усилен </w:t>
      </w:r>
      <w:r w:rsidRPr="00A65407">
        <w:rPr>
          <w:rFonts w:ascii="Times New Roman" w:hAnsi="Times New Roman" w:cs="Times New Roman"/>
          <w:sz w:val="28"/>
          <w:szCs w:val="28"/>
        </w:rPr>
        <w:t>целевыми критериями и показателями:</w:t>
      </w:r>
      <w:r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критериям отнесены: культурно-адаптивный (социальный), ценностно-смысловой (духовный), эмоциональной волево</w:t>
      </w:r>
      <w:proofErr w:type="gram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психический) критерий. </w:t>
      </w:r>
    </w:p>
    <w:p w:rsidR="00A65407" w:rsidRPr="00A65407" w:rsidRDefault="00A65407" w:rsidP="00A65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блок – итоговая диагностика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будет повторять  начальную диагностику с учетом целевых критерий и показателей посредством диагностического инструментария: карточка «Духовно-нравственное развитие ученика»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(А.Д.Андреев), </w:t>
      </w:r>
      <w:r w:rsidRPr="00A65407">
        <w:rPr>
          <w:rFonts w:ascii="Times New Roman" w:eastAsia="Calibri" w:hAnsi="Times New Roman" w:cs="Times New Roman"/>
          <w:iCs/>
          <w:sz w:val="28"/>
          <w:szCs w:val="28"/>
        </w:rPr>
        <w:t>тесты на</w:t>
      </w:r>
      <w:r w:rsidRPr="00A6540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65407">
        <w:rPr>
          <w:rFonts w:ascii="Times New Roman" w:eastAsia="Calibri" w:hAnsi="Times New Roman" w:cs="Times New Roman"/>
          <w:iCs/>
          <w:sz w:val="28"/>
          <w:szCs w:val="28"/>
        </w:rPr>
        <w:t>определение типа нравственной ориентации личности,  на самооценку нравственной культуры педагога, на определение коэффициента комфортности самочувствия педагога и учащихся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(В.И.Андреев), диагностическая карта 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учащихся, обеспечивающих нравственное поведение (начальные классы, среднее звено, старшеклассники</w:t>
      </w:r>
      <w:proofErr w:type="gram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gram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Ю.Н.Синицын),</w:t>
      </w:r>
      <w:r w:rsidRPr="00A6540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65407">
        <w:rPr>
          <w:rFonts w:ascii="Times New Roman" w:eastAsia="Calibri" w:hAnsi="Times New Roman" w:cs="Times New Roman"/>
          <w:iCs/>
          <w:sz w:val="28"/>
          <w:szCs w:val="28"/>
        </w:rPr>
        <w:t>диагностико-эвристическая</w:t>
      </w:r>
      <w:proofErr w:type="spellEnd"/>
      <w:r w:rsidRPr="00A65407">
        <w:rPr>
          <w:rFonts w:ascii="Times New Roman" w:eastAsia="Calibri" w:hAnsi="Times New Roman" w:cs="Times New Roman"/>
          <w:iCs/>
          <w:sz w:val="28"/>
          <w:szCs w:val="28"/>
        </w:rPr>
        <w:t xml:space="preserve"> игра «Семь дней для нравственного саморазвития» (Идея этой игры заимствована у И.И. </w:t>
      </w:r>
      <w:proofErr w:type="spellStart"/>
      <w:r w:rsidRPr="00A65407">
        <w:rPr>
          <w:rFonts w:ascii="Times New Roman" w:eastAsia="Calibri" w:hAnsi="Times New Roman" w:cs="Times New Roman"/>
          <w:iCs/>
          <w:sz w:val="28"/>
          <w:szCs w:val="28"/>
        </w:rPr>
        <w:t>Новоселовой</w:t>
      </w:r>
      <w:proofErr w:type="spellEnd"/>
      <w:r w:rsidRPr="00A65407">
        <w:rPr>
          <w:rFonts w:ascii="Times New Roman" w:eastAsia="Calibri" w:hAnsi="Times New Roman" w:cs="Times New Roman"/>
          <w:iCs/>
          <w:sz w:val="28"/>
          <w:szCs w:val="28"/>
        </w:rPr>
        <w:t xml:space="preserve">), тесты на определение коэффициента комфортности самочувствия учащихся, на оценку уровня интеллигентности личности, тест на оценку уровня конфликтности личности, тест на самооценку </w:t>
      </w:r>
      <w:proofErr w:type="spellStart"/>
      <w:r w:rsidRPr="00A65407">
        <w:rPr>
          <w:rFonts w:ascii="Times New Roman" w:eastAsia="Calibri" w:hAnsi="Times New Roman" w:cs="Times New Roman"/>
          <w:iCs/>
          <w:sz w:val="28"/>
          <w:szCs w:val="28"/>
        </w:rPr>
        <w:t>стрессоустойчивости</w:t>
      </w:r>
      <w:proofErr w:type="spellEnd"/>
      <w:r w:rsidRPr="00A65407">
        <w:rPr>
          <w:rFonts w:ascii="Times New Roman" w:eastAsia="Calibri" w:hAnsi="Times New Roman" w:cs="Times New Roman"/>
          <w:iCs/>
          <w:sz w:val="28"/>
          <w:szCs w:val="28"/>
        </w:rPr>
        <w:t xml:space="preserve"> личности, на самооценку качества личной жизни (или чего вам не хватает для полного счастья?)</w:t>
      </w:r>
      <w:proofErr w:type="gram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(В.И.Андреев), методика оценки  уровней  школьной мотивации  Н.Г. 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диагностика эмоционального отношения к учению: познавательная активность, тревожность, негативные эмоциональные переживания   (Модификация теста Ч.Д.Спилберга А.Д.Андреевой), шкала оценки уровня реактивной и личностной тревожности Ч.Д.Спилберга и Ю.Л.Ханина, методика оценки условий для формирования духовно-нравственной культуры школьника, анкета для родителей «Обеспечение духовно-нравственной культуры».</w:t>
      </w:r>
      <w:proofErr w:type="gram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для ученика «Мое поведение».  </w:t>
      </w:r>
      <w:proofErr w:type="gram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карта 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 культуры у обучающихся, анкета готовности к формированию духовно-нравственной культуры у школьников (для учителей) (Ю.Н.Синицын). </w:t>
      </w:r>
      <w:proofErr w:type="gramEnd"/>
    </w:p>
    <w:p w:rsidR="00A65407" w:rsidRPr="00A65407" w:rsidRDefault="00A65407" w:rsidP="00A65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методических указаниях представлены результаты начальной диагностики уровня духовно-нравственного развития учащихся школы, ресурсного обеспечения образовательной организации и готовности субъектов образовательного процесса МБОУ СОШ № 61 г. Краснодара к формированию духовно-нравственной культуры школьников.</w:t>
      </w:r>
    </w:p>
    <w:p w:rsidR="007B43B7" w:rsidRDefault="007B43B7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02D0" w:rsidRPr="0068748D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4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6) Результативность (определённая устойчивость положительных результатов).</w:t>
      </w:r>
    </w:p>
    <w:p w:rsidR="007B6C29" w:rsidRPr="00753671" w:rsidRDefault="007B6C29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Результативность </w:t>
      </w:r>
      <w:r w:rsidRPr="00753671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(определённая устойчивость положительных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отражена в ниже описанных критериях и показателях, которые должны стать нормой для жизнедеятельности</w:t>
      </w:r>
      <w:r w:rsidR="0068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вывод основан на ряде </w:t>
      </w:r>
      <w:r w:rsid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="00A02D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проведенных указанными авторами: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C29" w:rsidRPr="00A65407" w:rsidRDefault="007B6C29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– глобальная функция; в этом процессе культурно-значимое действие трансформируется в индивидуальное действие, связанное с соблюдением частной культурной нормы (культура поведения, деятельности, здоровья, мышления – локальная функция) (Е.И.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Головаха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Кроник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В.М. Розин, Н.М.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 Сериков); </w:t>
      </w:r>
      <w:proofErr w:type="gram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ориентация на условия, позволяющие понимать и интерпретировать в своих интересах социальное пространство собственной жизни, жизненного пути и его перспектив (А.Г.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3) адаптация в 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референтных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общностях (семья, класс, временный детский коллектив); 4) выработка индивидуального стиля поведения (деятельности); 5) овладение ведущими видами деятельности (игровой, учебной, трудовой). </w:t>
      </w:r>
      <w:proofErr w:type="gramEnd"/>
    </w:p>
    <w:p w:rsidR="007B6C29" w:rsidRPr="00A65407" w:rsidRDefault="007B6C29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Ценностно-смысловой (духовный) критерий</w:t>
      </w:r>
      <w:r w:rsidRPr="00A65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включает: 1) выбор и принятие ценностей, системы жизненных смыслов, выстраивание субъектного пространства саморазвития, для чего необходимы педагогическая поддержка и педагогическое сопровождение обучающегося (В.П.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Бедерханова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Н.М.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Е.А.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Кострикова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чинская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2) жизненное самоопределение через рефлексию; </w:t>
      </w:r>
      <w:proofErr w:type="gram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рефлексивные свойства в наибольшей степени приближают индивида к восприятию ценностей и ориентации на них в повседневной жизни и выполняют функцию саморегулирования и контроля развития личности (Д.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Б.Г. Ананьев, Д.Я.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Райгородский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); 3) обращение знаний о закономерностях существования и изменения окружающей действительности и себя в способности (научное мышление); изменение себя и окружающих объектов;</w:t>
      </w:r>
      <w:proofErr w:type="gram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 духовно-нравственное развитие и творческое саморазвитие (Ш.А.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 Александрова, В.В. Сериков, С.В.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невич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Э.Г. Юдин и др.); 5) ответственное отношение к делу. </w:t>
      </w:r>
    </w:p>
    <w:p w:rsidR="007B6C29" w:rsidRPr="00A65407" w:rsidRDefault="007B6C29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эмоционально-волевой (психический) критерий</w:t>
      </w:r>
      <w:r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показатели:</w:t>
      </w:r>
      <w:r w:rsidRPr="00A65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связь рефлексии через ее эмоциональную сторону с духовной активностью субъекта, в результате которой складывается фундаментальная способность позитивно относиться к реальным и потенциальным условиям и способам жизнедеятельности (позитивное мировосприятие – жизнелюбие) (С.Л. Рубинштейн, Б.Д.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И.Н. Семенов, Е.В. </w:t>
      </w:r>
      <w:proofErr w:type="spellStart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>); 2) самоуправление поведением в соответствии с социальными нормами, правилами и законами;</w:t>
      </w:r>
      <w:proofErr w:type="gramEnd"/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 критичность к себе, своей деятельности и ее результатам; 4) эмо</w:t>
      </w:r>
      <w:r w:rsidRPr="00A654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циональная устойчивость (состояние спокойствия); свобода от тревоги и страхов; 5) проявление воли для изменения себя и окружающей действительности;</w:t>
      </w:r>
    </w:p>
    <w:p w:rsidR="00932B6C" w:rsidRDefault="00932B6C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A4AA6" w:rsidRPr="003A4AA6" w:rsidRDefault="00B202D0" w:rsidP="003A4A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7) Организация сетевого взаимодействия</w:t>
      </w:r>
      <w:r w:rsidR="00932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A4AA6" w:rsidRPr="003A4AA6">
        <w:rPr>
          <w:rFonts w:ascii="Times New Roman" w:eastAsia="Calibri" w:hAnsi="Times New Roman" w:cs="Times New Roman"/>
          <w:sz w:val="28"/>
          <w:szCs w:val="28"/>
        </w:rPr>
        <w:t xml:space="preserve">Организация сетевого взаимодействия </w:t>
      </w:r>
      <w:r w:rsidR="003A4AA6">
        <w:rPr>
          <w:rFonts w:ascii="Times New Roman" w:eastAsia="Calibri" w:hAnsi="Times New Roman" w:cs="Times New Roman"/>
          <w:sz w:val="28"/>
          <w:szCs w:val="28"/>
        </w:rPr>
        <w:t xml:space="preserve">производилась </w:t>
      </w:r>
      <w:r w:rsidR="003A4AA6" w:rsidRPr="003A4AA6">
        <w:rPr>
          <w:rFonts w:ascii="Times New Roman" w:eastAsia="Calibri" w:hAnsi="Times New Roman" w:cs="Times New Roman"/>
          <w:sz w:val="28"/>
          <w:szCs w:val="28"/>
        </w:rPr>
        <w:t>по направлениям:</w:t>
      </w:r>
    </w:p>
    <w:p w:rsidR="003A4AA6" w:rsidRPr="003A4AA6" w:rsidRDefault="003A4AA6" w:rsidP="003A4A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A6">
        <w:rPr>
          <w:rFonts w:ascii="Times New Roman" w:eastAsia="Calibri" w:hAnsi="Times New Roman" w:cs="Times New Roman"/>
          <w:sz w:val="28"/>
          <w:szCs w:val="28"/>
        </w:rPr>
        <w:t xml:space="preserve">– обмен и распространение инновационного опыта среди общеобразовательных организаций </w:t>
      </w:r>
      <w:proofErr w:type="gramStart"/>
      <w:r w:rsidRPr="003A4AA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A4AA6">
        <w:rPr>
          <w:rFonts w:ascii="Times New Roman" w:eastAsia="Calibri" w:hAnsi="Times New Roman" w:cs="Times New Roman"/>
          <w:sz w:val="28"/>
          <w:szCs w:val="28"/>
        </w:rPr>
        <w:t>. Краснодара и Краснодарского края;</w:t>
      </w:r>
    </w:p>
    <w:p w:rsidR="003A4AA6" w:rsidRPr="003A4AA6" w:rsidRDefault="003A4AA6" w:rsidP="003A4A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A6">
        <w:rPr>
          <w:rFonts w:ascii="Times New Roman" w:eastAsia="Calibri" w:hAnsi="Times New Roman" w:cs="Times New Roman"/>
          <w:sz w:val="28"/>
          <w:szCs w:val="28"/>
        </w:rPr>
        <w:t>– формирование практики инновационной деятельности в системе реализуемых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 по духовно-нравственному развитию учащихся</w:t>
      </w:r>
      <w:r w:rsidRPr="003A4A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4AA6" w:rsidRPr="003A4AA6" w:rsidRDefault="003A4AA6" w:rsidP="003A4A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A6">
        <w:rPr>
          <w:rFonts w:ascii="Times New Roman" w:eastAsia="Calibri" w:hAnsi="Times New Roman" w:cs="Times New Roman"/>
          <w:sz w:val="28"/>
          <w:szCs w:val="28"/>
        </w:rPr>
        <w:t xml:space="preserve">– внедрение и реализация содержания образовательных продуктов в деятельность общеобразовательных организаций. </w:t>
      </w:r>
    </w:p>
    <w:p w:rsidR="003A4AA6" w:rsidRPr="003A4AA6" w:rsidRDefault="003A4AA6" w:rsidP="003A4A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A4AA6">
        <w:rPr>
          <w:rFonts w:ascii="Times New Roman" w:eastAsia="Calibri" w:hAnsi="Times New Roman" w:cs="Times New Roman"/>
          <w:sz w:val="28"/>
          <w:szCs w:val="28"/>
        </w:rPr>
        <w:t>аключены договора о сетевом взаимодействии и сотрудничестве:</w:t>
      </w:r>
    </w:p>
    <w:p w:rsidR="003A4AA6" w:rsidRPr="003A4AA6" w:rsidRDefault="003A4AA6" w:rsidP="003A4AA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AA6">
        <w:rPr>
          <w:rFonts w:ascii="Times New Roman" w:eastAsia="Calibri" w:hAnsi="Times New Roman" w:cs="Times New Roman"/>
          <w:sz w:val="28"/>
          <w:szCs w:val="28"/>
        </w:rPr>
        <w:t>– Ф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3A4AA6">
        <w:rPr>
          <w:rFonts w:ascii="Times New Roman" w:eastAsia="Calibri" w:hAnsi="Times New Roman" w:cs="Times New Roman"/>
          <w:sz w:val="28"/>
          <w:szCs w:val="28"/>
        </w:rPr>
        <w:t xml:space="preserve">БОУ </w:t>
      </w:r>
      <w:proofErr w:type="gramStart"/>
      <w:r w:rsidRPr="003A4AA6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3A4AA6">
        <w:rPr>
          <w:rFonts w:ascii="Times New Roman" w:eastAsia="Calibri" w:hAnsi="Times New Roman" w:cs="Times New Roman"/>
          <w:sz w:val="28"/>
          <w:szCs w:val="28"/>
        </w:rPr>
        <w:t xml:space="preserve"> «Кубанский государственный университет», 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 и предпринимательства</w:t>
      </w:r>
      <w:r w:rsidRPr="003A4A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2B6C" w:rsidRDefault="00932B6C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02D0" w:rsidRPr="00932B6C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8) Апробация и диссеминация результатов деятельности КИП</w:t>
      </w:r>
      <w:r w:rsidR="00A02D58" w:rsidRPr="00932B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3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82F" w:rsidRDefault="00B2782F" w:rsidP="00B27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КИП </w:t>
      </w:r>
      <w:r w:rsid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опубликованы и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82F" w:rsidRDefault="00B2782F" w:rsidP="00B27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в  двух методических пособиях и одном практическом руководстве:</w:t>
      </w:r>
      <w:r w:rsidRPr="00B278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2782F" w:rsidRPr="00B2782F" w:rsidRDefault="00B2782F" w:rsidP="00B27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Синицын Ю.Н., </w:t>
      </w:r>
      <w:proofErr w:type="spellStart"/>
      <w:r w:rsidRPr="00B2782F">
        <w:rPr>
          <w:rFonts w:ascii="Times New Roman" w:hAnsi="Times New Roman" w:cs="Times New Roman"/>
          <w:sz w:val="28"/>
          <w:szCs w:val="28"/>
        </w:rPr>
        <w:t>Жирма</w:t>
      </w:r>
      <w:proofErr w:type="spellEnd"/>
      <w:r w:rsidRPr="00B2782F">
        <w:rPr>
          <w:rFonts w:ascii="Times New Roman" w:hAnsi="Times New Roman" w:cs="Times New Roman"/>
          <w:sz w:val="28"/>
          <w:szCs w:val="28"/>
        </w:rPr>
        <w:t xml:space="preserve"> Е.Н., Хомутова Н.А. </w:t>
      </w:r>
      <w:r w:rsidRPr="00B2782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духовно-нравственной культуры школьника: диагностика, анализ результатов и </w:t>
      </w:r>
      <w:r w:rsidRPr="00B2782F">
        <w:rPr>
          <w:rFonts w:ascii="Times New Roman" w:eastAsia="Times New Roman" w:hAnsi="Times New Roman" w:cs="Times New Roman"/>
          <w:sz w:val="28"/>
          <w:szCs w:val="28"/>
        </w:rPr>
        <w:lastRenderedPageBreak/>
        <w:t>перспективы развития инновационного проекта.</w:t>
      </w: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пособие. </w:t>
      </w:r>
      <w:r w:rsidRPr="00B2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Краснодар: </w:t>
      </w:r>
      <w:r w:rsidRPr="00B27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Кубанский </w:t>
      </w:r>
      <w:proofErr w:type="spellStart"/>
      <w:r w:rsidRPr="00B2782F">
        <w:rPr>
          <w:rFonts w:ascii="Times New Roman" w:eastAsia="Calibri" w:hAnsi="Times New Roman" w:cs="Times New Roman"/>
          <w:sz w:val="28"/>
          <w:szCs w:val="28"/>
          <w:lang w:eastAsia="ru-RU"/>
        </w:rPr>
        <w:t>гос</w:t>
      </w:r>
      <w:proofErr w:type="spellEnd"/>
      <w:r w:rsidRPr="00B2782F">
        <w:rPr>
          <w:rFonts w:ascii="Times New Roman" w:eastAsia="Calibri" w:hAnsi="Times New Roman" w:cs="Times New Roman"/>
          <w:sz w:val="28"/>
          <w:szCs w:val="28"/>
          <w:lang w:eastAsia="ru-RU"/>
        </w:rPr>
        <w:t>. ун-т</w:t>
      </w: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– 65 </w:t>
      </w:r>
      <w:proofErr w:type="gramStart"/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B2782F" w:rsidRPr="00B2782F" w:rsidRDefault="00B2782F" w:rsidP="00B278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Синицын Ю.Н., </w:t>
      </w:r>
      <w:proofErr w:type="spellStart"/>
      <w:r w:rsidRPr="00B2782F">
        <w:rPr>
          <w:rFonts w:ascii="Times New Roman" w:hAnsi="Times New Roman" w:cs="Times New Roman"/>
          <w:sz w:val="28"/>
          <w:szCs w:val="28"/>
        </w:rPr>
        <w:t>Жирма</w:t>
      </w:r>
      <w:proofErr w:type="spellEnd"/>
      <w:r w:rsidRPr="00B2782F">
        <w:rPr>
          <w:rFonts w:ascii="Times New Roman" w:hAnsi="Times New Roman" w:cs="Times New Roman"/>
          <w:sz w:val="28"/>
          <w:szCs w:val="28"/>
        </w:rPr>
        <w:t xml:space="preserve"> Е.Н., Хомутова Н.А. </w:t>
      </w: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формирования духовно-нравственной культуры у школьника.</w:t>
      </w:r>
      <w:r w:rsidRPr="00B2782F">
        <w:rPr>
          <w:rFonts w:eastAsia="Times New Roman"/>
          <w:lang w:eastAsia="ru-RU"/>
        </w:rPr>
        <w:t xml:space="preserve"> </w:t>
      </w: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пособие. </w:t>
      </w:r>
      <w:r w:rsidRPr="00B2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Краснодар: </w:t>
      </w:r>
      <w:r w:rsidRPr="00B27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Кубанский </w:t>
      </w:r>
      <w:proofErr w:type="spellStart"/>
      <w:r w:rsidRPr="00B2782F">
        <w:rPr>
          <w:rFonts w:ascii="Times New Roman" w:eastAsia="Calibri" w:hAnsi="Times New Roman" w:cs="Times New Roman"/>
          <w:sz w:val="28"/>
          <w:szCs w:val="28"/>
          <w:lang w:eastAsia="ru-RU"/>
        </w:rPr>
        <w:t>гос</w:t>
      </w:r>
      <w:proofErr w:type="spellEnd"/>
      <w:r w:rsidRPr="00B2782F">
        <w:rPr>
          <w:rFonts w:ascii="Times New Roman" w:eastAsia="Calibri" w:hAnsi="Times New Roman" w:cs="Times New Roman"/>
          <w:sz w:val="28"/>
          <w:szCs w:val="28"/>
          <w:lang w:eastAsia="ru-RU"/>
        </w:rPr>
        <w:t>. ун-т</w:t>
      </w: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– 84 </w:t>
      </w:r>
      <w:proofErr w:type="gramStart"/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782F" w:rsidRDefault="00B2782F" w:rsidP="007B6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Синицын Ю.Н., </w:t>
      </w:r>
      <w:proofErr w:type="spellStart"/>
      <w:r w:rsidRPr="00B2782F">
        <w:rPr>
          <w:rFonts w:ascii="Times New Roman" w:hAnsi="Times New Roman" w:cs="Times New Roman"/>
          <w:sz w:val="28"/>
          <w:szCs w:val="28"/>
        </w:rPr>
        <w:t>Жирма</w:t>
      </w:r>
      <w:proofErr w:type="spellEnd"/>
      <w:r w:rsidRPr="00B2782F">
        <w:rPr>
          <w:rFonts w:ascii="Times New Roman" w:hAnsi="Times New Roman" w:cs="Times New Roman"/>
          <w:sz w:val="28"/>
          <w:szCs w:val="28"/>
        </w:rPr>
        <w:t xml:space="preserve"> Е.Н., Хомутова Н.А. Школа духовно-нравственной культуры: от идеи до технологии / Под общ</w:t>
      </w:r>
      <w:proofErr w:type="gramStart"/>
      <w:r w:rsidRPr="00B27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7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8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782F">
        <w:rPr>
          <w:rFonts w:ascii="Times New Roman" w:hAnsi="Times New Roman" w:cs="Times New Roman"/>
          <w:sz w:val="28"/>
          <w:szCs w:val="28"/>
        </w:rPr>
        <w:t>ед.  Ю.Н.Синицына. – Краснодар: Изд-во «</w:t>
      </w:r>
      <w:proofErr w:type="spellStart"/>
      <w:r w:rsidRPr="00B2782F"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 w:rsidRPr="00B2782F">
        <w:rPr>
          <w:rFonts w:ascii="Times New Roman" w:hAnsi="Times New Roman" w:cs="Times New Roman"/>
          <w:sz w:val="28"/>
          <w:szCs w:val="28"/>
        </w:rPr>
        <w:t>», 2018. – 48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82F" w:rsidRDefault="00B2782F" w:rsidP="007B6C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2782F">
        <w:rPr>
          <w:rFonts w:ascii="Times New Roman" w:hAnsi="Times New Roman" w:cs="Times New Roman"/>
          <w:sz w:val="28"/>
          <w:szCs w:val="28"/>
        </w:rPr>
        <w:t xml:space="preserve">  </w:t>
      </w:r>
      <w:r w:rsidR="007B6C29">
        <w:rPr>
          <w:rFonts w:ascii="Times New Roman" w:hAnsi="Times New Roman" w:cs="Times New Roman"/>
          <w:sz w:val="28"/>
          <w:szCs w:val="28"/>
        </w:rPr>
        <w:t>на трех Международных научно – практических конференциях:</w:t>
      </w:r>
    </w:p>
    <w:p w:rsidR="007B6C29" w:rsidRDefault="007B6C29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2C">
        <w:rPr>
          <w:rFonts w:ascii="Times New Roman" w:hAnsi="Times New Roman" w:cs="Times New Roman"/>
          <w:sz w:val="28"/>
          <w:szCs w:val="28"/>
        </w:rPr>
        <w:t>Школа духовно-нравственной культуры // Вектор развития современной науки (том 2):</w:t>
      </w:r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Международной (заочной) научно-практической конференции / под общ</w:t>
      </w:r>
      <w:proofErr w:type="gram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А.И. 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Вострецова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София: 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Издателска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Къща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СОРоС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Нефтекамск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РИО НИЦ «Мир науки», 2018. – 88 с. (С.49-54)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Авторы:  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Синицын Ю.Н., </w:t>
      </w:r>
      <w:proofErr w:type="spellStart"/>
      <w:r w:rsidRPr="00BA6F50">
        <w:rPr>
          <w:rFonts w:ascii="Times New Roman" w:hAnsi="Times New Roman" w:cs="Times New Roman"/>
          <w:sz w:val="28"/>
          <w:szCs w:val="28"/>
          <w:u w:val="single"/>
        </w:rPr>
        <w:t>Жирма</w:t>
      </w:r>
      <w:proofErr w:type="spellEnd"/>
      <w:r w:rsidRPr="00BA6F50">
        <w:rPr>
          <w:rFonts w:ascii="Times New Roman" w:hAnsi="Times New Roman" w:cs="Times New Roman"/>
          <w:sz w:val="28"/>
          <w:szCs w:val="28"/>
          <w:u w:val="single"/>
        </w:rPr>
        <w:t xml:space="preserve"> Е.Н., Хомутова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6C29" w:rsidRDefault="007B6C29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традиция этноса как средство формирования духовно-нравственной личности обучающегося// Актуальные вопросы и перспективы развития науки и образования (том 2): Материалы Международной (заочной) научно-практической конференции / под общ</w:t>
      </w:r>
      <w:proofErr w:type="gram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А.И. 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Вострецова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Выдавецтва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Навуковы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свет», </w:t>
      </w:r>
      <w:proofErr w:type="spellStart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Нефтекамск</w:t>
      </w:r>
      <w:proofErr w:type="spellEnd"/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РИО НИЦ «Мир науки», 2018. – 80 с. (С.48-52).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 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Синицын Ю.Н</w:t>
      </w:r>
      <w:r w:rsidRPr="007A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6C29" w:rsidRPr="00B2782F" w:rsidRDefault="007B6C29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нравственных качеств у школьника в образовательной организации// Современные тенденции развития </w:t>
      </w:r>
      <w:proofErr w:type="spellStart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</w:t>
      </w:r>
      <w:proofErr w:type="spellEnd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 (том 8): Международной (заочной) научно-практической конференции / под общ</w:t>
      </w:r>
      <w:proofErr w:type="gramStart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А.И. </w:t>
      </w:r>
      <w:proofErr w:type="spellStart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Вострецова</w:t>
      </w:r>
      <w:proofErr w:type="spellEnd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Прага:</w:t>
      </w:r>
      <w:proofErr w:type="spellStart"/>
      <w:r w:rsidRPr="00B90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Vydavatel</w:t>
      </w:r>
      <w:proofErr w:type="spellEnd"/>
      <w:r w:rsidRPr="00BB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0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Osviceni</w:t>
      </w:r>
      <w:proofErr w:type="spellEnd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Нефтекамск</w:t>
      </w:r>
      <w:proofErr w:type="spellEnd"/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РИО НИЦ «Мир науки», 2018. – 88 с. (С.4-9).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Авторы:  </w:t>
      </w:r>
      <w:r w:rsidRPr="00BA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Синицын Ю.Н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., Парамонова А.Г.</w:t>
      </w:r>
      <w:r w:rsidRPr="00B9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782F" w:rsidRPr="007B6C29" w:rsidRDefault="00B2782F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положения исследования создадут предпосылки для переосмысления характера формирования духовно-нравственной культуры школьника в системе общего среднего образования, в частности, и в системе непрерывного (дошкольного, дополнительного, профессионального)  образования, в целом.</w:t>
      </w:r>
    </w:p>
    <w:p w:rsidR="00B2782F" w:rsidRPr="007B6C29" w:rsidRDefault="00B2782F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исследования могут быть использованы в решениях ряда проблем: развития образовательных систем в различных направлениях педагогического знания, функционального взаимодействия субъектов образовательного процесса, разработки технологий проектирования </w:t>
      </w:r>
      <w:proofErr w:type="spellStart"/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инновационно-развивающих</w:t>
      </w:r>
      <w:proofErr w:type="spellEnd"/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пространств.</w:t>
      </w:r>
    </w:p>
    <w:p w:rsidR="00B2782F" w:rsidRPr="007B6C29" w:rsidRDefault="00B2782F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положения концепции формирования духовно-нравственной культуры школьника могут быть использованы при создании и корректировке программ, быть основой для формирования духовно и нравственно здоровой личности в педагогическом процессе любого образовательного учреждения.</w:t>
      </w:r>
    </w:p>
    <w:p w:rsidR="00B2782F" w:rsidRPr="007B6C29" w:rsidRDefault="00B2782F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формирования высоконравственной личности и гражданина России и ее компоненты могут быть внедрены в практику работы образовательных организаций  Краснодарского края, как и разработанные </w:t>
      </w:r>
      <w:proofErr w:type="gramStart"/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учебные курсы по проблеме исследования.</w:t>
      </w:r>
    </w:p>
    <w:p w:rsidR="00B2782F" w:rsidRPr="007B6C29" w:rsidRDefault="00B2782F" w:rsidP="007B6C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Разработанные технологии, методики, программы </w:t>
      </w:r>
      <w:r w:rsidRPr="007B6C2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позволят обеспечить:</w:t>
      </w:r>
    </w:p>
    <w:p w:rsidR="00B2782F" w:rsidRPr="007B6C29" w:rsidRDefault="00B2782F" w:rsidP="007B6C29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согласованность действий по формированию духовно-нравственной культуры школьника в образовательном процессе на уров</w:t>
      </w: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B6C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проводимых различных форм урочной и внеурочной деятельности,  внешкольных мероприятий и по месту жительства;</w:t>
      </w:r>
    </w:p>
    <w:p w:rsidR="00B2782F" w:rsidRPr="007B6C29" w:rsidRDefault="00B2782F" w:rsidP="007B6C29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осуществление преемственности в формировании духовно-нравственной культуры школьника, повышение  педагогической компетентности</w:t>
      </w:r>
      <w:r w:rsidRPr="007B6C2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; </w:t>
      </w:r>
    </w:p>
    <w:p w:rsidR="00B2782F" w:rsidRPr="007B6C29" w:rsidRDefault="00B2782F" w:rsidP="007B6C29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коммуникации, основанной на конъюнктивном отношении в системе «ученик-учитель-родитель» как одного из основных условий эффективной </w:t>
      </w:r>
      <w:r w:rsidR="0068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 </w:t>
      </w:r>
      <w:r w:rsidRPr="007B6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образовательного учреждения.</w:t>
      </w:r>
    </w:p>
    <w:p w:rsidR="00D75C6F" w:rsidRPr="007B6C29" w:rsidRDefault="00D75C6F" w:rsidP="007B6C29">
      <w:pPr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6F" w:rsidRDefault="00D75C6F" w:rsidP="00D75C6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D0" w:rsidRPr="00753671" w:rsidRDefault="00B202D0" w:rsidP="007536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02D0" w:rsidRPr="00753671" w:rsidSect="00753671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B1" w:rsidRDefault="00130DB1" w:rsidP="00753671">
      <w:pPr>
        <w:spacing w:after="0" w:line="240" w:lineRule="auto"/>
      </w:pPr>
      <w:r>
        <w:separator/>
      </w:r>
    </w:p>
  </w:endnote>
  <w:endnote w:type="continuationSeparator" w:id="0">
    <w:p w:rsidR="00130DB1" w:rsidRDefault="00130DB1" w:rsidP="0075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636301"/>
      <w:docPartObj>
        <w:docPartGallery w:val="Page Numbers (Bottom of Page)"/>
        <w:docPartUnique/>
      </w:docPartObj>
    </w:sdtPr>
    <w:sdtContent>
      <w:p w:rsidR="00B2782F" w:rsidRDefault="00E27788">
        <w:pPr>
          <w:pStyle w:val="a5"/>
          <w:jc w:val="center"/>
        </w:pPr>
        <w:r>
          <w:fldChar w:fldCharType="begin"/>
        </w:r>
        <w:r w:rsidR="00B2782F">
          <w:instrText>PAGE   \* MERGEFORMAT</w:instrText>
        </w:r>
        <w:r>
          <w:fldChar w:fldCharType="separate"/>
        </w:r>
        <w:r w:rsidR="00416214">
          <w:rPr>
            <w:noProof/>
          </w:rPr>
          <w:t>16</w:t>
        </w:r>
        <w:r>
          <w:fldChar w:fldCharType="end"/>
        </w:r>
      </w:p>
    </w:sdtContent>
  </w:sdt>
  <w:p w:rsidR="00B2782F" w:rsidRDefault="00B278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B1" w:rsidRDefault="00130DB1" w:rsidP="00753671">
      <w:pPr>
        <w:spacing w:after="0" w:line="240" w:lineRule="auto"/>
      </w:pPr>
      <w:r>
        <w:separator/>
      </w:r>
    </w:p>
  </w:footnote>
  <w:footnote w:type="continuationSeparator" w:id="0">
    <w:p w:rsidR="00130DB1" w:rsidRDefault="00130DB1" w:rsidP="0075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186"/>
    <w:multiLevelType w:val="hybridMultilevel"/>
    <w:tmpl w:val="9CC247AA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A257B"/>
    <w:multiLevelType w:val="hybridMultilevel"/>
    <w:tmpl w:val="3AFAD954"/>
    <w:lvl w:ilvl="0" w:tplc="E8E8B40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495"/>
    <w:rsid w:val="00082519"/>
    <w:rsid w:val="00130DB1"/>
    <w:rsid w:val="001362B0"/>
    <w:rsid w:val="00173FA9"/>
    <w:rsid w:val="001E6C67"/>
    <w:rsid w:val="0029660F"/>
    <w:rsid w:val="002F5E3D"/>
    <w:rsid w:val="003A4AA6"/>
    <w:rsid w:val="003F2F9D"/>
    <w:rsid w:val="00413B38"/>
    <w:rsid w:val="00416214"/>
    <w:rsid w:val="00453187"/>
    <w:rsid w:val="00520329"/>
    <w:rsid w:val="00553D65"/>
    <w:rsid w:val="005610DA"/>
    <w:rsid w:val="00582D31"/>
    <w:rsid w:val="00584FFA"/>
    <w:rsid w:val="005D3643"/>
    <w:rsid w:val="005F0B09"/>
    <w:rsid w:val="005F6910"/>
    <w:rsid w:val="00614F65"/>
    <w:rsid w:val="0063715F"/>
    <w:rsid w:val="006404AE"/>
    <w:rsid w:val="0068748D"/>
    <w:rsid w:val="00704E9B"/>
    <w:rsid w:val="00753671"/>
    <w:rsid w:val="007A54D7"/>
    <w:rsid w:val="007A692C"/>
    <w:rsid w:val="007B43B7"/>
    <w:rsid w:val="007B6C29"/>
    <w:rsid w:val="007F218D"/>
    <w:rsid w:val="008535AA"/>
    <w:rsid w:val="00932B6C"/>
    <w:rsid w:val="009F4D24"/>
    <w:rsid w:val="00A02D58"/>
    <w:rsid w:val="00A65407"/>
    <w:rsid w:val="00B02495"/>
    <w:rsid w:val="00B13F22"/>
    <w:rsid w:val="00B202D0"/>
    <w:rsid w:val="00B2782F"/>
    <w:rsid w:val="00B84F21"/>
    <w:rsid w:val="00B90A79"/>
    <w:rsid w:val="00BA6F50"/>
    <w:rsid w:val="00BB5556"/>
    <w:rsid w:val="00BC14DE"/>
    <w:rsid w:val="00CC345A"/>
    <w:rsid w:val="00D40E17"/>
    <w:rsid w:val="00D47CA1"/>
    <w:rsid w:val="00D75C6F"/>
    <w:rsid w:val="00DA6382"/>
    <w:rsid w:val="00DE3817"/>
    <w:rsid w:val="00E27788"/>
    <w:rsid w:val="00E85784"/>
    <w:rsid w:val="00F51AD5"/>
    <w:rsid w:val="00F646F1"/>
    <w:rsid w:val="00FD0E2E"/>
    <w:rsid w:val="00FE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671"/>
  </w:style>
  <w:style w:type="paragraph" w:styleId="a5">
    <w:name w:val="footer"/>
    <w:basedOn w:val="a"/>
    <w:link w:val="a6"/>
    <w:uiPriority w:val="99"/>
    <w:unhideWhenUsed/>
    <w:rsid w:val="0075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671"/>
  </w:style>
  <w:style w:type="paragraph" w:styleId="a7">
    <w:name w:val="List Paragraph"/>
    <w:basedOn w:val="a"/>
    <w:uiPriority w:val="34"/>
    <w:qFormat/>
    <w:rsid w:val="00E85784"/>
    <w:pPr>
      <w:ind w:left="720"/>
      <w:contextualSpacing/>
    </w:pPr>
  </w:style>
  <w:style w:type="table" w:styleId="a8">
    <w:name w:val="Table Grid"/>
    <w:basedOn w:val="a1"/>
    <w:uiPriority w:val="59"/>
    <w:rsid w:val="0070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671"/>
  </w:style>
  <w:style w:type="paragraph" w:styleId="a5">
    <w:name w:val="footer"/>
    <w:basedOn w:val="a"/>
    <w:link w:val="a6"/>
    <w:uiPriority w:val="99"/>
    <w:unhideWhenUsed/>
    <w:rsid w:val="0075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671"/>
  </w:style>
  <w:style w:type="paragraph" w:styleId="a7">
    <w:name w:val="List Paragraph"/>
    <w:basedOn w:val="a"/>
    <w:uiPriority w:val="34"/>
    <w:qFormat/>
    <w:rsid w:val="00E85784"/>
    <w:pPr>
      <w:ind w:left="720"/>
      <w:contextualSpacing/>
    </w:pPr>
  </w:style>
  <w:style w:type="table" w:styleId="a8">
    <w:name w:val="Table Grid"/>
    <w:basedOn w:val="a1"/>
    <w:uiPriority w:val="59"/>
    <w:rsid w:val="0070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1.centerstart.ru/node/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61.centerstar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2</cp:revision>
  <dcterms:created xsi:type="dcterms:W3CDTF">2019-01-15T11:32:00Z</dcterms:created>
  <dcterms:modified xsi:type="dcterms:W3CDTF">2019-01-15T11:32:00Z</dcterms:modified>
</cp:coreProperties>
</file>