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25486E" w:rsidRDefault="0025486E" w:rsidP="0025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 - 2017)</w:t>
      </w:r>
    </w:p>
    <w:p w:rsidR="0025486E" w:rsidRDefault="0025486E" w:rsidP="0025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 год</w:t>
      </w:r>
    </w:p>
    <w:p w:rsidR="0025486E" w:rsidRDefault="0025486E" w:rsidP="0025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Государственного бюджетного общеобразовательного учреждения Краснодарского края специальной (коррекционной) школы-интерната №7 </w:t>
      </w:r>
      <w:proofErr w:type="spellStart"/>
      <w:r>
        <w:rPr>
          <w:rFonts w:ascii="Times New Roman" w:hAnsi="Times New Roman" w:cs="Times New Roman"/>
          <w:sz w:val="40"/>
          <w:szCs w:val="40"/>
        </w:rPr>
        <w:t>ст-цы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Казанской по теме:</w:t>
      </w: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отсталостью».</w:t>
      </w: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25486E" w:rsidRDefault="0025486E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844371" w:rsidRDefault="00844371" w:rsidP="0025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Краснодарского края специальная (коррекционная) школа-интернат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Казанской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школа-интернат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Казанской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352147, Краснодарский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Казанская, ул. Красная, 239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93)25-8-69, 25-8-77,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val="en-US"/>
                </w:rPr>
                <w:t>shool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</w:rPr>
                <w:t>7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val="en-US"/>
                </w:rPr>
                <w:t>kav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адрес сайта: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internat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-7.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ucoz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ru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/</w:t>
              </w:r>
            </w:hyperlink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Дмитрий Николаевич</w:t>
            </w:r>
          </w:p>
        </w:tc>
      </w:tr>
      <w:tr w:rsidR="0025486E" w:rsidTr="0025486E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коррекционной педагогики и специальной психологии ГБОУ ИРО Краснодарского края, кандидат психологических наук;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Людмила Евгеньевна, доцент кафедры коррекционной педагогики и специальной психологии ГБОУ ИРО Краснодарского края, кандидат педагогических наук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заместитель директора по УВР, тел. 8918-68-14-820,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tanya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khlystova79@mail.ru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профессионально-трудового обучения, тел.8 918-146-56-78,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milovanovatatyana@bk.ru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Игоревна, социальный педагог, тел. 8 918-69-547-19,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skolchurina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Создание условий для успешной социализации и дальнейшей социально-трудовой адаптации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обучающихся с легкой умственной отсталостью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основе выстроенной модели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трудовой подготовки и профессиональной ориентации, с учетом новых требований к образовательным результатам, предусмотренных Стандартом для этой категории обучающихся.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Разработка и реализация модели трудового обучения обучающихся с легкой умственной отсталостью и психолого-педагогического сопровождения их трудовой подготовки и профессиональной ориентации.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1) разработать модель организации трудового обучения и его психолого-педагогического сопровождения в соответствии с требованиями ФГОС образования обучающихся с легкой умственной отсталостью; </w:t>
            </w: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2) разработать подход к дифференциации трудового обучения школьников с легкой умственной отсталостью с учетом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базовых учебных действий; </w:t>
            </w: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3) сформировать банк образовательных технологий, направленных на формирование системы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общетрудовых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умений у учащихся с интеллектуальной недостаточностью;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4) создать условия для повышения эффективности уровня профессиональной ориентации школьников с легкой умственной отсталостью.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Российской Федерации от 17 марта 2011г. №175; «О государственной программе Российской Федерации «Доступная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среда» на 2011-2015 годы»; Указ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стандартом образования обучающихся с умственной отсталостью, утвержденный приказом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 10 июля 2015 года № 26, приказ Министерства образования и науки Российской Федерации «Об утверждении Порядка организации и осуществления образовательной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деятельности по основным общеобразовательным программам </w:t>
            </w:r>
            <w: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 методических рекомендаций по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процессе реализации проекта будет разработана модель организации трудового обучения школьников с легкой умственной отсталостью с учетом требований, определяемых Стандартом.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успешной реализации модели трудового обучения полученный инновационный опыт может быть использован другими специальными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отсталостью.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 Очевидна необходимость анализа прежних подходов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 формирования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общетрудовых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умений с учетом требований Стандарта к формирования системы базовых учебных действий, а также уровневой дифференциации образовательных результатов.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25486E" w:rsidRDefault="0025486E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создать условия для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истематического и последовательного воплощения на практике заранее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спроектированного процесса обучения, систем, способов и средств достижения целей трудового обучения;</w:t>
            </w:r>
          </w:p>
          <w:p w:rsidR="0025486E" w:rsidRDefault="0025486E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общетрудовых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у обучающихся с умственной отсталостью;</w:t>
            </w:r>
          </w:p>
          <w:p w:rsidR="0025486E" w:rsidRDefault="0025486E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отсталостью;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25486E" w:rsidTr="00254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F71F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  <w:p w:rsidR="0025486E" w:rsidRDefault="002548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51" w:rsidRPr="007B7151" w:rsidRDefault="007B7151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  <w:r w:rsidRPr="007B7151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Подготовка педагогического инструментария для диагностики образовательных результатов по трудовому обучению</w:t>
            </w:r>
            <w:r w:rsidRPr="007B7151">
              <w:rPr>
                <w:b w:val="0"/>
                <w:sz w:val="28"/>
                <w:szCs w:val="28"/>
              </w:rPr>
              <w:t xml:space="preserve"> с целью определения уровня</w:t>
            </w:r>
            <w:r w:rsidRPr="007B7151">
              <w:rPr>
                <w:b w:val="0"/>
                <w:color w:val="000000"/>
                <w:sz w:val="28"/>
                <w:szCs w:val="28"/>
              </w:rPr>
              <w:t xml:space="preserve"> практико-ориентированных знаний и </w:t>
            </w:r>
            <w:proofErr w:type="gramStart"/>
            <w:r w:rsidRPr="007B7151">
              <w:rPr>
                <w:b w:val="0"/>
                <w:color w:val="000000"/>
                <w:sz w:val="28"/>
                <w:szCs w:val="28"/>
              </w:rPr>
              <w:t>умений  обучающихся</w:t>
            </w:r>
            <w:proofErr w:type="gramEnd"/>
            <w:r w:rsidRPr="007B7151">
              <w:rPr>
                <w:b w:val="0"/>
                <w:sz w:val="28"/>
                <w:szCs w:val="28"/>
              </w:rPr>
              <w:t xml:space="preserve"> по поиску трудовой занятости в рыночных условиях.</w:t>
            </w:r>
          </w:p>
          <w:p w:rsidR="007B7151" w:rsidRDefault="007B7151" w:rsidP="007B71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равнительный анализ результатов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базовых учебных действий, относимых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умениям за 2018-2019 годы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 адресной подготовк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</w:t>
            </w:r>
            <w:r>
              <w:rPr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профессиональном обучении и трудоустройстве.</w:t>
            </w:r>
          </w:p>
          <w:p w:rsidR="007B7151" w:rsidRDefault="007B7151" w:rsidP="007B71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Систематизировать  банк образовательных технологий,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карты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«ручной труд» и «профильный труд»,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диагностические тесты, направленные 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повышение эффективности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 умений и навыков учащихся, сформированных в процессе трудового обучения.</w:t>
            </w:r>
          </w:p>
          <w:p w:rsidR="007B7151" w:rsidRPr="007B7151" w:rsidRDefault="007B7151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6"/>
                <w:sz w:val="28"/>
                <w:szCs w:val="28"/>
                <w:lang w:eastAsia="ru-RU"/>
              </w:rPr>
              <w:t>4.</w:t>
            </w:r>
            <w:r w:rsidRPr="007B7151">
              <w:rPr>
                <w:b w:val="0"/>
                <w:spacing w:val="-6"/>
                <w:sz w:val="28"/>
                <w:szCs w:val="28"/>
                <w:lang w:eastAsia="ru-RU"/>
              </w:rPr>
              <w:t>Разработка методических рекомендаций, направленных на повышение уровня компетентности родителей в вопросах трудового воспитания детей и на эффективность взаимодействия педагогов и родителей в вопросах профессиональной ориентации обучающихся.</w:t>
            </w:r>
          </w:p>
          <w:p w:rsidR="007B7151" w:rsidRDefault="00FC1F1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5.Совершенствование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программно-методического обеспечения с учетом требований Стандарта и </w:t>
            </w:r>
            <w:r w:rsidRPr="00E22AD5"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задач проектной деятельности</w:t>
            </w:r>
            <w:r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  <w:p w:rsidR="00FC1F13" w:rsidRDefault="00FC1F13" w:rsidP="00FC1F1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6.Работа консультационного центра для педагогов и родителей детей из муниципальных  общеобразовательных школ по вопросам трудового обучения и профессиональной ориентации.</w:t>
            </w:r>
          </w:p>
          <w:p w:rsidR="00FC1F13" w:rsidRDefault="00FC1F13" w:rsidP="00FC1F1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FC1F13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7.Оптимизация  электронного</w:t>
            </w:r>
            <w:proofErr w:type="gramEnd"/>
            <w:r w:rsidRPr="00FC1F13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ресурса по вопросам трудового обучения 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25486E">
              <w:rPr>
                <w:rStyle w:val="210"/>
                <w:rFonts w:eastAsiaTheme="minorHAnsi"/>
                <w:sz w:val="28"/>
                <w:szCs w:val="28"/>
              </w:rPr>
              <w:t>профессиональной ориентации  обучающихся с умственной отсталостью.</w:t>
            </w:r>
          </w:p>
          <w:p w:rsidR="0025486E" w:rsidRDefault="00FC1F1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25486E">
              <w:rPr>
                <w:b w:val="0"/>
                <w:sz w:val="28"/>
                <w:szCs w:val="28"/>
              </w:rPr>
              <w:t xml:space="preserve">.Обобщение практического опыта реализации проекта. </w:t>
            </w:r>
          </w:p>
          <w:p w:rsidR="0025486E" w:rsidRDefault="00FC1F13" w:rsidP="00831A2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</w:pPr>
            <w:r>
              <w:rPr>
                <w:rStyle w:val="210"/>
                <w:rFonts w:eastAsia="Arial Unicode MS"/>
                <w:sz w:val="28"/>
                <w:szCs w:val="28"/>
              </w:rPr>
              <w:t>9.Презентация опыта инновационной деятельности на международной, всероссийской и краевой научно-практической конференций.</w:t>
            </w:r>
          </w:p>
        </w:tc>
      </w:tr>
    </w:tbl>
    <w:p w:rsidR="0025486E" w:rsidRDefault="0025486E" w:rsidP="002548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86E" w:rsidRDefault="0025486E" w:rsidP="00254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356"/>
        <w:gridCol w:w="2919"/>
      </w:tblGrid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5486E" w:rsidTr="00E22AD5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CD5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Подготовка педагогического инструментария для диагностики образовательных результатов по трудовому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обучению.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lastRenderedPageBreak/>
              <w:t>до</w:t>
            </w:r>
          </w:p>
          <w:p w:rsidR="0025486E" w:rsidRDefault="0025486E">
            <w:pPr>
              <w:pStyle w:val="2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31.08.2020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Подготовленный диагностический инструментарий (тесты, направленные на определение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результатов)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6E" w:rsidRDefault="0025486E" w:rsidP="00CD5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проектно- исследовательской деятельности через психолого-педагогические измерения, опросы,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 измерения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материалы.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9D09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25486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достижений учащихся и учителей, связанных с проектно-исследовательской деятельностью. 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CD5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освоения учащимися программного материала по трудовому обучению с целью выявления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положительной мотивации на трудовую деятельность.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9D090F" w:rsidP="00AE2292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5486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 w:rsidP="00AE229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дифференциально-диагностического опросника.</w:t>
            </w:r>
          </w:p>
          <w:p w:rsidR="0025486E" w:rsidRDefault="0025486E" w:rsidP="00AE229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профессиональной перспективы учащихся </w:t>
            </w:r>
            <w:r>
              <w:rPr>
                <w:sz w:val="28"/>
                <w:szCs w:val="28"/>
                <w:lang w:eastAsia="en-US"/>
              </w:rPr>
              <w:t>с целью определения уровня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практико-ориентированных знаний и умений</w:t>
            </w:r>
            <w:r>
              <w:rPr>
                <w:sz w:val="28"/>
                <w:szCs w:val="28"/>
                <w:lang w:eastAsia="en-US"/>
              </w:rPr>
              <w:t xml:space="preserve"> по поиску трудовой занятости в рыночных условиях.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психологических, социальных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тренингов, деловых игр с учетом интеллектуальных особенностей данной категории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486E" w:rsidTr="00E22AD5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специальной литературы, методических разработок, связанных с задачами инновационной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трудового обучения с целью комплексного сопровождения детей с ОВЗ в условиях школы-интерната.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обобщение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исследований по проблеме организации трудового обучения школьников с интеллектуальными нарушениями. </w:t>
            </w:r>
          </w:p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6835F0" w:rsidRDefault="00457A52" w:rsidP="006835F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6835F0">
              <w:rPr>
                <w:sz w:val="28"/>
                <w:szCs w:val="28"/>
              </w:rPr>
              <w:t>Описан</w:t>
            </w:r>
            <w:r w:rsidR="006835F0">
              <w:rPr>
                <w:sz w:val="28"/>
                <w:szCs w:val="28"/>
              </w:rPr>
              <w:t>ие</w:t>
            </w:r>
            <w:r w:rsidR="006835F0" w:rsidRPr="006835F0">
              <w:rPr>
                <w:rStyle w:val="210"/>
                <w:b w:val="0"/>
                <w:sz w:val="28"/>
                <w:szCs w:val="28"/>
              </w:rPr>
              <w:t xml:space="preserve"> теоретически обоснованн</w:t>
            </w:r>
            <w:r w:rsidR="006835F0">
              <w:rPr>
                <w:rStyle w:val="210"/>
                <w:b w:val="0"/>
                <w:sz w:val="28"/>
                <w:szCs w:val="28"/>
              </w:rPr>
              <w:t>ой</w:t>
            </w:r>
            <w:r w:rsidRPr="006835F0">
              <w:rPr>
                <w:sz w:val="28"/>
                <w:szCs w:val="28"/>
              </w:rPr>
              <w:t xml:space="preserve"> модел</w:t>
            </w:r>
            <w:r w:rsidR="006835F0">
              <w:rPr>
                <w:sz w:val="28"/>
                <w:szCs w:val="28"/>
              </w:rPr>
              <w:t>и</w:t>
            </w:r>
            <w:r w:rsidR="006835F0">
              <w:rPr>
                <w:rStyle w:val="210"/>
                <w:sz w:val="28"/>
                <w:szCs w:val="28"/>
              </w:rPr>
              <w:t xml:space="preserve"> </w:t>
            </w:r>
            <w:r w:rsidRPr="006835F0">
              <w:rPr>
                <w:sz w:val="28"/>
                <w:szCs w:val="28"/>
              </w:rPr>
              <w:t>организации</w:t>
            </w:r>
            <w:r w:rsidR="006835F0">
              <w:rPr>
                <w:sz w:val="28"/>
                <w:szCs w:val="28"/>
              </w:rPr>
              <w:t xml:space="preserve"> трудовой подготовки и </w:t>
            </w:r>
            <w:r w:rsidR="006835F0">
              <w:rPr>
                <w:sz w:val="28"/>
                <w:szCs w:val="28"/>
              </w:rPr>
              <w:lastRenderedPageBreak/>
              <w:t>профессиональной ориентации обучающихся</w:t>
            </w:r>
            <w:r w:rsidRPr="006835F0">
              <w:rPr>
                <w:sz w:val="28"/>
                <w:szCs w:val="28"/>
              </w:rPr>
              <w:t xml:space="preserve"> и использующихся в КИМ технологий трудового обучения</w:t>
            </w:r>
            <w:r w:rsidR="006835F0" w:rsidRPr="006835F0"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6835F0" w:rsidP="006835F0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Представление </w:t>
            </w:r>
            <w:r w:rsidR="00457A52" w:rsidRPr="006835F0">
              <w:rPr>
                <w:b w:val="0"/>
                <w:sz w:val="28"/>
                <w:szCs w:val="28"/>
                <w:lang w:eastAsia="ru-RU"/>
              </w:rPr>
              <w:t>разработанной модели в статье сборника краевой научно-</w:t>
            </w:r>
            <w:r w:rsidR="00457A52" w:rsidRPr="006835F0">
              <w:rPr>
                <w:b w:val="0"/>
                <w:sz w:val="28"/>
                <w:szCs w:val="28"/>
                <w:lang w:eastAsia="ru-RU"/>
              </w:rPr>
              <w:lastRenderedPageBreak/>
              <w:t xml:space="preserve">практической конференции. </w:t>
            </w:r>
          </w:p>
        </w:tc>
      </w:tr>
      <w:tr w:rsidR="0025486E" w:rsidTr="00E22AD5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BF5CA5" w:rsidRDefault="0025486E" w:rsidP="00AE229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A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F5CA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по ручному труду и профилям трудового обучения на основе апробированных оптимальных организационных форм и технологий</w:t>
            </w:r>
            <w:r w:rsidRPr="00BF5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профессионально-трудовой подготовки умственно отсталых школьников с целью их социальной</w:t>
            </w:r>
            <w:r w:rsidRPr="00BF5C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F5CA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 и реабилитации.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6835F0" w:rsidRDefault="0025486E" w:rsidP="00AE22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5CA5" w:rsidRPr="006835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оптимальные организационные формы и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профессионально-трудовой подготовки умственно отсталых школьников с целью их 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 и реабилитации.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индивидуальных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для школьников по ручному труду и профилям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 учетом вариативности и уровня</w:t>
            </w:r>
          </w:p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мотивации учебной деятельности.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  <w:r w:rsidR="006835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сентябрь 2020г.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BF5CA5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Обновленные индивидуальные образовательные маршруты</w:t>
            </w:r>
            <w:r w:rsidR="00BF5CA5">
              <w:rPr>
                <w:sz w:val="28"/>
                <w:szCs w:val="28"/>
              </w:rPr>
              <w:t xml:space="preserve"> 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карт анализа учебно-трудовой деятельности, социального развития, отслеживания развития трудовых возможностей обучающихся.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2020г.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карты индивидуального психолого-педагогического сопровождения.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профориентации с учетом перспективы профессиональной ориентации и профессионального самоопределения школьников.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25486E" w:rsidRDefault="0025486E" w:rsidP="00AE22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Проведение мероприятий по трудовому обучению и профессиональной ориентации</w:t>
            </w:r>
            <w:r>
              <w:rPr>
                <w:rStyle w:val="210"/>
                <w:sz w:val="24"/>
                <w:szCs w:val="24"/>
              </w:rPr>
              <w:t xml:space="preserve"> с </w:t>
            </w:r>
            <w:r>
              <w:rPr>
                <w:rStyle w:val="210"/>
                <w:sz w:val="28"/>
                <w:szCs w:val="28"/>
              </w:rPr>
              <w:t>участниками проекта в рамках его реализации.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Расширение договорной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базы с предприятиями и организациями по вопросам профессиональной ориентации, профессиональной подготовки и трудоустройства лиц с нарушением интеллекта.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Договоры с </w:t>
            </w:r>
            <w:r>
              <w:rPr>
                <w:sz w:val="28"/>
                <w:szCs w:val="28"/>
                <w:lang w:eastAsia="en-US"/>
              </w:rPr>
              <w:lastRenderedPageBreak/>
              <w:t>предприятиями по профилям трудового обучения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Приведение средств обучения: ИКТ, учебно-наглядных пособий, технологических карт, диагностических тестов по предметам «ручной труд» и «профильный труд»  в соответствие с современными требованиями ФГОС.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CD5901" w:rsidRDefault="00BF5CA5" w:rsidP="00BF5CA5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D5901">
              <w:rPr>
                <w:rFonts w:eastAsia="Times New Roman"/>
                <w:spacing w:val="-6"/>
                <w:sz w:val="28"/>
                <w:szCs w:val="28"/>
              </w:rPr>
              <w:t>Создание в учебном процессе образовательных ситуаций, способствующих формированию определенных видов БУД посредством специально отобранного содержания, средств и методов обучения</w:t>
            </w:r>
          </w:p>
        </w:tc>
      </w:tr>
      <w:tr w:rsidR="0025486E" w:rsidTr="00E22AD5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«Психологический комфорт образовательного пространства, как одно из условий реализации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компетентностного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подхода в процессе профессионально-трудового обучения».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FD6B3D" w:rsidP="00AE2292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  <w:r w:rsidR="0025486E"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за 2019 год. Обобщение опыта работы педагогов.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открытых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уро-ков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мето-дических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недель, проблемно-обучающих семинаров для педагогов муниципальных и коррекционных школ при переходе на ФГОС обучающихся с умственной отсталостью.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E" w:rsidRPr="00CD5901" w:rsidRDefault="00CD5901" w:rsidP="00CD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CD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повышения уровня профессиональных компетенций педагогов в вопросах профессиональной ориентации и трудового обучения учащихся с умственной отсталостью.</w:t>
            </w:r>
          </w:p>
        </w:tc>
      </w:tr>
      <w:tr w:rsidR="0025486E" w:rsidTr="00E22AD5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CD5901" w:rsidRDefault="00457A52" w:rsidP="00457A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Разработка м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етодически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х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рекомендаци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й,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направленных на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повышени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уровня компетентности родителей в вопросах трудового воспитания детей и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на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эффективност</w:t>
            </w:r>
            <w:r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ь </w:t>
            </w:r>
            <w:r w:rsidR="00BF5CA5" w:rsidRPr="00CD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взаимодействия педагогов и родителей в вопросах профессиональной ориентации обучающихся.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457A52" w:rsidP="00457A52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</w:t>
            </w:r>
            <w:r w:rsidR="00BF5CA5" w:rsidRPr="00457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="00BF5CA5" w:rsidRPr="00457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и, </w:t>
            </w:r>
            <w:r w:rsidRPr="00457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</w:t>
            </w:r>
            <w:r w:rsidRPr="00457A52">
              <w:rPr>
                <w:rStyle w:val="210"/>
                <w:rFonts w:eastAsiaTheme="minorHAnsi"/>
                <w:b w:val="0"/>
                <w:sz w:val="28"/>
                <w:szCs w:val="28"/>
              </w:rPr>
              <w:t>ыпуск буклетов</w:t>
            </w:r>
            <w:r>
              <w:rPr>
                <w:rStyle w:val="210"/>
                <w:rFonts w:eastAsiaTheme="minorHAnsi"/>
                <w:b w:val="0"/>
                <w:sz w:val="28"/>
                <w:szCs w:val="28"/>
              </w:rPr>
              <w:t>.</w:t>
            </w:r>
            <w:r w:rsidRPr="00457A52">
              <w:rPr>
                <w:spacing w:val="-6"/>
              </w:rPr>
              <w:t xml:space="preserve">  </w:t>
            </w:r>
            <w:r w:rsidRPr="00457A52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А</w:t>
            </w:r>
            <w:r w:rsidR="00BF5CA5" w:rsidRPr="00457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нкетирование родителей с целью выявления и оценки уровня компетентности в вопросах трудового воспитания особого ребенка.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ресурса школьного сайта для доступности использования материалов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 вопросам трудового обучения и </w:t>
            </w:r>
            <w:r w:rsidRPr="0025486E">
              <w:rPr>
                <w:rStyle w:val="210"/>
                <w:rFonts w:eastAsiaTheme="minorHAnsi"/>
                <w:b w:val="0"/>
                <w:sz w:val="28"/>
                <w:szCs w:val="28"/>
              </w:rPr>
              <w:t xml:space="preserve">профессиональной </w:t>
            </w:r>
            <w:proofErr w:type="spellStart"/>
            <w:proofErr w:type="gramStart"/>
            <w:r w:rsidRPr="0025486E">
              <w:rPr>
                <w:rStyle w:val="210"/>
                <w:rFonts w:eastAsiaTheme="minorHAnsi"/>
                <w:b w:val="0"/>
                <w:sz w:val="28"/>
                <w:szCs w:val="28"/>
              </w:rPr>
              <w:t>ориен-тации</w:t>
            </w:r>
            <w:proofErr w:type="spellEnd"/>
            <w:proofErr w:type="gramEnd"/>
            <w:r w:rsidRPr="0025486E">
              <w:rPr>
                <w:rStyle w:val="210"/>
                <w:rFonts w:eastAsiaTheme="minorHAnsi"/>
                <w:b w:val="0"/>
                <w:sz w:val="28"/>
                <w:szCs w:val="28"/>
              </w:rPr>
              <w:t xml:space="preserve"> обучающихся с умственной отсталостью.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Pr="0025486E" w:rsidRDefault="0025486E" w:rsidP="0025486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6E">
              <w:rPr>
                <w:rStyle w:val="210"/>
                <w:rFonts w:eastAsia="Calibri"/>
                <w:b w:val="0"/>
                <w:sz w:val="28"/>
                <w:szCs w:val="28"/>
              </w:rPr>
              <w:t>Размещение информации о модели</w:t>
            </w:r>
            <w:r w:rsidRPr="0025486E">
              <w:rPr>
                <w:rStyle w:val="210"/>
                <w:rFonts w:eastAsia="Calibri"/>
                <w:sz w:val="28"/>
                <w:szCs w:val="28"/>
              </w:rPr>
              <w:t xml:space="preserve">   </w:t>
            </w:r>
            <w:r w:rsidRPr="0025486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подготовки и профессиональной ориентации обучающихся с легкой умственной отсталостью на сайте ОО. </w:t>
            </w:r>
          </w:p>
        </w:tc>
      </w:tr>
      <w:tr w:rsidR="0025486E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AE2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Совершенствование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программно-методического обеспечения с учетом требований Стандарта и </w:t>
            </w:r>
            <w:r w:rsidR="00E22AD5" w:rsidRPr="00FD6B3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 проектной деятельности.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D5" w:rsidRDefault="00E22AD5" w:rsidP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E" w:rsidRDefault="0025486E" w:rsidP="00E22A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школы-интерната обновленных методических рекомендаций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формированию трудовых навыков у детей с ОВЗ. 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Совершенствование методов профессионально- ориентационной работы через реализацию программ дополнительного образования и внеурочную деятельность</w:t>
            </w:r>
            <w:r w:rsidRPr="00D47D5E">
              <w:rPr>
                <w:sz w:val="26"/>
                <w:szCs w:val="26"/>
                <w:lang w:eastAsia="ru-RU" w:bidi="en-US"/>
              </w:rPr>
              <w:t xml:space="preserve"> </w:t>
            </w:r>
            <w:r w:rsidRPr="00E22AD5">
              <w:rPr>
                <w:b w:val="0"/>
                <w:sz w:val="28"/>
                <w:szCs w:val="28"/>
                <w:lang w:eastAsia="ru-RU" w:bidi="en-US"/>
              </w:rPr>
              <w:t>с учетом решения задач инновационного проекта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Pr="0025486E" w:rsidRDefault="00E22AD5" w:rsidP="00E22AD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6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5" w:rsidRDefault="00E22AD5" w:rsidP="00E22AD5">
            <w:pPr>
              <w:pStyle w:val="msonormalcxspmiddle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E22AD5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E22AD5">
              <w:rPr>
                <w:sz w:val="28"/>
                <w:szCs w:val="28"/>
              </w:rPr>
              <w:t xml:space="preserve"> программ дополнительного образования</w:t>
            </w:r>
            <w:r>
              <w:rPr>
                <w:sz w:val="28"/>
                <w:szCs w:val="28"/>
                <w:lang w:eastAsia="en-US"/>
              </w:rPr>
              <w:t>; участие в выставках, конкурсах, соревнованиях различного уровня.</w:t>
            </w:r>
          </w:p>
          <w:p w:rsidR="00E22AD5" w:rsidRDefault="00E22AD5" w:rsidP="00E22AD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E22AD5" w:rsidRDefault="00E22AD5" w:rsidP="00E22AD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E22AD5" w:rsidTr="00E22AD5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pStyle w:val="western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5486E">
              <w:rPr>
                <w:rStyle w:val="210"/>
                <w:b w:val="0"/>
                <w:sz w:val="28"/>
                <w:szCs w:val="28"/>
              </w:rPr>
              <w:t>Работа специалистов консультационного центра</w:t>
            </w:r>
            <w:r>
              <w:rPr>
                <w:rStyle w:val="210"/>
                <w:sz w:val="28"/>
                <w:szCs w:val="28"/>
              </w:rPr>
              <w:t xml:space="preserve"> </w:t>
            </w:r>
            <w:r>
              <w:rPr>
                <w:rStyle w:val="FontStyle152"/>
                <w:sz w:val="28"/>
                <w:szCs w:val="28"/>
                <w:lang w:eastAsia="en-US"/>
              </w:rPr>
              <w:t xml:space="preserve">по вопросам </w:t>
            </w:r>
            <w:r>
              <w:rPr>
                <w:sz w:val="28"/>
                <w:szCs w:val="28"/>
                <w:lang w:eastAsia="en-US"/>
              </w:rPr>
              <w:t xml:space="preserve">формирования адекватного профессионального выбора и социально-трудовой адаптации обучающихся через взаимодействие </w:t>
            </w:r>
            <w:r w:rsidRPr="0025486E">
              <w:rPr>
                <w:rStyle w:val="210"/>
                <w:b w:val="0"/>
                <w:sz w:val="28"/>
                <w:szCs w:val="28"/>
              </w:rPr>
              <w:t xml:space="preserve">с </w:t>
            </w:r>
            <w:r w:rsidRPr="0025486E">
              <w:rPr>
                <w:rStyle w:val="210"/>
                <w:b w:val="0"/>
                <w:sz w:val="28"/>
                <w:szCs w:val="28"/>
              </w:rPr>
              <w:lastRenderedPageBreak/>
              <w:t>родителями и педагогами муниципальных общеобразовательных школ</w:t>
            </w:r>
            <w:r>
              <w:rPr>
                <w:sz w:val="28"/>
                <w:szCs w:val="28"/>
                <w:lang w:eastAsia="en-US"/>
              </w:rPr>
              <w:t xml:space="preserve"> и социальными партнерами.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 w:val="0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b w:val="0"/>
                <w:sz w:val="28"/>
                <w:szCs w:val="28"/>
              </w:rPr>
              <w:t>компе-</w:t>
            </w:r>
            <w:proofErr w:type="spellStart"/>
            <w:r>
              <w:rPr>
                <w:b w:val="0"/>
                <w:sz w:val="28"/>
                <w:szCs w:val="28"/>
              </w:rPr>
              <w:t>тенции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педагогов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родителей</w:t>
            </w:r>
            <w:r>
              <w:rPr>
                <w:rStyle w:val="210"/>
                <w:sz w:val="28"/>
                <w:szCs w:val="28"/>
              </w:rPr>
              <w:t xml:space="preserve"> по </w:t>
            </w:r>
            <w:proofErr w:type="spellStart"/>
            <w:r>
              <w:rPr>
                <w:rStyle w:val="210"/>
                <w:sz w:val="28"/>
                <w:szCs w:val="28"/>
              </w:rPr>
              <w:t>вопро</w:t>
            </w:r>
            <w:proofErr w:type="spellEnd"/>
            <w:r>
              <w:rPr>
                <w:rStyle w:val="210"/>
                <w:sz w:val="28"/>
                <w:szCs w:val="28"/>
              </w:rPr>
              <w:t xml:space="preserve">-сам трудового </w:t>
            </w:r>
            <w:proofErr w:type="spellStart"/>
            <w:r>
              <w:rPr>
                <w:rStyle w:val="210"/>
                <w:sz w:val="28"/>
                <w:szCs w:val="28"/>
              </w:rPr>
              <w:t>обуче-ния</w:t>
            </w:r>
            <w:proofErr w:type="spellEnd"/>
            <w:r>
              <w:rPr>
                <w:rStyle w:val="21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210"/>
                <w:sz w:val="28"/>
                <w:szCs w:val="28"/>
              </w:rPr>
              <w:t>профессио-нальной</w:t>
            </w:r>
            <w:proofErr w:type="spellEnd"/>
            <w:r>
              <w:rPr>
                <w:rStyle w:val="210"/>
                <w:sz w:val="28"/>
                <w:szCs w:val="28"/>
              </w:rPr>
              <w:t xml:space="preserve"> ориентации.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Обобщение практического опыта реализации проекта.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Pr="0025486E" w:rsidRDefault="00E22AD5" w:rsidP="00E22AD5">
            <w:pPr>
              <w:spacing w:after="0" w:line="240" w:lineRule="auto"/>
              <w:contextualSpacing/>
              <w:jc w:val="center"/>
              <w:rPr>
                <w:rStyle w:val="210"/>
                <w:rFonts w:eastAsia="Arial Unicode MS"/>
                <w:b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до</w:t>
            </w:r>
          </w:p>
          <w:p w:rsidR="00E22AD5" w:rsidRDefault="00E22AD5" w:rsidP="00E22AD5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</w:rPr>
            </w:pPr>
            <w:r>
              <w:rPr>
                <w:rStyle w:val="210"/>
                <w:rFonts w:eastAsia="Arial Unicode MS"/>
                <w:sz w:val="28"/>
                <w:szCs w:val="28"/>
              </w:rPr>
              <w:t>31.10.2020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5" w:rsidRDefault="00E22AD5" w:rsidP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Составление аналитических справок с указанием достигнутых результатов.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 xml:space="preserve">Оценка эффективности </w:t>
            </w:r>
            <w:r>
              <w:rPr>
                <w:rStyle w:val="210"/>
                <w:rFonts w:eastAsia="Arial Unicode MS"/>
                <w:sz w:val="28"/>
                <w:szCs w:val="28"/>
              </w:rPr>
              <w:t>достижения цели и решения</w:t>
            </w:r>
            <w:r>
              <w:rPr>
                <w:rStyle w:val="210"/>
                <w:sz w:val="28"/>
                <w:szCs w:val="28"/>
              </w:rPr>
              <w:t xml:space="preserve"> в соответствии с разработанными критериями и индикаторами.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5" w:rsidRPr="0025486E" w:rsidRDefault="00E22AD5">
            <w:pPr>
              <w:spacing w:after="0" w:line="240" w:lineRule="auto"/>
              <w:contextualSpacing/>
              <w:jc w:val="center"/>
              <w:rPr>
                <w:rStyle w:val="210"/>
                <w:rFonts w:eastAsia="Arial Unicode MS"/>
                <w:b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до</w:t>
            </w:r>
          </w:p>
          <w:p w:rsidR="00E22AD5" w:rsidRDefault="00E22AD5">
            <w:pPr>
              <w:spacing w:after="0" w:line="240" w:lineRule="auto"/>
              <w:contextualSpacing/>
              <w:jc w:val="center"/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31.12.2020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5" w:rsidRDefault="00E22AD5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Анализ полученных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Style w:val="210"/>
                <w:sz w:val="28"/>
                <w:szCs w:val="28"/>
              </w:rPr>
              <w:t>результатов,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Style w:val="210"/>
                <w:sz w:val="28"/>
                <w:szCs w:val="28"/>
              </w:rPr>
              <w:t>прогнозирование дальнейших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Style w:val="210"/>
                <w:sz w:val="28"/>
                <w:szCs w:val="28"/>
              </w:rPr>
              <w:t>действий.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публикации методических рекомендаций по организации трудовой подготовки и профориентации обучающихся с умственной отсталостью.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5" w:rsidRPr="0025486E" w:rsidRDefault="00E22AD5">
            <w:pPr>
              <w:spacing w:after="0" w:line="240" w:lineRule="auto"/>
              <w:contextualSpacing/>
              <w:jc w:val="center"/>
              <w:rPr>
                <w:rStyle w:val="210"/>
                <w:rFonts w:eastAsia="Arial Unicode MS"/>
                <w:b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до</w:t>
            </w:r>
          </w:p>
          <w:p w:rsidR="00E22AD5" w:rsidRPr="0025486E" w:rsidRDefault="00E22AD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31.12.2020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рекомендаций.</w:t>
            </w:r>
          </w:p>
        </w:tc>
      </w:tr>
      <w:tr w:rsidR="00E22AD5" w:rsidTr="00E22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E2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5" w:rsidRDefault="00E22AD5" w:rsidP="00CA715A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rFonts w:eastAsia="Arial Unicode MS"/>
                <w:sz w:val="28"/>
                <w:szCs w:val="28"/>
              </w:rPr>
              <w:t>Презентация опыта иннов</w:t>
            </w:r>
            <w:r w:rsidR="00CA715A">
              <w:rPr>
                <w:rStyle w:val="210"/>
                <w:rFonts w:eastAsia="Arial Unicode MS"/>
                <w:sz w:val="28"/>
                <w:szCs w:val="28"/>
              </w:rPr>
              <w:t>ационной деятельности на краевом семинаре</w:t>
            </w:r>
            <w:r>
              <w:rPr>
                <w:rStyle w:val="210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5" w:rsidRPr="0025486E" w:rsidRDefault="00E22AD5">
            <w:pPr>
              <w:spacing w:after="0" w:line="240" w:lineRule="auto"/>
              <w:contextualSpacing/>
              <w:jc w:val="center"/>
              <w:rPr>
                <w:rStyle w:val="210"/>
                <w:rFonts w:eastAsia="Arial Unicode MS"/>
                <w:b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до</w:t>
            </w:r>
          </w:p>
          <w:p w:rsidR="00E22AD5" w:rsidRPr="0025486E" w:rsidRDefault="00E22AD5">
            <w:pPr>
              <w:spacing w:after="0" w:line="240" w:lineRule="auto"/>
              <w:contextualSpacing/>
              <w:jc w:val="center"/>
              <w:rPr>
                <w:rStyle w:val="210"/>
                <w:rFonts w:eastAsia="Arial Unicode MS"/>
                <w:b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>31.12.2020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5" w:rsidRPr="0025486E" w:rsidRDefault="00E22AD5" w:rsidP="00CA715A">
            <w:pPr>
              <w:spacing w:after="0" w:line="240" w:lineRule="auto"/>
              <w:contextualSpacing/>
              <w:jc w:val="both"/>
              <w:rPr>
                <w:rStyle w:val="210"/>
                <w:rFonts w:eastAsiaTheme="minorHAnsi"/>
                <w:b w:val="0"/>
                <w:bCs w:val="0"/>
                <w:sz w:val="28"/>
                <w:szCs w:val="28"/>
              </w:rPr>
            </w:pP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 xml:space="preserve">Материалы </w:t>
            </w:r>
            <w:r w:rsidR="00CA715A">
              <w:rPr>
                <w:rStyle w:val="210"/>
                <w:rFonts w:eastAsia="Arial Unicode MS"/>
                <w:b w:val="0"/>
                <w:sz w:val="28"/>
                <w:szCs w:val="28"/>
              </w:rPr>
              <w:t>выступления</w:t>
            </w:r>
            <w:r w:rsidRPr="0025486E">
              <w:rPr>
                <w:rStyle w:val="210"/>
                <w:rFonts w:eastAsia="Arial Unicode MS"/>
                <w:b w:val="0"/>
                <w:sz w:val="28"/>
                <w:szCs w:val="28"/>
              </w:rPr>
              <w:t xml:space="preserve"> на </w:t>
            </w:r>
            <w:r w:rsidR="00CA715A">
              <w:rPr>
                <w:rStyle w:val="210"/>
                <w:rFonts w:eastAsia="Arial Unicode MS"/>
                <w:b w:val="0"/>
                <w:sz w:val="28"/>
                <w:szCs w:val="28"/>
              </w:rPr>
              <w:t>семинаре.</w:t>
            </w:r>
            <w:bookmarkStart w:id="0" w:name="_GoBack"/>
            <w:bookmarkEnd w:id="0"/>
          </w:p>
        </w:tc>
      </w:tr>
    </w:tbl>
    <w:p w:rsidR="0025486E" w:rsidRDefault="0025486E" w:rsidP="002548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86E" w:rsidRDefault="0025486E" w:rsidP="0025486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86E" w:rsidRDefault="0025486E" w:rsidP="0025486E"/>
    <w:sectPr w:rsidR="0025486E" w:rsidSect="00B9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6E"/>
    <w:rsid w:val="0025486E"/>
    <w:rsid w:val="00457A52"/>
    <w:rsid w:val="00654FB1"/>
    <w:rsid w:val="006835F0"/>
    <w:rsid w:val="007B7151"/>
    <w:rsid w:val="00824E19"/>
    <w:rsid w:val="00831A2C"/>
    <w:rsid w:val="00844371"/>
    <w:rsid w:val="00924153"/>
    <w:rsid w:val="009D090F"/>
    <w:rsid w:val="00AD4FFB"/>
    <w:rsid w:val="00AE2292"/>
    <w:rsid w:val="00B910EE"/>
    <w:rsid w:val="00BF5CA5"/>
    <w:rsid w:val="00CA715A"/>
    <w:rsid w:val="00CC53F8"/>
    <w:rsid w:val="00CD5901"/>
    <w:rsid w:val="00E22AD5"/>
    <w:rsid w:val="00FC1F1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8447-BCDB-4431-BBE4-7C3B7B3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6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86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548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486E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548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5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5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Не полужирный"/>
    <w:rsid w:val="002548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52">
    <w:name w:val="Font Style152"/>
    <w:uiPriority w:val="99"/>
    <w:rsid w:val="0025486E"/>
    <w:rPr>
      <w:rFonts w:ascii="Times New Roman" w:hAnsi="Times New Roman" w:cs="Times New Roman" w:hint="default"/>
      <w:sz w:val="20"/>
      <w:szCs w:val="20"/>
    </w:rPr>
  </w:style>
  <w:style w:type="character" w:customStyle="1" w:styleId="c5">
    <w:name w:val="c5"/>
    <w:basedOn w:val="a0"/>
    <w:rsid w:val="0025486E"/>
  </w:style>
  <w:style w:type="table" w:styleId="a6">
    <w:name w:val="Table Grid"/>
    <w:basedOn w:val="a1"/>
    <w:uiPriority w:val="39"/>
    <w:rsid w:val="0025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ovatatya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.khlystova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-7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ol7ka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chu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Хлыстова</cp:lastModifiedBy>
  <cp:revision>11</cp:revision>
  <dcterms:created xsi:type="dcterms:W3CDTF">2020-01-22T06:31:00Z</dcterms:created>
  <dcterms:modified xsi:type="dcterms:W3CDTF">2020-02-03T11:33:00Z</dcterms:modified>
</cp:coreProperties>
</file>