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1F17" w14:textId="77777777" w:rsidR="00440C5B" w:rsidRDefault="00440C5B" w:rsidP="00440C5B">
      <w:pPr>
        <w:jc w:val="center"/>
      </w:pPr>
      <w:r>
        <w:t>Муниципальное бюджетное общеобразовательное учреждение средняя общеобразовательная школа     № 19 имени Героя Советского Союза И.Ф. Котляра муниципального образования Тимашевский район</w:t>
      </w:r>
    </w:p>
    <w:p w14:paraId="612B5DBD" w14:textId="77777777" w:rsidR="00440C5B" w:rsidRDefault="00440C5B" w:rsidP="00440C5B">
      <w:pPr>
        <w:jc w:val="center"/>
      </w:pPr>
    </w:p>
    <w:p w14:paraId="57B81831" w14:textId="77777777" w:rsidR="00440C5B" w:rsidRDefault="00440C5B" w:rsidP="00440C5B">
      <w:pPr>
        <w:jc w:val="center"/>
      </w:pPr>
    </w:p>
    <w:p w14:paraId="4C84E54B" w14:textId="77777777" w:rsidR="00440C5B" w:rsidRDefault="00440C5B" w:rsidP="00440C5B"/>
    <w:p w14:paraId="215D51C1" w14:textId="77777777" w:rsidR="00440C5B" w:rsidRDefault="00440C5B" w:rsidP="00440C5B"/>
    <w:p w14:paraId="141614FC" w14:textId="77777777" w:rsidR="00440C5B" w:rsidRDefault="00440C5B" w:rsidP="00440C5B">
      <w:pPr>
        <w:jc w:val="center"/>
        <w:rPr>
          <w:b/>
          <w:sz w:val="36"/>
        </w:rPr>
      </w:pPr>
      <w:r w:rsidRPr="005B6E03">
        <w:rPr>
          <w:b/>
          <w:sz w:val="36"/>
        </w:rPr>
        <w:t xml:space="preserve">Отчет о реализации </w:t>
      </w:r>
      <w:proofErr w:type="gramStart"/>
      <w:r w:rsidRPr="005B6E03">
        <w:rPr>
          <w:b/>
          <w:sz w:val="36"/>
        </w:rPr>
        <w:t>проекта  краевой</w:t>
      </w:r>
      <w:proofErr w:type="gramEnd"/>
      <w:r w:rsidRPr="005B6E03">
        <w:rPr>
          <w:b/>
          <w:sz w:val="36"/>
        </w:rPr>
        <w:t xml:space="preserve"> инновационной площадки «</w:t>
      </w:r>
      <w:r>
        <w:rPr>
          <w:b/>
          <w:sz w:val="36"/>
        </w:rPr>
        <w:t>Развитие навыков профессионального ориентирования и самоопределения школьников в свете реализации национального проекта «Образование» и новой программы воспитания</w:t>
      </w:r>
      <w:r w:rsidRPr="005B6E03">
        <w:rPr>
          <w:b/>
          <w:sz w:val="36"/>
        </w:rPr>
        <w:t>»</w:t>
      </w:r>
    </w:p>
    <w:p w14:paraId="2E2FC00B" w14:textId="77777777" w:rsidR="00440C5B" w:rsidRDefault="00440C5B" w:rsidP="00440C5B">
      <w:pPr>
        <w:jc w:val="center"/>
        <w:rPr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8"/>
        <w:gridCol w:w="5313"/>
      </w:tblGrid>
      <w:tr w:rsidR="00440C5B" w14:paraId="5223904D" w14:textId="77777777" w:rsidTr="009843C5">
        <w:tc>
          <w:tcPr>
            <w:tcW w:w="4672" w:type="dxa"/>
          </w:tcPr>
          <w:p w14:paraId="78E73E2F" w14:textId="77777777" w:rsidR="00440C5B" w:rsidRPr="00C4744A" w:rsidRDefault="00440C5B" w:rsidP="009843C5">
            <w:pPr>
              <w:rPr>
                <w:b/>
                <w:sz w:val="28"/>
                <w:szCs w:val="28"/>
              </w:rPr>
            </w:pPr>
            <w:r w:rsidRPr="00C4744A">
              <w:rPr>
                <w:b/>
                <w:sz w:val="28"/>
                <w:szCs w:val="28"/>
              </w:rPr>
              <w:t>1.</w:t>
            </w:r>
            <w:r w:rsidRPr="00C4744A">
              <w:rPr>
                <w:b/>
                <w:sz w:val="28"/>
                <w:szCs w:val="28"/>
              </w:rPr>
              <w:tab/>
              <w:t>Юридическое название учреждения</w:t>
            </w:r>
          </w:p>
        </w:tc>
        <w:tc>
          <w:tcPr>
            <w:tcW w:w="5359" w:type="dxa"/>
          </w:tcPr>
          <w:p w14:paraId="5A498942" w14:textId="77777777" w:rsidR="00440C5B" w:rsidRPr="00C4744A" w:rsidRDefault="00440C5B" w:rsidP="009843C5">
            <w:pPr>
              <w:rPr>
                <w:sz w:val="28"/>
                <w:szCs w:val="28"/>
              </w:rPr>
            </w:pPr>
            <w:r w:rsidRPr="00C4744A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19 имени Героя Советского Союза И.Ф. Котляра муниципального образования Тимашевский район.</w:t>
            </w:r>
          </w:p>
        </w:tc>
      </w:tr>
      <w:tr w:rsidR="00440C5B" w14:paraId="1EFD762F" w14:textId="77777777" w:rsidTr="009843C5">
        <w:tc>
          <w:tcPr>
            <w:tcW w:w="4672" w:type="dxa"/>
          </w:tcPr>
          <w:p w14:paraId="3963C652" w14:textId="77777777" w:rsidR="00440C5B" w:rsidRPr="00C4744A" w:rsidRDefault="00440C5B" w:rsidP="009843C5">
            <w:pPr>
              <w:rPr>
                <w:b/>
                <w:sz w:val="28"/>
                <w:szCs w:val="28"/>
              </w:rPr>
            </w:pPr>
            <w:r w:rsidRPr="00C4744A">
              <w:rPr>
                <w:b/>
                <w:sz w:val="28"/>
                <w:szCs w:val="28"/>
              </w:rPr>
              <w:t>2.</w:t>
            </w:r>
            <w:r w:rsidRPr="00C4744A">
              <w:rPr>
                <w:b/>
                <w:sz w:val="28"/>
                <w:szCs w:val="28"/>
              </w:rPr>
              <w:tab/>
              <w:t>Учредитель</w:t>
            </w:r>
          </w:p>
        </w:tc>
        <w:tc>
          <w:tcPr>
            <w:tcW w:w="5359" w:type="dxa"/>
          </w:tcPr>
          <w:p w14:paraId="43BC044A" w14:textId="77777777" w:rsidR="00440C5B" w:rsidRPr="00C4744A" w:rsidRDefault="00440C5B" w:rsidP="009843C5">
            <w:pPr>
              <w:rPr>
                <w:sz w:val="28"/>
                <w:szCs w:val="28"/>
              </w:rPr>
            </w:pPr>
            <w:r w:rsidRPr="00C4744A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C4744A">
              <w:rPr>
                <w:sz w:val="28"/>
                <w:szCs w:val="28"/>
              </w:rPr>
              <w:t>Тимагевский</w:t>
            </w:r>
            <w:proofErr w:type="spellEnd"/>
            <w:r w:rsidRPr="00C4744A">
              <w:rPr>
                <w:sz w:val="28"/>
                <w:szCs w:val="28"/>
              </w:rPr>
              <w:t xml:space="preserve"> район. </w:t>
            </w:r>
          </w:p>
        </w:tc>
      </w:tr>
      <w:tr w:rsidR="00440C5B" w14:paraId="18C0BA9C" w14:textId="77777777" w:rsidTr="009843C5">
        <w:tc>
          <w:tcPr>
            <w:tcW w:w="4672" w:type="dxa"/>
          </w:tcPr>
          <w:p w14:paraId="7CABA0BE" w14:textId="77777777" w:rsidR="00440C5B" w:rsidRPr="00C4744A" w:rsidRDefault="00440C5B" w:rsidP="009843C5">
            <w:pPr>
              <w:rPr>
                <w:b/>
                <w:sz w:val="28"/>
                <w:szCs w:val="28"/>
              </w:rPr>
            </w:pPr>
            <w:r w:rsidRPr="00C4744A">
              <w:rPr>
                <w:b/>
                <w:sz w:val="28"/>
                <w:szCs w:val="28"/>
              </w:rPr>
              <w:t>3.</w:t>
            </w:r>
            <w:r w:rsidRPr="00C4744A">
              <w:rPr>
                <w:b/>
                <w:sz w:val="28"/>
                <w:szCs w:val="28"/>
              </w:rPr>
              <w:tab/>
              <w:t>Юридический адрес</w:t>
            </w:r>
          </w:p>
        </w:tc>
        <w:tc>
          <w:tcPr>
            <w:tcW w:w="5359" w:type="dxa"/>
          </w:tcPr>
          <w:p w14:paraId="5F4297A7" w14:textId="77777777" w:rsidR="00440C5B" w:rsidRPr="00C4744A" w:rsidRDefault="00440C5B" w:rsidP="009843C5">
            <w:pPr>
              <w:rPr>
                <w:sz w:val="28"/>
                <w:szCs w:val="28"/>
              </w:rPr>
            </w:pPr>
            <w:r w:rsidRPr="00C4744A">
              <w:rPr>
                <w:sz w:val="28"/>
                <w:szCs w:val="28"/>
              </w:rPr>
              <w:t>352700, Россия, Краснодарский край, город Тимашевск, улица Братьев Степановых, 2.</w:t>
            </w:r>
          </w:p>
        </w:tc>
      </w:tr>
      <w:tr w:rsidR="00440C5B" w14:paraId="6100B2B4" w14:textId="77777777" w:rsidTr="009843C5">
        <w:tc>
          <w:tcPr>
            <w:tcW w:w="4672" w:type="dxa"/>
          </w:tcPr>
          <w:p w14:paraId="34C3BD74" w14:textId="77777777" w:rsidR="00440C5B" w:rsidRPr="00C4744A" w:rsidRDefault="00440C5B" w:rsidP="009843C5">
            <w:pPr>
              <w:rPr>
                <w:b/>
                <w:sz w:val="28"/>
                <w:szCs w:val="28"/>
              </w:rPr>
            </w:pPr>
            <w:r w:rsidRPr="00C4744A">
              <w:rPr>
                <w:b/>
                <w:sz w:val="28"/>
                <w:szCs w:val="28"/>
              </w:rPr>
              <w:t>4.</w:t>
            </w:r>
            <w:r w:rsidRPr="00C4744A">
              <w:rPr>
                <w:b/>
                <w:sz w:val="28"/>
                <w:szCs w:val="28"/>
              </w:rPr>
              <w:tab/>
              <w:t>ФИО руководителя</w:t>
            </w:r>
          </w:p>
        </w:tc>
        <w:tc>
          <w:tcPr>
            <w:tcW w:w="5359" w:type="dxa"/>
          </w:tcPr>
          <w:p w14:paraId="5447C941" w14:textId="77777777" w:rsidR="00440C5B" w:rsidRPr="00C4744A" w:rsidRDefault="00440C5B" w:rsidP="009843C5">
            <w:pPr>
              <w:rPr>
                <w:sz w:val="28"/>
                <w:szCs w:val="28"/>
              </w:rPr>
            </w:pPr>
            <w:r w:rsidRPr="00C4744A">
              <w:rPr>
                <w:sz w:val="28"/>
                <w:szCs w:val="28"/>
              </w:rPr>
              <w:t>Исаенко Вера Александровна</w:t>
            </w:r>
          </w:p>
        </w:tc>
      </w:tr>
      <w:tr w:rsidR="00440C5B" w:rsidRPr="007B4C71" w14:paraId="69E651BB" w14:textId="77777777" w:rsidTr="009843C5">
        <w:tc>
          <w:tcPr>
            <w:tcW w:w="4672" w:type="dxa"/>
          </w:tcPr>
          <w:p w14:paraId="72D49966" w14:textId="77777777" w:rsidR="00440C5B" w:rsidRPr="00C4744A" w:rsidRDefault="00440C5B" w:rsidP="009843C5">
            <w:pPr>
              <w:rPr>
                <w:b/>
                <w:sz w:val="28"/>
                <w:szCs w:val="28"/>
              </w:rPr>
            </w:pPr>
            <w:r w:rsidRPr="00C4744A">
              <w:rPr>
                <w:b/>
                <w:sz w:val="28"/>
                <w:szCs w:val="28"/>
              </w:rPr>
              <w:t>5.</w:t>
            </w:r>
            <w:r w:rsidRPr="00C4744A">
              <w:rPr>
                <w:b/>
                <w:sz w:val="28"/>
                <w:szCs w:val="28"/>
              </w:rPr>
              <w:tab/>
              <w:t xml:space="preserve">Телефон, факс, </w:t>
            </w:r>
            <w:proofErr w:type="spellStart"/>
            <w:r w:rsidRPr="00C4744A">
              <w:rPr>
                <w:b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359" w:type="dxa"/>
          </w:tcPr>
          <w:p w14:paraId="610DE17A" w14:textId="77777777" w:rsidR="00440C5B" w:rsidRPr="00C4744A" w:rsidRDefault="00440C5B" w:rsidP="009843C5">
            <w:pPr>
              <w:rPr>
                <w:sz w:val="28"/>
                <w:szCs w:val="28"/>
              </w:rPr>
            </w:pPr>
            <w:r w:rsidRPr="00C4744A">
              <w:rPr>
                <w:sz w:val="28"/>
                <w:szCs w:val="28"/>
              </w:rPr>
              <w:t xml:space="preserve">Телефон/факс: 8 (861) 304-06-08.  </w:t>
            </w:r>
          </w:p>
          <w:p w14:paraId="6C8FF63C" w14:textId="77777777" w:rsidR="00440C5B" w:rsidRPr="004800B7" w:rsidRDefault="00440C5B" w:rsidP="009843C5">
            <w:pPr>
              <w:rPr>
                <w:sz w:val="28"/>
                <w:szCs w:val="28"/>
              </w:rPr>
            </w:pPr>
            <w:r w:rsidRPr="00C4744A">
              <w:rPr>
                <w:sz w:val="28"/>
                <w:szCs w:val="28"/>
                <w:lang w:val="en-US"/>
              </w:rPr>
              <w:t>E</w:t>
            </w:r>
            <w:r w:rsidRPr="004800B7">
              <w:rPr>
                <w:sz w:val="28"/>
                <w:szCs w:val="28"/>
              </w:rPr>
              <w:t>-</w:t>
            </w:r>
            <w:r w:rsidRPr="00C4744A">
              <w:rPr>
                <w:sz w:val="28"/>
                <w:szCs w:val="28"/>
                <w:lang w:val="en-US"/>
              </w:rPr>
              <w:t>mail</w:t>
            </w:r>
            <w:r w:rsidRPr="004800B7">
              <w:rPr>
                <w:sz w:val="28"/>
                <w:szCs w:val="28"/>
              </w:rPr>
              <w:t xml:space="preserve">: </w:t>
            </w:r>
            <w:r w:rsidRPr="00C4744A">
              <w:rPr>
                <w:sz w:val="28"/>
                <w:szCs w:val="28"/>
                <w:lang w:val="en-US"/>
              </w:rPr>
              <w:t>school</w:t>
            </w:r>
            <w:r w:rsidRPr="004800B7">
              <w:rPr>
                <w:sz w:val="28"/>
                <w:szCs w:val="28"/>
              </w:rPr>
              <w:t>192010@</w:t>
            </w:r>
            <w:r w:rsidRPr="00C4744A">
              <w:rPr>
                <w:sz w:val="28"/>
                <w:szCs w:val="28"/>
                <w:lang w:val="en-US"/>
              </w:rPr>
              <w:t>mail</w:t>
            </w:r>
            <w:r w:rsidRPr="004800B7">
              <w:rPr>
                <w:sz w:val="28"/>
                <w:szCs w:val="28"/>
              </w:rPr>
              <w:t>.</w:t>
            </w:r>
            <w:proofErr w:type="spellStart"/>
            <w:r w:rsidRPr="00C4744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40C5B" w14:paraId="4C42EF9A" w14:textId="77777777" w:rsidTr="009843C5">
        <w:tc>
          <w:tcPr>
            <w:tcW w:w="4672" w:type="dxa"/>
          </w:tcPr>
          <w:p w14:paraId="43DA6F8A" w14:textId="77777777" w:rsidR="00440C5B" w:rsidRPr="00C4744A" w:rsidRDefault="00440C5B" w:rsidP="009843C5">
            <w:pPr>
              <w:rPr>
                <w:b/>
                <w:sz w:val="28"/>
                <w:szCs w:val="28"/>
              </w:rPr>
            </w:pPr>
            <w:r w:rsidRPr="00C4744A">
              <w:rPr>
                <w:b/>
                <w:sz w:val="28"/>
                <w:szCs w:val="28"/>
              </w:rPr>
              <w:t>6.</w:t>
            </w:r>
            <w:r w:rsidRPr="00C4744A">
              <w:rPr>
                <w:b/>
                <w:sz w:val="28"/>
                <w:szCs w:val="28"/>
              </w:rPr>
              <w:tab/>
              <w:t>Сайт учреждения</w:t>
            </w:r>
          </w:p>
        </w:tc>
        <w:tc>
          <w:tcPr>
            <w:tcW w:w="5359" w:type="dxa"/>
          </w:tcPr>
          <w:p w14:paraId="2DF5DD99" w14:textId="77777777" w:rsidR="00440C5B" w:rsidRPr="00C4744A" w:rsidRDefault="00440C5B" w:rsidP="009843C5">
            <w:pPr>
              <w:rPr>
                <w:sz w:val="28"/>
                <w:szCs w:val="28"/>
              </w:rPr>
            </w:pPr>
            <w:r w:rsidRPr="00C4744A">
              <w:rPr>
                <w:sz w:val="28"/>
                <w:szCs w:val="28"/>
              </w:rPr>
              <w:t xml:space="preserve">http://19сош.рф </w:t>
            </w:r>
          </w:p>
        </w:tc>
      </w:tr>
      <w:tr w:rsidR="00440C5B" w14:paraId="2CC3B4E6" w14:textId="77777777" w:rsidTr="009843C5">
        <w:tc>
          <w:tcPr>
            <w:tcW w:w="4672" w:type="dxa"/>
          </w:tcPr>
          <w:p w14:paraId="3EEEC98D" w14:textId="77777777" w:rsidR="00440C5B" w:rsidRPr="00C4744A" w:rsidRDefault="00440C5B" w:rsidP="009843C5">
            <w:pPr>
              <w:rPr>
                <w:b/>
                <w:sz w:val="28"/>
                <w:szCs w:val="28"/>
              </w:rPr>
            </w:pPr>
            <w:r w:rsidRPr="00C4744A">
              <w:rPr>
                <w:b/>
                <w:sz w:val="28"/>
                <w:szCs w:val="28"/>
              </w:rPr>
              <w:t>7.</w:t>
            </w:r>
            <w:r w:rsidRPr="00C4744A">
              <w:rPr>
                <w:b/>
                <w:sz w:val="28"/>
                <w:szCs w:val="28"/>
              </w:rPr>
              <w:tab/>
              <w:t>Активная ссылка на раздел сайта, посвященная проекту, где размещены изданные инновационные продукты в формате чтения.</w:t>
            </w:r>
          </w:p>
        </w:tc>
        <w:tc>
          <w:tcPr>
            <w:tcW w:w="5359" w:type="dxa"/>
          </w:tcPr>
          <w:p w14:paraId="69B7018F" w14:textId="77777777" w:rsidR="00440C5B" w:rsidRPr="00C4744A" w:rsidRDefault="00440C5B" w:rsidP="009843C5">
            <w:pPr>
              <w:rPr>
                <w:b/>
                <w:sz w:val="28"/>
                <w:szCs w:val="28"/>
              </w:rPr>
            </w:pPr>
            <w:r w:rsidRPr="00C4744A">
              <w:rPr>
                <w:sz w:val="28"/>
                <w:szCs w:val="28"/>
              </w:rPr>
              <w:t xml:space="preserve">http://19сош.рф/инновационная-площадка/  </w:t>
            </w:r>
          </w:p>
        </w:tc>
      </w:tr>
    </w:tbl>
    <w:p w14:paraId="6AFFAF3F" w14:textId="77777777" w:rsidR="00440C5B" w:rsidRDefault="00440C5B" w:rsidP="00440C5B">
      <w:pPr>
        <w:jc w:val="center"/>
        <w:rPr>
          <w:b/>
          <w:sz w:val="36"/>
        </w:rPr>
      </w:pPr>
    </w:p>
    <w:p w14:paraId="6DF2FFF7" w14:textId="77777777" w:rsidR="00440C5B" w:rsidRDefault="00440C5B" w:rsidP="00440C5B">
      <w:pPr>
        <w:jc w:val="center"/>
        <w:rPr>
          <w:b/>
          <w:sz w:val="36"/>
        </w:rPr>
      </w:pPr>
    </w:p>
    <w:p w14:paraId="1E529F25" w14:textId="77777777" w:rsidR="00440C5B" w:rsidRDefault="00440C5B" w:rsidP="00440C5B">
      <w:pPr>
        <w:jc w:val="center"/>
        <w:rPr>
          <w:b/>
          <w:sz w:val="36"/>
        </w:rPr>
      </w:pPr>
    </w:p>
    <w:p w14:paraId="62AFFE05" w14:textId="77777777" w:rsidR="00440C5B" w:rsidRDefault="00440C5B" w:rsidP="00440C5B">
      <w:pPr>
        <w:jc w:val="center"/>
        <w:rPr>
          <w:b/>
          <w:sz w:val="36"/>
        </w:rPr>
      </w:pPr>
    </w:p>
    <w:p w14:paraId="14B0ECC5" w14:textId="77777777" w:rsidR="00440C5B" w:rsidRPr="007D414E" w:rsidRDefault="00440C5B" w:rsidP="00440C5B">
      <w:pPr>
        <w:ind w:left="284"/>
        <w:jc w:val="center"/>
        <w:rPr>
          <w:b/>
          <w:sz w:val="28"/>
        </w:rPr>
      </w:pPr>
    </w:p>
    <w:p w14:paraId="62780B12" w14:textId="77777777" w:rsidR="00440C5B" w:rsidRDefault="00440C5B" w:rsidP="00440C5B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035550">
        <w:rPr>
          <w:b/>
          <w:sz w:val="28"/>
        </w:rPr>
        <w:lastRenderedPageBreak/>
        <w:t>Тема проекта. Цель, задачи, инновационность</w:t>
      </w:r>
    </w:p>
    <w:p w14:paraId="324D92A6" w14:textId="77777777" w:rsidR="00440C5B" w:rsidRPr="00035550" w:rsidRDefault="00440C5B" w:rsidP="00440C5B">
      <w:pPr>
        <w:pStyle w:val="a4"/>
        <w:ind w:left="989"/>
        <w:rPr>
          <w:b/>
          <w:sz w:val="28"/>
        </w:rPr>
      </w:pPr>
    </w:p>
    <w:p w14:paraId="64FFAD5D" w14:textId="77777777" w:rsidR="00440C5B" w:rsidRPr="00AD52D4" w:rsidRDefault="00440C5B" w:rsidP="00440C5B">
      <w:pPr>
        <w:spacing w:after="0" w:line="360" w:lineRule="auto"/>
        <w:ind w:firstLine="567"/>
        <w:jc w:val="both"/>
        <w:rPr>
          <w:sz w:val="28"/>
        </w:rPr>
      </w:pPr>
      <w:r w:rsidRPr="00AD52D4">
        <w:rPr>
          <w:sz w:val="28"/>
        </w:rPr>
        <w:t xml:space="preserve">Тема </w:t>
      </w:r>
      <w:proofErr w:type="gramStart"/>
      <w:r w:rsidRPr="00AD52D4">
        <w:rPr>
          <w:sz w:val="28"/>
        </w:rPr>
        <w:t>проекта  краевой</w:t>
      </w:r>
      <w:proofErr w:type="gramEnd"/>
      <w:r w:rsidRPr="00AD52D4">
        <w:rPr>
          <w:sz w:val="28"/>
        </w:rPr>
        <w:t xml:space="preserve"> инновационной площадки — </w:t>
      </w:r>
      <w:r w:rsidRPr="007B4C71">
        <w:rPr>
          <w:sz w:val="28"/>
          <w:szCs w:val="28"/>
        </w:rPr>
        <w:t>«Развитие навыков профессионального ориентирования и самоопределения школьников в свете реализации национального проекта «Образование» и новой программы воспитания»</w:t>
      </w:r>
      <w:r w:rsidRPr="00AD52D4">
        <w:rPr>
          <w:sz w:val="28"/>
        </w:rPr>
        <w:t>.</w:t>
      </w:r>
    </w:p>
    <w:p w14:paraId="3FAAB86E" w14:textId="77777777" w:rsidR="00440C5B" w:rsidRPr="00C4744A" w:rsidRDefault="00440C5B" w:rsidP="00440C5B">
      <w:pPr>
        <w:spacing w:after="0" w:line="360" w:lineRule="auto"/>
        <w:ind w:firstLine="567"/>
        <w:jc w:val="both"/>
        <w:rPr>
          <w:sz w:val="28"/>
          <w:szCs w:val="28"/>
        </w:rPr>
      </w:pPr>
      <w:r w:rsidRPr="00C4744A">
        <w:rPr>
          <w:sz w:val="28"/>
          <w:szCs w:val="28"/>
        </w:rPr>
        <w:t xml:space="preserve">Цель проекта: </w:t>
      </w:r>
      <w:r w:rsidRPr="00C4744A">
        <w:rPr>
          <w:color w:val="000000"/>
          <w:sz w:val="28"/>
          <w:szCs w:val="28"/>
        </w:rPr>
        <w:t xml:space="preserve">разработка, внедрение и экспериментальная проверка модели сопровождения школьников и педагогических работников на уровне основного общего, среднего общего образования, способствующей формированию навыков профессионального самоопределения школьников в ходе учебно-познавательной деятельности с </w:t>
      </w:r>
      <w:proofErr w:type="gramStart"/>
      <w:r w:rsidRPr="00C4744A">
        <w:rPr>
          <w:color w:val="000000"/>
          <w:sz w:val="28"/>
          <w:szCs w:val="28"/>
        </w:rPr>
        <w:t>учётом  их</w:t>
      </w:r>
      <w:proofErr w:type="gramEnd"/>
      <w:r w:rsidRPr="00C4744A">
        <w:rPr>
          <w:color w:val="000000"/>
          <w:sz w:val="28"/>
          <w:szCs w:val="28"/>
        </w:rPr>
        <w:t xml:space="preserve"> желаний, способностей и индивидуальных особенностей</w:t>
      </w:r>
    </w:p>
    <w:p w14:paraId="1372202B" w14:textId="77777777" w:rsidR="00440C5B" w:rsidRPr="00C4744A" w:rsidRDefault="00440C5B" w:rsidP="00440C5B">
      <w:pPr>
        <w:spacing w:after="0" w:line="360" w:lineRule="auto"/>
        <w:ind w:firstLine="567"/>
        <w:jc w:val="both"/>
        <w:rPr>
          <w:sz w:val="28"/>
          <w:szCs w:val="28"/>
        </w:rPr>
      </w:pPr>
      <w:r w:rsidRPr="00C4744A">
        <w:rPr>
          <w:sz w:val="28"/>
          <w:szCs w:val="28"/>
        </w:rPr>
        <w:t>Задачи проекта: формирование у обучающихся навыков профессионального самоопределения, а также создание блока педагогических методов и приёмов, направленных на развитие навыков обучающихся к самостоятельному профессиональному определению в ходе учебно-познавательной деятельности.</w:t>
      </w:r>
    </w:p>
    <w:p w14:paraId="1C48BAAF" w14:textId="77777777" w:rsidR="00440C5B" w:rsidRPr="00C4744A" w:rsidRDefault="00440C5B" w:rsidP="00440C5B">
      <w:pPr>
        <w:spacing w:after="0" w:line="360" w:lineRule="auto"/>
        <w:ind w:firstLine="567"/>
        <w:jc w:val="both"/>
        <w:rPr>
          <w:sz w:val="28"/>
          <w:szCs w:val="28"/>
        </w:rPr>
      </w:pPr>
      <w:r w:rsidRPr="00C4744A">
        <w:rPr>
          <w:sz w:val="28"/>
          <w:szCs w:val="28"/>
        </w:rPr>
        <w:t xml:space="preserve">Основной продукт проекта — профориентационный дневник школьника, сайт по профориентации, методическое издание для педагогических кадров. </w:t>
      </w:r>
    </w:p>
    <w:p w14:paraId="2D2E93BB" w14:textId="793BBE5C" w:rsidR="00440C5B" w:rsidRDefault="00440C5B" w:rsidP="00440C5B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C4744A">
        <w:rPr>
          <w:sz w:val="28"/>
          <w:szCs w:val="28"/>
        </w:rPr>
        <w:t xml:space="preserve">Актуальность и инновационность проекта заключается в создании </w:t>
      </w:r>
      <w:proofErr w:type="spellStart"/>
      <w:r w:rsidRPr="00C4744A">
        <w:rPr>
          <w:sz w:val="28"/>
          <w:szCs w:val="28"/>
        </w:rPr>
        <w:t>триадичной</w:t>
      </w:r>
      <w:proofErr w:type="spellEnd"/>
      <w:r w:rsidRPr="00C4744A">
        <w:rPr>
          <w:sz w:val="28"/>
          <w:szCs w:val="28"/>
        </w:rPr>
        <w:t xml:space="preserve"> связи «</w:t>
      </w:r>
      <w:r w:rsidRPr="00C4744A">
        <w:rPr>
          <w:color w:val="000000"/>
          <w:sz w:val="28"/>
          <w:szCs w:val="28"/>
        </w:rPr>
        <w:t xml:space="preserve">«ученик – родитель – педагог», применяемой не только к процессу получения знаний школьниками, но и к профессиональному ориентированию детей школьного возраста в соответствии с требованиями новой программы воспитания </w:t>
      </w:r>
      <w:proofErr w:type="gramStart"/>
      <w:r w:rsidRPr="00C4744A">
        <w:rPr>
          <w:color w:val="000000"/>
          <w:sz w:val="28"/>
          <w:szCs w:val="28"/>
        </w:rPr>
        <w:t>обучающихся</w:t>
      </w:r>
      <w:proofErr w:type="gramEnd"/>
      <w:r w:rsidRPr="00C4744A">
        <w:rPr>
          <w:color w:val="000000"/>
          <w:sz w:val="28"/>
          <w:szCs w:val="28"/>
        </w:rPr>
        <w:t xml:space="preserve"> а также с учётом приоритетных направлений национального проекта «Образование».</w:t>
      </w:r>
      <w:r w:rsidRPr="00C4744A">
        <w:rPr>
          <w:color w:val="202122"/>
          <w:sz w:val="24"/>
          <w:szCs w:val="24"/>
          <w:shd w:val="clear" w:color="auto" w:fill="FFFFFF"/>
        </w:rPr>
        <w:t xml:space="preserve"> </w:t>
      </w:r>
      <w:r w:rsidRPr="00C4744A">
        <w:rPr>
          <w:color w:val="202122"/>
          <w:sz w:val="28"/>
          <w:szCs w:val="28"/>
          <w:shd w:val="clear" w:color="auto" w:fill="FFFFFF"/>
        </w:rPr>
        <w:t xml:space="preserve">Предлагаемый проект позволяет </w:t>
      </w:r>
      <w:r w:rsidRPr="00C4744A">
        <w:rPr>
          <w:color w:val="000000"/>
          <w:sz w:val="28"/>
          <w:szCs w:val="28"/>
        </w:rPr>
        <w:t xml:space="preserve">разработать концепцию сопровождения трёх фокус-групп (педагогические работники, обучающиеся 10-11 классов (16-17 лет), 8-9 классов (14-15 лет)), направленную </w:t>
      </w:r>
      <w:r w:rsidRPr="00C4744A">
        <w:rPr>
          <w:sz w:val="28"/>
          <w:szCs w:val="28"/>
        </w:rPr>
        <w:t xml:space="preserve">развитие навыков профессионального самоориентирования школьников в рамках урочной и внеурочной деятельности, а также на осуществление </w:t>
      </w:r>
      <w:proofErr w:type="gramStart"/>
      <w:r w:rsidRPr="00C4744A">
        <w:rPr>
          <w:sz w:val="28"/>
          <w:szCs w:val="28"/>
        </w:rPr>
        <w:t xml:space="preserve">необходимого </w:t>
      </w:r>
      <w:r w:rsidRPr="00C4744A">
        <w:rPr>
          <w:color w:val="000000"/>
          <w:sz w:val="28"/>
          <w:szCs w:val="28"/>
        </w:rPr>
        <w:t xml:space="preserve"> методического</w:t>
      </w:r>
      <w:proofErr w:type="gramEnd"/>
      <w:r w:rsidRPr="00C4744A">
        <w:rPr>
          <w:color w:val="000000"/>
          <w:sz w:val="28"/>
          <w:szCs w:val="28"/>
        </w:rPr>
        <w:t xml:space="preserve"> сопровождения педагогических работников, позволяющего решать проблемы, возникающие в ходе внедрения элемента </w:t>
      </w:r>
      <w:proofErr w:type="spellStart"/>
      <w:r w:rsidRPr="00C4744A">
        <w:rPr>
          <w:color w:val="000000"/>
          <w:sz w:val="28"/>
          <w:szCs w:val="28"/>
        </w:rPr>
        <w:t>профориентирования</w:t>
      </w:r>
      <w:proofErr w:type="spellEnd"/>
      <w:r w:rsidRPr="00C4744A">
        <w:rPr>
          <w:color w:val="000000"/>
          <w:sz w:val="28"/>
          <w:szCs w:val="28"/>
        </w:rPr>
        <w:t xml:space="preserve"> в учебный процесс.</w:t>
      </w:r>
    </w:p>
    <w:p w14:paraId="0402D985" w14:textId="7C5F6DCC" w:rsidR="00440C5B" w:rsidRDefault="00440C5B" w:rsidP="00440C5B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p w14:paraId="74042AEF" w14:textId="77777777" w:rsidR="00440C5B" w:rsidRPr="00C4744A" w:rsidRDefault="00440C5B" w:rsidP="00440C5B">
      <w:pPr>
        <w:spacing w:after="0" w:line="360" w:lineRule="auto"/>
        <w:ind w:firstLine="567"/>
        <w:jc w:val="both"/>
        <w:rPr>
          <w:sz w:val="28"/>
          <w:szCs w:val="28"/>
        </w:rPr>
      </w:pPr>
    </w:p>
    <w:p w14:paraId="6EE643B3" w14:textId="77777777" w:rsidR="00440C5B" w:rsidRDefault="00440C5B" w:rsidP="00440C5B">
      <w:pPr>
        <w:pStyle w:val="a4"/>
        <w:numPr>
          <w:ilvl w:val="0"/>
          <w:numId w:val="1"/>
        </w:numPr>
        <w:spacing w:after="0" w:line="360" w:lineRule="auto"/>
        <w:jc w:val="center"/>
        <w:rPr>
          <w:b/>
          <w:sz w:val="28"/>
        </w:rPr>
      </w:pPr>
      <w:r w:rsidRPr="00E778E0">
        <w:rPr>
          <w:b/>
          <w:sz w:val="28"/>
        </w:rPr>
        <w:lastRenderedPageBreak/>
        <w:t>Измерение и оценка качества инновации</w:t>
      </w:r>
    </w:p>
    <w:p w14:paraId="6D5556E4" w14:textId="77777777" w:rsidR="00440C5B" w:rsidRPr="0080040A" w:rsidRDefault="00440C5B" w:rsidP="00440C5B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 xml:space="preserve">Контроль за выполнением представленного проекта осуществляется директором МБОУ СОШ № 19 и его заместителем по учебно-воспитательной работе, который, в свою очередь, является председателем рабочей группы по реализации проекта. </w:t>
      </w:r>
    </w:p>
    <w:p w14:paraId="7DF35505" w14:textId="77777777" w:rsidR="00440C5B" w:rsidRDefault="00440C5B" w:rsidP="00440C5B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проведения </w:t>
      </w:r>
      <w:r w:rsidRPr="0080040A">
        <w:rPr>
          <w:rFonts w:cs="Times New Roman"/>
          <w:sz w:val="28"/>
          <w:szCs w:val="28"/>
        </w:rPr>
        <w:t>оценки результативности и эффективности реализации проекта</w:t>
      </w:r>
      <w:r>
        <w:rPr>
          <w:rFonts w:cs="Times New Roman"/>
          <w:sz w:val="28"/>
          <w:szCs w:val="28"/>
        </w:rPr>
        <w:t xml:space="preserve"> в 2022 году разработана карта мониторинга, с помощью которой в автоматическом режиме проводится анализ успешности функционирования площадки, а также осуществляется сопоставление показателей, достигнутых образовательным учреждением (в разрезе по годам и направлениям работы). </w:t>
      </w:r>
      <w:r w:rsidRPr="0080040A">
        <w:rPr>
          <w:rFonts w:cs="Times New Roman"/>
          <w:sz w:val="28"/>
          <w:szCs w:val="28"/>
        </w:rPr>
        <w:t xml:space="preserve"> </w:t>
      </w:r>
    </w:p>
    <w:p w14:paraId="7B11AC1B" w14:textId="77777777" w:rsidR="00440C5B" w:rsidRDefault="00440C5B" w:rsidP="00440C5B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Карта мониторинга </w:t>
      </w:r>
      <w:proofErr w:type="spellStart"/>
      <w:r>
        <w:rPr>
          <w:rFonts w:cs="Times New Roman"/>
          <w:sz w:val="28"/>
          <w:szCs w:val="28"/>
        </w:rPr>
        <w:t>подпроекта</w:t>
      </w:r>
      <w:proofErr w:type="spellEnd"/>
      <w:r>
        <w:rPr>
          <w:rFonts w:cs="Times New Roman"/>
          <w:sz w:val="28"/>
          <w:szCs w:val="28"/>
        </w:rPr>
        <w:t xml:space="preserve"> «Ресурсный центр» позволяет анализировать сведения, касающиеся инновационной деятельности, по следующим направлениям:</w:t>
      </w:r>
    </w:p>
    <w:p w14:paraId="70047B6C" w14:textId="77777777" w:rsidR="00440C5B" w:rsidRDefault="00440C5B" w:rsidP="00440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нормативно-правовое обеспечение </w:t>
      </w:r>
      <w:proofErr w:type="spellStart"/>
      <w:r>
        <w:rPr>
          <w:rFonts w:cs="Times New Roman"/>
          <w:sz w:val="28"/>
          <w:szCs w:val="28"/>
        </w:rPr>
        <w:t>подпроекта</w:t>
      </w:r>
      <w:proofErr w:type="spellEnd"/>
      <w:r>
        <w:rPr>
          <w:rFonts w:cs="Times New Roman"/>
          <w:sz w:val="28"/>
          <w:szCs w:val="28"/>
        </w:rPr>
        <w:t>;</w:t>
      </w:r>
    </w:p>
    <w:p w14:paraId="76FFC28F" w14:textId="77777777" w:rsidR="00440C5B" w:rsidRDefault="00440C5B" w:rsidP="00440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организационно-методическая деятельность;</w:t>
      </w:r>
    </w:p>
    <w:p w14:paraId="4CD7F08B" w14:textId="77777777" w:rsidR="00440C5B" w:rsidRDefault="00440C5B" w:rsidP="00440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диагностико</w:t>
      </w:r>
      <w:proofErr w:type="spellEnd"/>
      <w:r>
        <w:rPr>
          <w:rFonts w:cs="Times New Roman"/>
          <w:sz w:val="28"/>
          <w:szCs w:val="28"/>
        </w:rPr>
        <w:t>-консультативная деятельность;</w:t>
      </w:r>
    </w:p>
    <w:p w14:paraId="1333E36F" w14:textId="77777777" w:rsidR="00440C5B" w:rsidRDefault="00440C5B" w:rsidP="00440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информационно-разъяснительная работа;</w:t>
      </w:r>
    </w:p>
    <w:p w14:paraId="48A8D21F" w14:textId="77777777" w:rsidR="00440C5B" w:rsidRDefault="00440C5B" w:rsidP="00440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развивающая деятельность;</w:t>
      </w:r>
    </w:p>
    <w:p w14:paraId="0F91BCF7" w14:textId="77777777" w:rsidR="00440C5B" w:rsidRPr="00B821FF" w:rsidRDefault="00440C5B" w:rsidP="00440C5B">
      <w:pPr>
        <w:pStyle w:val="a4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аналитическая деятельность.</w:t>
      </w:r>
    </w:p>
    <w:p w14:paraId="650B1111" w14:textId="77777777" w:rsidR="00440C5B" w:rsidRPr="0080040A" w:rsidRDefault="00440C5B" w:rsidP="00440C5B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>Целью</w:t>
      </w:r>
      <w:r>
        <w:rPr>
          <w:rFonts w:cs="Times New Roman"/>
          <w:sz w:val="28"/>
          <w:szCs w:val="28"/>
        </w:rPr>
        <w:t xml:space="preserve"> проведения вышеуказанных</w:t>
      </w:r>
      <w:r w:rsidRPr="0080040A">
        <w:rPr>
          <w:rFonts w:cs="Times New Roman"/>
          <w:sz w:val="28"/>
          <w:szCs w:val="28"/>
        </w:rPr>
        <w:t xml:space="preserve"> мониторинговых исследований </w:t>
      </w:r>
      <w:r>
        <w:rPr>
          <w:rFonts w:cs="Times New Roman"/>
          <w:sz w:val="28"/>
          <w:szCs w:val="28"/>
        </w:rPr>
        <w:t xml:space="preserve">(по направлениям) </w:t>
      </w:r>
      <w:r w:rsidRPr="0080040A">
        <w:rPr>
          <w:rFonts w:cs="Times New Roman"/>
          <w:sz w:val="28"/>
          <w:szCs w:val="28"/>
        </w:rPr>
        <w:t>является создание системы организации, сбора, обработки и распространения информации, отражающей результативность реализации проекта по следующим критериям</w:t>
      </w:r>
      <w:r>
        <w:rPr>
          <w:rFonts w:cs="Times New Roman"/>
          <w:sz w:val="28"/>
          <w:szCs w:val="28"/>
        </w:rPr>
        <w:t>, что обеспечит:</w:t>
      </w:r>
    </w:p>
    <w:p w14:paraId="749AA1FF" w14:textId="77777777" w:rsidR="00440C5B" w:rsidRPr="0080040A" w:rsidRDefault="00440C5B" w:rsidP="00440C5B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 xml:space="preserve">1) рост социальной активности обучающихся; </w:t>
      </w:r>
    </w:p>
    <w:p w14:paraId="6B45B842" w14:textId="77777777" w:rsidR="00440C5B" w:rsidRPr="0080040A" w:rsidRDefault="00440C5B" w:rsidP="00440C5B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 xml:space="preserve">2) рост мотивации к активной познавательной деятельности; </w:t>
      </w:r>
    </w:p>
    <w:p w14:paraId="6CBAA94B" w14:textId="77777777" w:rsidR="00440C5B" w:rsidRPr="0080040A" w:rsidRDefault="00440C5B" w:rsidP="00440C5B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>3)</w:t>
      </w:r>
      <w:r>
        <w:rPr>
          <w:rFonts w:cs="Times New Roman"/>
          <w:sz w:val="28"/>
          <w:szCs w:val="28"/>
        </w:rPr>
        <w:t>высокий</w:t>
      </w:r>
      <w:r w:rsidRPr="0080040A">
        <w:rPr>
          <w:rFonts w:cs="Times New Roman"/>
          <w:sz w:val="28"/>
          <w:szCs w:val="28"/>
        </w:rPr>
        <w:t xml:space="preserve"> уровень достижения обучающимися таких образовательных результатов, как сформированность коммуникативных и исследовательских компетентностей, креативных и организационных способностей, рефлексивных навыков, навыков профессионального самоопределения;</w:t>
      </w:r>
    </w:p>
    <w:p w14:paraId="4FFDA30C" w14:textId="77777777" w:rsidR="00440C5B" w:rsidRPr="0080040A" w:rsidRDefault="00440C5B" w:rsidP="00440C5B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 xml:space="preserve">4) качественное изменение в личностном развитии школьника; </w:t>
      </w:r>
    </w:p>
    <w:p w14:paraId="5064E67D" w14:textId="77777777" w:rsidR="00440C5B" w:rsidRPr="0080040A" w:rsidRDefault="00440C5B" w:rsidP="00440C5B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>5) удовлетворенность обучающихся и родителей деятельностью школы;</w:t>
      </w:r>
    </w:p>
    <w:p w14:paraId="49EB2F2A" w14:textId="77777777" w:rsidR="00440C5B" w:rsidRPr="0080040A" w:rsidRDefault="00440C5B" w:rsidP="00440C5B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lastRenderedPageBreak/>
        <w:t>6) успешность формирования у педагогических работников особых предметных навыков, позволяющих расширять привычные границы урока для внедрения в него элементов профессионального самоопределения школьников;</w:t>
      </w:r>
    </w:p>
    <w:p w14:paraId="5E7D2B5C" w14:textId="77777777" w:rsidR="00440C5B" w:rsidRPr="0080040A" w:rsidRDefault="00440C5B" w:rsidP="00440C5B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>7) результативность использования учителями изученных форм, приёмов и методов психолого-педагогического сопровождения школьников в ходе учебно-познавательной деятельности.</w:t>
      </w:r>
    </w:p>
    <w:p w14:paraId="02F53EBE" w14:textId="77777777" w:rsidR="00440C5B" w:rsidRPr="0080040A" w:rsidRDefault="00440C5B" w:rsidP="00440C5B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Проведённый а</w:t>
      </w:r>
      <w:r w:rsidRPr="0080040A">
        <w:rPr>
          <w:rFonts w:cs="Times New Roman"/>
          <w:sz w:val="28"/>
          <w:szCs w:val="28"/>
        </w:rPr>
        <w:t>нализ результатов мониторинга позвол</w:t>
      </w:r>
      <w:r>
        <w:rPr>
          <w:rFonts w:cs="Times New Roman"/>
          <w:sz w:val="28"/>
          <w:szCs w:val="28"/>
        </w:rPr>
        <w:t>ил</w:t>
      </w:r>
      <w:r w:rsidRPr="0080040A">
        <w:rPr>
          <w:rFonts w:cs="Times New Roman"/>
          <w:sz w:val="28"/>
          <w:szCs w:val="28"/>
        </w:rPr>
        <w:t>:</w:t>
      </w:r>
    </w:p>
    <w:p w14:paraId="1574BC18" w14:textId="77777777" w:rsidR="00440C5B" w:rsidRPr="0080040A" w:rsidRDefault="00440C5B" w:rsidP="00440C5B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 xml:space="preserve">-  </w:t>
      </w:r>
      <w:r>
        <w:rPr>
          <w:rFonts w:cs="Times New Roman"/>
          <w:sz w:val="28"/>
          <w:szCs w:val="28"/>
        </w:rPr>
        <w:t>разработать дополнительные</w:t>
      </w:r>
      <w:r w:rsidRPr="00876FF5">
        <w:rPr>
          <w:rFonts w:cs="Times New Roman"/>
          <w:sz w:val="28"/>
          <w:szCs w:val="28"/>
        </w:rPr>
        <w:t xml:space="preserve"> методически</w:t>
      </w:r>
      <w:r>
        <w:rPr>
          <w:rFonts w:cs="Times New Roman"/>
          <w:sz w:val="28"/>
          <w:szCs w:val="28"/>
        </w:rPr>
        <w:t>е</w:t>
      </w:r>
      <w:r w:rsidRPr="00876FF5">
        <w:rPr>
          <w:rFonts w:cs="Times New Roman"/>
          <w:sz w:val="28"/>
          <w:szCs w:val="28"/>
        </w:rPr>
        <w:t>, диа</w:t>
      </w:r>
      <w:r>
        <w:rPr>
          <w:rFonts w:cs="Times New Roman"/>
          <w:sz w:val="28"/>
          <w:szCs w:val="28"/>
        </w:rPr>
        <w:t>г</w:t>
      </w:r>
      <w:r w:rsidRPr="00876FF5">
        <w:rPr>
          <w:rFonts w:cs="Times New Roman"/>
          <w:sz w:val="28"/>
          <w:szCs w:val="28"/>
        </w:rPr>
        <w:t>ностически</w:t>
      </w:r>
      <w:r>
        <w:rPr>
          <w:rFonts w:cs="Times New Roman"/>
          <w:sz w:val="28"/>
          <w:szCs w:val="28"/>
        </w:rPr>
        <w:t>е</w:t>
      </w:r>
      <w:r w:rsidRPr="00876FF5">
        <w:rPr>
          <w:rFonts w:cs="Times New Roman"/>
          <w:sz w:val="28"/>
          <w:szCs w:val="28"/>
        </w:rPr>
        <w:t>, информационно-разъяснительны</w:t>
      </w:r>
      <w:r>
        <w:rPr>
          <w:rFonts w:cs="Times New Roman"/>
          <w:sz w:val="28"/>
          <w:szCs w:val="28"/>
        </w:rPr>
        <w:t>е</w:t>
      </w:r>
      <w:r w:rsidRPr="00876FF5">
        <w:rPr>
          <w:rFonts w:cs="Times New Roman"/>
          <w:sz w:val="28"/>
          <w:szCs w:val="28"/>
        </w:rPr>
        <w:t xml:space="preserve"> материалов по теме ресурсного центра</w:t>
      </w:r>
      <w:r w:rsidRPr="0080040A">
        <w:rPr>
          <w:rFonts w:cs="Times New Roman"/>
          <w:sz w:val="28"/>
          <w:szCs w:val="28"/>
        </w:rPr>
        <w:t xml:space="preserve">: </w:t>
      </w:r>
    </w:p>
    <w:p w14:paraId="3A60999F" w14:textId="77777777" w:rsidR="00440C5B" w:rsidRPr="0080040A" w:rsidRDefault="00440C5B" w:rsidP="00440C5B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9B4D8B">
        <w:sym w:font="Symbol" w:char="F02D"/>
      </w:r>
      <w:r w:rsidRPr="0080040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осуществить поэтапное психолого-педагогическое сопровождение (в том числе диагностику) профессиональных интересов у школьников путём трёхступенчатого психологического тестирования</w:t>
      </w:r>
      <w:r w:rsidRPr="0080040A">
        <w:rPr>
          <w:rFonts w:cs="Times New Roman"/>
          <w:sz w:val="28"/>
          <w:szCs w:val="28"/>
        </w:rPr>
        <w:t xml:space="preserve">; </w:t>
      </w:r>
    </w:p>
    <w:p w14:paraId="26F23C62" w14:textId="77777777" w:rsidR="00440C5B" w:rsidRPr="0080040A" w:rsidRDefault="00440C5B" w:rsidP="00440C5B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9B4D8B">
        <w:sym w:font="Symbol" w:char="F02D"/>
      </w:r>
      <w:r w:rsidRPr="0080040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сформировать представление об уровне вовлечённости родительского сообщества в вопросы профессионального самоопределения школьников</w:t>
      </w:r>
      <w:r w:rsidRPr="0080040A">
        <w:rPr>
          <w:rFonts w:cs="Times New Roman"/>
          <w:sz w:val="28"/>
          <w:szCs w:val="28"/>
        </w:rPr>
        <w:t xml:space="preserve">; </w:t>
      </w:r>
    </w:p>
    <w:p w14:paraId="36034A5A" w14:textId="77777777" w:rsidR="00440C5B" w:rsidRPr="0080040A" w:rsidRDefault="00440C5B" w:rsidP="00440C5B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9B4D8B">
        <w:sym w:font="Symbol" w:char="F02D"/>
      </w:r>
      <w:r w:rsidRPr="0080040A">
        <w:rPr>
          <w:rFonts w:cs="Times New Roman"/>
          <w:sz w:val="28"/>
          <w:szCs w:val="28"/>
        </w:rPr>
        <w:t xml:space="preserve"> адаптировать содержание проводимых тренингов к когнитивным возможностям обучающихся; </w:t>
      </w:r>
    </w:p>
    <w:p w14:paraId="374834DD" w14:textId="77777777" w:rsidR="00440C5B" w:rsidRPr="0080040A" w:rsidRDefault="00440C5B" w:rsidP="00440C5B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9B4D8B">
        <w:sym w:font="Symbol" w:char="F02D"/>
      </w:r>
      <w:r w:rsidRPr="0080040A">
        <w:rPr>
          <w:rFonts w:cs="Times New Roman"/>
          <w:sz w:val="28"/>
          <w:szCs w:val="28"/>
        </w:rPr>
        <w:t xml:space="preserve"> выбирать и варьировать методы, формы, средства и приёмы обучения профессиональным навыкам в рамках профессиональных проб.</w:t>
      </w:r>
    </w:p>
    <w:p w14:paraId="6820D7C7" w14:textId="77777777" w:rsidR="00440C5B" w:rsidRDefault="00440C5B" w:rsidP="00440C5B">
      <w:pPr>
        <w:tabs>
          <w:tab w:val="left" w:pos="1425"/>
        </w:tabs>
        <w:spacing w:after="0" w:line="360" w:lineRule="auto"/>
        <w:rPr>
          <w:sz w:val="28"/>
        </w:rPr>
      </w:pPr>
    </w:p>
    <w:p w14:paraId="4F02D0CC" w14:textId="77777777" w:rsidR="00440C5B" w:rsidRDefault="00440C5B" w:rsidP="00440C5B">
      <w:pPr>
        <w:tabs>
          <w:tab w:val="left" w:pos="567"/>
        </w:tabs>
        <w:spacing w:after="0" w:line="360" w:lineRule="auto"/>
        <w:jc w:val="center"/>
        <w:rPr>
          <w:sz w:val="28"/>
        </w:rPr>
      </w:pPr>
    </w:p>
    <w:p w14:paraId="3A110457" w14:textId="77777777" w:rsidR="00440C5B" w:rsidRPr="004D0EB5" w:rsidRDefault="00440C5B" w:rsidP="00440C5B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14:paraId="39E05C77" w14:textId="77777777" w:rsidR="00440C5B" w:rsidRPr="004D0EB5" w:rsidRDefault="00440C5B" w:rsidP="00440C5B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14:paraId="6F48196B" w14:textId="77777777" w:rsidR="00440C5B" w:rsidRPr="004D0EB5" w:rsidRDefault="00440C5B" w:rsidP="00440C5B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14:paraId="3C04160E" w14:textId="77777777" w:rsidR="00440C5B" w:rsidRPr="004D0EB5" w:rsidRDefault="00440C5B" w:rsidP="00440C5B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14:paraId="03CEFE6B" w14:textId="77777777" w:rsidR="00440C5B" w:rsidRPr="004D0EB5" w:rsidRDefault="00440C5B" w:rsidP="00440C5B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14:paraId="3702EE7E" w14:textId="77777777" w:rsidR="00440C5B" w:rsidRPr="004D0EB5" w:rsidRDefault="00440C5B" w:rsidP="00440C5B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14:paraId="06842447" w14:textId="5EF00E87" w:rsidR="00440C5B" w:rsidRDefault="00440C5B" w:rsidP="00440C5B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14:paraId="3A6A4D0D" w14:textId="1B1AB6CE" w:rsidR="00440C5B" w:rsidRDefault="00440C5B" w:rsidP="00440C5B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14:paraId="6AE3B076" w14:textId="77777777" w:rsidR="00440C5B" w:rsidRPr="004D0EB5" w:rsidRDefault="00440C5B" w:rsidP="00440C5B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14:paraId="16707CBB" w14:textId="77777777" w:rsidR="00440C5B" w:rsidRPr="004D0EB5" w:rsidRDefault="00440C5B" w:rsidP="00440C5B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14:paraId="746DC99A" w14:textId="77777777" w:rsidR="00440C5B" w:rsidRPr="00C17847" w:rsidRDefault="00440C5B" w:rsidP="00440C5B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center"/>
        <w:rPr>
          <w:b/>
          <w:sz w:val="28"/>
          <w:szCs w:val="28"/>
        </w:rPr>
      </w:pPr>
      <w:r w:rsidRPr="004D0EB5">
        <w:rPr>
          <w:b/>
          <w:sz w:val="28"/>
        </w:rPr>
        <w:lastRenderedPageBreak/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14:paraId="32DC1793" w14:textId="77777777" w:rsidR="00440C5B" w:rsidRPr="004D0EB5" w:rsidRDefault="00440C5B" w:rsidP="00440C5B">
      <w:pPr>
        <w:pStyle w:val="a4"/>
        <w:tabs>
          <w:tab w:val="left" w:pos="567"/>
        </w:tabs>
        <w:spacing w:after="0" w:line="360" w:lineRule="auto"/>
        <w:ind w:left="989"/>
        <w:rPr>
          <w:b/>
          <w:sz w:val="28"/>
          <w:szCs w:val="28"/>
        </w:rPr>
      </w:pPr>
    </w:p>
    <w:p w14:paraId="40813B58" w14:textId="3BF57E7A" w:rsidR="00440C5B" w:rsidRDefault="00440C5B" w:rsidP="00440C5B">
      <w:pPr>
        <w:tabs>
          <w:tab w:val="left" w:pos="567"/>
        </w:tabs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В 2022 году МБОУ СОШ № 19 вела активную деятельность в рамках реализации инновационной программы, работая в рамках </w:t>
      </w:r>
      <w:proofErr w:type="spellStart"/>
      <w:r>
        <w:rPr>
          <w:sz w:val="28"/>
        </w:rPr>
        <w:t>подпроекта</w:t>
      </w:r>
      <w:proofErr w:type="spellEnd"/>
      <w:r>
        <w:rPr>
          <w:sz w:val="28"/>
        </w:rPr>
        <w:t xml:space="preserve"> «Ресурсный центр».</w:t>
      </w:r>
      <w:r>
        <w:rPr>
          <w:sz w:val="28"/>
        </w:rPr>
        <w:tab/>
      </w:r>
    </w:p>
    <w:p w14:paraId="10C33ED2" w14:textId="77BD781B" w:rsidR="00440C5B" w:rsidRPr="00EE3D7E" w:rsidRDefault="00440C5B" w:rsidP="00440C5B">
      <w:pPr>
        <w:pStyle w:val="a4"/>
        <w:tabs>
          <w:tab w:val="left" w:pos="851"/>
        </w:tabs>
        <w:spacing w:after="0"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EE3D7E">
        <w:rPr>
          <w:rFonts w:cs="Times New Roman"/>
          <w:sz w:val="28"/>
          <w:szCs w:val="28"/>
        </w:rPr>
        <w:t xml:space="preserve">Исходя из того, что корректное и результативное функционирование образовательного процесса возможно лишь при постоянном поддержании </w:t>
      </w:r>
      <w:proofErr w:type="spellStart"/>
      <w:r w:rsidRPr="00EE3D7E">
        <w:rPr>
          <w:rFonts w:cs="Times New Roman"/>
          <w:sz w:val="28"/>
          <w:szCs w:val="28"/>
        </w:rPr>
        <w:t>триадичной</w:t>
      </w:r>
      <w:proofErr w:type="spellEnd"/>
      <w:r w:rsidRPr="00EE3D7E">
        <w:rPr>
          <w:rFonts w:cs="Times New Roman"/>
          <w:sz w:val="28"/>
          <w:szCs w:val="28"/>
        </w:rPr>
        <w:t xml:space="preserve"> связи «учитель-ученик-родитель», а также принимая во внимани</w:t>
      </w:r>
      <w:r>
        <w:rPr>
          <w:rFonts w:cs="Times New Roman"/>
          <w:sz w:val="28"/>
          <w:szCs w:val="28"/>
        </w:rPr>
        <w:t xml:space="preserve">е </w:t>
      </w:r>
      <w:r w:rsidRPr="00EE3D7E">
        <w:rPr>
          <w:rFonts w:cs="Times New Roman"/>
          <w:sz w:val="28"/>
          <w:szCs w:val="28"/>
        </w:rPr>
        <w:t>запросы контингента школы в области профориентации,</w:t>
      </w:r>
      <w:r>
        <w:rPr>
          <w:rFonts w:cs="Times New Roman"/>
          <w:sz w:val="28"/>
          <w:szCs w:val="28"/>
        </w:rPr>
        <w:t xml:space="preserve"> </w:t>
      </w:r>
      <w:r w:rsidRPr="00EE3D7E">
        <w:rPr>
          <w:rFonts w:cs="Times New Roman"/>
          <w:sz w:val="28"/>
          <w:szCs w:val="28"/>
        </w:rPr>
        <w:t xml:space="preserve">работа ресурсного центра </w:t>
      </w:r>
      <w:r>
        <w:rPr>
          <w:rFonts w:cs="Times New Roman"/>
          <w:sz w:val="28"/>
          <w:szCs w:val="28"/>
        </w:rPr>
        <w:t xml:space="preserve">в 2022 году была </w:t>
      </w:r>
      <w:r w:rsidRPr="00EE3D7E">
        <w:rPr>
          <w:rFonts w:cs="Times New Roman"/>
          <w:sz w:val="28"/>
          <w:szCs w:val="28"/>
        </w:rPr>
        <w:t>разделена на три ключевых направления:</w:t>
      </w:r>
    </w:p>
    <w:p w14:paraId="2D4DA9C0" w14:textId="77777777" w:rsidR="00440C5B" w:rsidRPr="00EE3D7E" w:rsidRDefault="00440C5B" w:rsidP="00440C5B">
      <w:pPr>
        <w:pStyle w:val="a4"/>
        <w:tabs>
          <w:tab w:val="left" w:pos="851"/>
        </w:tabs>
        <w:spacing w:after="0" w:line="360" w:lineRule="auto"/>
        <w:ind w:left="0" w:firstLine="851"/>
        <w:jc w:val="both"/>
        <w:rPr>
          <w:rFonts w:cs="Times New Roman"/>
          <w:sz w:val="12"/>
          <w:szCs w:val="12"/>
        </w:rPr>
      </w:pPr>
    </w:p>
    <w:p w14:paraId="6B1C775C" w14:textId="3AB5A343" w:rsidR="009B6D82" w:rsidRDefault="00440C5B">
      <w:r w:rsidRPr="00EE3D7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8609F70" wp14:editId="6DD16FB7">
            <wp:extent cx="6011965" cy="2303813"/>
            <wp:effectExtent l="0" t="19050" r="46355" b="5842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C406058" w14:textId="77777777" w:rsidR="009218C3" w:rsidRDefault="00440C5B" w:rsidP="009218C3">
      <w:pPr>
        <w:pStyle w:val="a4"/>
        <w:tabs>
          <w:tab w:val="left" w:pos="851"/>
        </w:tabs>
        <w:spacing w:after="0"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EE3D7E">
        <w:rPr>
          <w:rFonts w:cs="Times New Roman"/>
          <w:sz w:val="28"/>
          <w:szCs w:val="28"/>
        </w:rPr>
        <w:t>Учитывая приоритетные направления деятельности ресурсного центра, в его структуре</w:t>
      </w:r>
      <w:r w:rsidR="009218C3">
        <w:rPr>
          <w:rFonts w:cs="Times New Roman"/>
          <w:sz w:val="28"/>
          <w:szCs w:val="28"/>
        </w:rPr>
        <w:t xml:space="preserve"> были</w:t>
      </w:r>
      <w:r w:rsidRPr="00EE3D7E">
        <w:rPr>
          <w:rFonts w:cs="Times New Roman"/>
          <w:sz w:val="28"/>
          <w:szCs w:val="28"/>
        </w:rPr>
        <w:t xml:space="preserve"> выделены информационный, организационно-методический, </w:t>
      </w:r>
      <w:proofErr w:type="spellStart"/>
      <w:r w:rsidRPr="00EE3D7E">
        <w:rPr>
          <w:rFonts w:cs="Times New Roman"/>
          <w:sz w:val="28"/>
          <w:szCs w:val="28"/>
        </w:rPr>
        <w:t>диагностико</w:t>
      </w:r>
      <w:proofErr w:type="spellEnd"/>
      <w:r w:rsidRPr="00EE3D7E">
        <w:rPr>
          <w:rFonts w:cs="Times New Roman"/>
          <w:sz w:val="28"/>
          <w:szCs w:val="28"/>
        </w:rPr>
        <w:t>-консультационный, развивающий, аналитический и психолого-педагогический блоки.</w:t>
      </w:r>
    </w:p>
    <w:p w14:paraId="2E5FC93D" w14:textId="585CD410" w:rsidR="00440C5B" w:rsidRPr="009218C3" w:rsidRDefault="00440C5B" w:rsidP="009218C3">
      <w:pPr>
        <w:pStyle w:val="a4"/>
        <w:tabs>
          <w:tab w:val="left" w:pos="851"/>
        </w:tabs>
        <w:spacing w:after="0"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9218C3">
        <w:rPr>
          <w:rFonts w:cs="Times New Roman"/>
          <w:b/>
          <w:sz w:val="28"/>
          <w:szCs w:val="28"/>
        </w:rPr>
        <w:t xml:space="preserve">Информационный блок </w:t>
      </w:r>
      <w:r w:rsidRPr="009218C3">
        <w:rPr>
          <w:rFonts w:cs="Times New Roman"/>
          <w:sz w:val="28"/>
          <w:szCs w:val="28"/>
        </w:rPr>
        <w:t>нацелен на осуществление информационно-разъяснительной работы со всеми участниками образовательного процесса. В рамках блока необходим</w:t>
      </w:r>
      <w:r w:rsidR="009218C3" w:rsidRPr="009218C3">
        <w:rPr>
          <w:rFonts w:cs="Times New Roman"/>
          <w:sz w:val="28"/>
          <w:szCs w:val="28"/>
        </w:rPr>
        <w:t>ым стало</w:t>
      </w:r>
      <w:r w:rsidRPr="009218C3">
        <w:rPr>
          <w:rFonts w:cs="Times New Roman"/>
          <w:sz w:val="28"/>
          <w:szCs w:val="28"/>
        </w:rPr>
        <w:t xml:space="preserve"> привлечение сетевых партнеров по профориентации для проведения совместных ознакомительных и практических занятий</w:t>
      </w:r>
      <w:r w:rsidR="009218C3" w:rsidRPr="009218C3">
        <w:rPr>
          <w:rFonts w:cs="Times New Roman"/>
          <w:sz w:val="28"/>
          <w:szCs w:val="28"/>
        </w:rPr>
        <w:t xml:space="preserve"> при а</w:t>
      </w:r>
      <w:r w:rsidRPr="009218C3">
        <w:rPr>
          <w:rFonts w:cs="Times New Roman"/>
          <w:sz w:val="28"/>
          <w:szCs w:val="28"/>
        </w:rPr>
        <w:t>ктивно</w:t>
      </w:r>
      <w:r w:rsidR="009218C3" w:rsidRPr="009218C3">
        <w:rPr>
          <w:rFonts w:cs="Times New Roman"/>
          <w:sz w:val="28"/>
          <w:szCs w:val="28"/>
        </w:rPr>
        <w:t>м</w:t>
      </w:r>
      <w:r w:rsidRPr="009218C3">
        <w:rPr>
          <w:rFonts w:cs="Times New Roman"/>
          <w:sz w:val="28"/>
          <w:szCs w:val="28"/>
        </w:rPr>
        <w:t xml:space="preserve"> включени</w:t>
      </w:r>
      <w:r w:rsidR="009218C3" w:rsidRPr="009218C3">
        <w:rPr>
          <w:rFonts w:cs="Times New Roman"/>
          <w:sz w:val="28"/>
          <w:szCs w:val="28"/>
        </w:rPr>
        <w:t>и</w:t>
      </w:r>
      <w:r w:rsidRPr="009218C3">
        <w:rPr>
          <w:rFonts w:cs="Times New Roman"/>
          <w:sz w:val="28"/>
          <w:szCs w:val="28"/>
        </w:rPr>
        <w:t xml:space="preserve"> в работу педагогического коллектива школы</w:t>
      </w:r>
      <w:r w:rsidR="009218C3" w:rsidRPr="009218C3">
        <w:rPr>
          <w:rFonts w:cs="Times New Roman"/>
          <w:sz w:val="28"/>
          <w:szCs w:val="28"/>
        </w:rPr>
        <w:t xml:space="preserve">. </w:t>
      </w:r>
    </w:p>
    <w:p w14:paraId="68BA3B39" w14:textId="77777777" w:rsidR="00F21B5A" w:rsidRDefault="00440C5B" w:rsidP="00F21B5A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9218C3">
        <w:rPr>
          <w:rFonts w:cs="Times New Roman"/>
          <w:sz w:val="28"/>
          <w:szCs w:val="28"/>
        </w:rPr>
        <w:t>Деятельность субъектов в рамках</w:t>
      </w:r>
      <w:r w:rsidRPr="009218C3">
        <w:rPr>
          <w:rFonts w:cs="Times New Roman"/>
          <w:b/>
          <w:sz w:val="28"/>
          <w:szCs w:val="28"/>
        </w:rPr>
        <w:t xml:space="preserve"> организационно-методического блока </w:t>
      </w:r>
      <w:r w:rsidRPr="009218C3">
        <w:rPr>
          <w:rFonts w:cs="Times New Roman"/>
          <w:sz w:val="28"/>
          <w:szCs w:val="28"/>
        </w:rPr>
        <w:t xml:space="preserve">преимущественно направлена на развитие педагогических компетенций учителя, </w:t>
      </w:r>
      <w:r w:rsidRPr="009218C3">
        <w:rPr>
          <w:rFonts w:cs="Times New Roman"/>
          <w:sz w:val="28"/>
          <w:szCs w:val="28"/>
        </w:rPr>
        <w:lastRenderedPageBreak/>
        <w:t xml:space="preserve">расширяющих спектр его ресурсов в области профессионального ориентирования школьников. </w:t>
      </w:r>
      <w:r w:rsidRPr="00EE3D7E">
        <w:rPr>
          <w:rFonts w:cs="Times New Roman"/>
          <w:sz w:val="28"/>
          <w:szCs w:val="28"/>
        </w:rPr>
        <w:t>Таким образом, консалтинг и работа с педагогами в ходе реализации рассматриваемого блока явля</w:t>
      </w:r>
      <w:r w:rsidR="009218C3">
        <w:rPr>
          <w:rFonts w:cs="Times New Roman"/>
          <w:sz w:val="28"/>
          <w:szCs w:val="28"/>
        </w:rPr>
        <w:t>лись</w:t>
      </w:r>
      <w:r w:rsidRPr="00EE3D7E">
        <w:rPr>
          <w:rFonts w:cs="Times New Roman"/>
          <w:sz w:val="28"/>
          <w:szCs w:val="28"/>
        </w:rPr>
        <w:t xml:space="preserve"> крайне актуальным</w:t>
      </w:r>
      <w:r w:rsidR="009218C3">
        <w:rPr>
          <w:rFonts w:cs="Times New Roman"/>
          <w:sz w:val="28"/>
          <w:szCs w:val="28"/>
        </w:rPr>
        <w:t>и</w:t>
      </w:r>
      <w:r w:rsidRPr="00EE3D7E">
        <w:rPr>
          <w:rFonts w:cs="Times New Roman"/>
          <w:sz w:val="28"/>
          <w:szCs w:val="28"/>
        </w:rPr>
        <w:t xml:space="preserve"> направлени</w:t>
      </w:r>
      <w:r w:rsidR="009218C3">
        <w:rPr>
          <w:rFonts w:cs="Times New Roman"/>
          <w:sz w:val="28"/>
          <w:szCs w:val="28"/>
        </w:rPr>
        <w:t>я</w:t>
      </w:r>
      <w:r w:rsidRPr="00EE3D7E">
        <w:rPr>
          <w:rFonts w:cs="Times New Roman"/>
          <w:sz w:val="28"/>
          <w:szCs w:val="28"/>
        </w:rPr>
        <w:t>м</w:t>
      </w:r>
      <w:r w:rsidR="009218C3">
        <w:rPr>
          <w:rFonts w:cs="Times New Roman"/>
          <w:sz w:val="28"/>
          <w:szCs w:val="28"/>
        </w:rPr>
        <w:t>и</w:t>
      </w:r>
      <w:r w:rsidRPr="00EE3D7E">
        <w:rPr>
          <w:rFonts w:cs="Times New Roman"/>
          <w:sz w:val="28"/>
          <w:szCs w:val="28"/>
        </w:rPr>
        <w:t xml:space="preserve"> деятельности и предусматрива</w:t>
      </w:r>
      <w:r w:rsidR="009218C3">
        <w:rPr>
          <w:rFonts w:cs="Times New Roman"/>
          <w:sz w:val="28"/>
          <w:szCs w:val="28"/>
        </w:rPr>
        <w:t>ли</w:t>
      </w:r>
      <w:r w:rsidRPr="00EE3D7E">
        <w:rPr>
          <w:rFonts w:cs="Times New Roman"/>
          <w:sz w:val="28"/>
          <w:szCs w:val="28"/>
        </w:rPr>
        <w:t xml:space="preserve"> всестороннее методическое сопровождение учителей-участников ресурсного центра, </w:t>
      </w:r>
      <w:r w:rsidR="009218C3">
        <w:rPr>
          <w:rFonts w:cs="Times New Roman"/>
          <w:sz w:val="28"/>
          <w:szCs w:val="28"/>
        </w:rPr>
        <w:t>позволившее</w:t>
      </w:r>
      <w:r w:rsidRPr="00EE3D7E">
        <w:rPr>
          <w:rFonts w:cs="Times New Roman"/>
          <w:sz w:val="28"/>
          <w:szCs w:val="28"/>
        </w:rPr>
        <w:t xml:space="preserve"> педагогам повысить уровень своей квалификации по заявленной теме с учётом последних тенденций в сфере образования. </w:t>
      </w:r>
    </w:p>
    <w:p w14:paraId="7ED4FAFB" w14:textId="36BC168F" w:rsidR="00440C5B" w:rsidRPr="00EE3D7E" w:rsidRDefault="00440C5B" w:rsidP="00F21B5A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9218C3">
        <w:rPr>
          <w:rFonts w:cs="Times New Roman"/>
          <w:sz w:val="28"/>
          <w:szCs w:val="28"/>
        </w:rPr>
        <w:t>Работа в контексте</w:t>
      </w:r>
      <w:r w:rsidRPr="009218C3">
        <w:rPr>
          <w:rFonts w:cs="Times New Roman"/>
          <w:b/>
          <w:sz w:val="28"/>
          <w:szCs w:val="28"/>
        </w:rPr>
        <w:t xml:space="preserve"> </w:t>
      </w:r>
      <w:r w:rsidRPr="009218C3">
        <w:rPr>
          <w:rFonts w:cs="Times New Roman"/>
          <w:sz w:val="28"/>
          <w:szCs w:val="28"/>
        </w:rPr>
        <w:t>реализации</w:t>
      </w:r>
      <w:r w:rsidRPr="009218C3">
        <w:rPr>
          <w:rFonts w:cs="Times New Roman"/>
          <w:b/>
          <w:sz w:val="28"/>
          <w:szCs w:val="28"/>
        </w:rPr>
        <w:t xml:space="preserve"> </w:t>
      </w:r>
      <w:proofErr w:type="spellStart"/>
      <w:r w:rsidRPr="009218C3">
        <w:rPr>
          <w:rFonts w:cs="Times New Roman"/>
          <w:b/>
          <w:sz w:val="28"/>
          <w:szCs w:val="28"/>
        </w:rPr>
        <w:t>диагностико</w:t>
      </w:r>
      <w:proofErr w:type="spellEnd"/>
      <w:r w:rsidRPr="009218C3">
        <w:rPr>
          <w:rFonts w:cs="Times New Roman"/>
          <w:b/>
          <w:sz w:val="28"/>
          <w:szCs w:val="28"/>
        </w:rPr>
        <w:t xml:space="preserve">-консультационного блока </w:t>
      </w:r>
      <w:r w:rsidRPr="009218C3">
        <w:rPr>
          <w:rFonts w:cs="Times New Roman"/>
          <w:sz w:val="28"/>
          <w:szCs w:val="28"/>
        </w:rPr>
        <w:t>ресурсного центра</w:t>
      </w:r>
      <w:r w:rsidR="009218C3">
        <w:rPr>
          <w:rFonts w:cs="Times New Roman"/>
          <w:sz w:val="28"/>
          <w:szCs w:val="28"/>
        </w:rPr>
        <w:t xml:space="preserve"> была</w:t>
      </w:r>
      <w:r w:rsidRPr="009218C3">
        <w:rPr>
          <w:rFonts w:cs="Times New Roman"/>
          <w:sz w:val="28"/>
          <w:szCs w:val="28"/>
        </w:rPr>
        <w:t xml:space="preserve"> нацелена на составление единой картины сформированности навыков профессионального самоопределения у обучающихся наряду с исследованием у учителей-предметников и классных руководителей особых педагогических компетенций, </w:t>
      </w:r>
      <w:r w:rsidR="009218C3">
        <w:rPr>
          <w:rFonts w:cs="Times New Roman"/>
          <w:sz w:val="28"/>
          <w:szCs w:val="28"/>
        </w:rPr>
        <w:t>способствующих</w:t>
      </w:r>
      <w:r w:rsidRPr="009218C3">
        <w:rPr>
          <w:rFonts w:cs="Times New Roman"/>
          <w:sz w:val="28"/>
          <w:szCs w:val="28"/>
        </w:rPr>
        <w:t xml:space="preserve"> развити</w:t>
      </w:r>
      <w:r w:rsidR="009218C3">
        <w:rPr>
          <w:rFonts w:cs="Times New Roman"/>
          <w:sz w:val="28"/>
          <w:szCs w:val="28"/>
        </w:rPr>
        <w:t>ю</w:t>
      </w:r>
      <w:r w:rsidRPr="009218C3">
        <w:rPr>
          <w:rFonts w:cs="Times New Roman"/>
          <w:sz w:val="28"/>
          <w:szCs w:val="28"/>
        </w:rPr>
        <w:t xml:space="preserve"> у школьников навыков профессионального ориентирования. </w:t>
      </w:r>
    </w:p>
    <w:p w14:paraId="1CCD8217" w14:textId="73411E43" w:rsidR="00440C5B" w:rsidRPr="00EE3D7E" w:rsidRDefault="00440C5B" w:rsidP="00440C5B">
      <w:pPr>
        <w:pStyle w:val="a4"/>
        <w:spacing w:after="0"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9218C3">
        <w:rPr>
          <w:rFonts w:cs="Times New Roman"/>
          <w:b/>
          <w:sz w:val="28"/>
          <w:szCs w:val="28"/>
        </w:rPr>
        <w:t xml:space="preserve">Развивающий блок </w:t>
      </w:r>
      <w:r w:rsidRPr="009218C3">
        <w:rPr>
          <w:rFonts w:cs="Times New Roman"/>
          <w:sz w:val="28"/>
          <w:szCs w:val="28"/>
        </w:rPr>
        <w:t>предусматрива</w:t>
      </w:r>
      <w:r w:rsidR="009218C3">
        <w:rPr>
          <w:rFonts w:cs="Times New Roman"/>
          <w:sz w:val="28"/>
          <w:szCs w:val="28"/>
        </w:rPr>
        <w:t>л</w:t>
      </w:r>
      <w:r w:rsidRPr="009218C3">
        <w:rPr>
          <w:rFonts w:cs="Times New Roman"/>
          <w:sz w:val="28"/>
          <w:szCs w:val="28"/>
        </w:rPr>
        <w:t xml:space="preserve"> непосредственное осуществление практической части работы ресурсного центра, нацеленной на освоение прикладного опыта в применении навыков профессионального ориентирования. На этом этапе </w:t>
      </w:r>
      <w:r w:rsidR="009218C3">
        <w:rPr>
          <w:rFonts w:cs="Times New Roman"/>
          <w:sz w:val="28"/>
          <w:szCs w:val="28"/>
        </w:rPr>
        <w:t>работа была выстроена</w:t>
      </w:r>
      <w:r w:rsidRPr="009218C3">
        <w:rPr>
          <w:rFonts w:cs="Times New Roman"/>
          <w:sz w:val="28"/>
          <w:szCs w:val="28"/>
        </w:rPr>
        <w:t xml:space="preserve"> с педагогическим коллективом и обучающимися школы одновременно, таким образом создавая условия для непрерывного развития соответствующих компетенций, умений и навыков. </w:t>
      </w:r>
      <w:r w:rsidR="009218C3">
        <w:rPr>
          <w:rFonts w:cs="Times New Roman"/>
          <w:sz w:val="28"/>
          <w:szCs w:val="28"/>
        </w:rPr>
        <w:t xml:space="preserve">Были проведены </w:t>
      </w:r>
      <w:r w:rsidRPr="009218C3">
        <w:rPr>
          <w:rFonts w:cs="Times New Roman"/>
          <w:sz w:val="28"/>
          <w:szCs w:val="28"/>
        </w:rPr>
        <w:t>сесси</w:t>
      </w:r>
      <w:r w:rsidR="009218C3">
        <w:rPr>
          <w:rFonts w:cs="Times New Roman"/>
          <w:sz w:val="28"/>
          <w:szCs w:val="28"/>
        </w:rPr>
        <w:t>и</w:t>
      </w:r>
      <w:r w:rsidRPr="009218C3">
        <w:rPr>
          <w:rFonts w:cs="Times New Roman"/>
          <w:sz w:val="28"/>
          <w:szCs w:val="28"/>
        </w:rPr>
        <w:t xml:space="preserve"> профессионального ознакомления и профессиональных проб, учрежден «Клуб выпускнико</w:t>
      </w:r>
      <w:r w:rsidR="009218C3">
        <w:rPr>
          <w:rFonts w:cs="Times New Roman"/>
          <w:sz w:val="28"/>
          <w:szCs w:val="28"/>
        </w:rPr>
        <w:t>в</w:t>
      </w:r>
      <w:r w:rsidRPr="009218C3">
        <w:rPr>
          <w:rFonts w:cs="Times New Roman"/>
          <w:sz w:val="28"/>
          <w:szCs w:val="28"/>
        </w:rPr>
        <w:t>»</w:t>
      </w:r>
      <w:r w:rsidR="009218C3">
        <w:rPr>
          <w:rFonts w:cs="Times New Roman"/>
          <w:sz w:val="28"/>
          <w:szCs w:val="28"/>
        </w:rPr>
        <w:t>,</w:t>
      </w:r>
      <w:r w:rsidRPr="009218C3">
        <w:rPr>
          <w:rFonts w:cs="Times New Roman"/>
          <w:sz w:val="28"/>
          <w:szCs w:val="28"/>
        </w:rPr>
        <w:t xml:space="preserve"> позволи</w:t>
      </w:r>
      <w:r w:rsidR="009218C3">
        <w:rPr>
          <w:rFonts w:cs="Times New Roman"/>
          <w:sz w:val="28"/>
          <w:szCs w:val="28"/>
        </w:rPr>
        <w:t>вший</w:t>
      </w:r>
      <w:r w:rsidRPr="009218C3">
        <w:rPr>
          <w:rFonts w:cs="Times New Roman"/>
          <w:sz w:val="28"/>
          <w:szCs w:val="28"/>
        </w:rPr>
        <w:t xml:space="preserve"> не только расширять границы информационного поля нынешних школьников, </w:t>
      </w:r>
      <w:r w:rsidR="009218C3">
        <w:rPr>
          <w:rFonts w:cs="Times New Roman"/>
          <w:sz w:val="28"/>
          <w:szCs w:val="28"/>
        </w:rPr>
        <w:t>а также</w:t>
      </w:r>
      <w:r w:rsidRPr="009218C3">
        <w:rPr>
          <w:rFonts w:cs="Times New Roman"/>
          <w:sz w:val="28"/>
          <w:szCs w:val="28"/>
        </w:rPr>
        <w:t xml:space="preserve"> проведен</w:t>
      </w:r>
      <w:r w:rsidR="009218C3">
        <w:rPr>
          <w:rFonts w:cs="Times New Roman"/>
          <w:sz w:val="28"/>
          <w:szCs w:val="28"/>
        </w:rPr>
        <w:t>ы</w:t>
      </w:r>
      <w:r w:rsidRPr="009218C3">
        <w:rPr>
          <w:rFonts w:cs="Times New Roman"/>
          <w:sz w:val="28"/>
          <w:szCs w:val="28"/>
        </w:rPr>
        <w:t xml:space="preserve"> конкурс</w:t>
      </w:r>
      <w:r w:rsidR="009218C3">
        <w:rPr>
          <w:rFonts w:cs="Times New Roman"/>
          <w:sz w:val="28"/>
          <w:szCs w:val="28"/>
        </w:rPr>
        <w:t>ы</w:t>
      </w:r>
      <w:r w:rsidRPr="009218C3">
        <w:rPr>
          <w:rFonts w:cs="Times New Roman"/>
          <w:sz w:val="28"/>
          <w:szCs w:val="28"/>
        </w:rPr>
        <w:t xml:space="preserve"> по профориентации (в том числе с привлечением других образовательных организаций муниципалитета)</w:t>
      </w:r>
      <w:r w:rsidR="009218C3">
        <w:rPr>
          <w:rFonts w:cs="Times New Roman"/>
          <w:sz w:val="28"/>
          <w:szCs w:val="28"/>
        </w:rPr>
        <w:t xml:space="preserve">. </w:t>
      </w:r>
    </w:p>
    <w:p w14:paraId="22081072" w14:textId="77777777" w:rsidR="009218C3" w:rsidRDefault="009218C3" w:rsidP="00F21B5A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9218C3">
        <w:rPr>
          <w:rFonts w:cs="Times New Roman"/>
          <w:bCs/>
          <w:sz w:val="28"/>
          <w:szCs w:val="28"/>
        </w:rPr>
        <w:t>Заключительный,</w:t>
      </w:r>
      <w:r>
        <w:rPr>
          <w:rFonts w:cs="Times New Roman"/>
          <w:b/>
          <w:sz w:val="28"/>
          <w:szCs w:val="28"/>
        </w:rPr>
        <w:t xml:space="preserve"> а</w:t>
      </w:r>
      <w:r w:rsidR="00440C5B" w:rsidRPr="009218C3">
        <w:rPr>
          <w:rFonts w:cs="Times New Roman"/>
          <w:b/>
          <w:sz w:val="28"/>
          <w:szCs w:val="28"/>
        </w:rPr>
        <w:t>налитический</w:t>
      </w:r>
      <w:r>
        <w:rPr>
          <w:rFonts w:cs="Times New Roman"/>
          <w:b/>
          <w:sz w:val="28"/>
          <w:szCs w:val="28"/>
        </w:rPr>
        <w:t>,</w:t>
      </w:r>
      <w:r w:rsidR="00440C5B" w:rsidRPr="009218C3">
        <w:rPr>
          <w:rFonts w:cs="Times New Roman"/>
          <w:b/>
          <w:sz w:val="28"/>
          <w:szCs w:val="28"/>
        </w:rPr>
        <w:t xml:space="preserve"> </w:t>
      </w:r>
      <w:r w:rsidR="00440C5B" w:rsidRPr="00F21B5A">
        <w:rPr>
          <w:rFonts w:cs="Times New Roman"/>
          <w:bCs/>
          <w:sz w:val="28"/>
          <w:szCs w:val="28"/>
        </w:rPr>
        <w:t>блок</w:t>
      </w:r>
      <w:r w:rsidR="00440C5B" w:rsidRPr="009218C3">
        <w:rPr>
          <w:rFonts w:cs="Times New Roman"/>
          <w:b/>
          <w:sz w:val="28"/>
          <w:szCs w:val="28"/>
        </w:rPr>
        <w:t xml:space="preserve"> </w:t>
      </w:r>
      <w:r w:rsidR="00440C5B" w:rsidRPr="009218C3">
        <w:rPr>
          <w:rFonts w:cs="Times New Roman"/>
          <w:sz w:val="28"/>
          <w:szCs w:val="28"/>
        </w:rPr>
        <w:t>направлен на осуществление мониторинга работы ресурсного центра, оценку его деятельности в количественном, качественном и результативном разрезах. Аналитика ве</w:t>
      </w:r>
      <w:r>
        <w:rPr>
          <w:rFonts w:cs="Times New Roman"/>
          <w:sz w:val="28"/>
          <w:szCs w:val="28"/>
        </w:rPr>
        <w:t>лась</w:t>
      </w:r>
      <w:r w:rsidR="00440C5B" w:rsidRPr="009218C3">
        <w:rPr>
          <w:rFonts w:cs="Times New Roman"/>
          <w:sz w:val="28"/>
          <w:szCs w:val="28"/>
        </w:rPr>
        <w:t xml:space="preserve"> не только в отношении обучающихся или их родителей (законных представителей) (их включенности в профориентационную работу, профессионального самоопределения школьников, осознанного выбора форм, направлений и учреждений для получения дальнейшего образования), но и педагогов школы в области их профессиональных компетенций</w:t>
      </w:r>
      <w:r>
        <w:rPr>
          <w:rFonts w:cs="Times New Roman"/>
          <w:sz w:val="28"/>
          <w:szCs w:val="28"/>
        </w:rPr>
        <w:t>.</w:t>
      </w:r>
    </w:p>
    <w:p w14:paraId="1FB1B3E5" w14:textId="4B7EDA4A" w:rsidR="00440C5B" w:rsidRDefault="009218C3" w:rsidP="00924FC2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Таким образом, по итогам реализации </w:t>
      </w:r>
      <w:proofErr w:type="spellStart"/>
      <w:r>
        <w:rPr>
          <w:rFonts w:cs="Times New Roman"/>
          <w:sz w:val="28"/>
          <w:szCs w:val="28"/>
        </w:rPr>
        <w:t>подпроекта</w:t>
      </w:r>
      <w:proofErr w:type="spellEnd"/>
      <w:r>
        <w:rPr>
          <w:rFonts w:cs="Times New Roman"/>
          <w:sz w:val="28"/>
          <w:szCs w:val="28"/>
        </w:rPr>
        <w:t xml:space="preserve"> «Ресурсный центр» инновационный программы</w:t>
      </w:r>
      <w:r w:rsidR="00440C5B" w:rsidRPr="009218C3">
        <w:rPr>
          <w:rFonts w:cs="Times New Roman"/>
          <w:sz w:val="28"/>
          <w:szCs w:val="28"/>
        </w:rPr>
        <w:t xml:space="preserve"> </w:t>
      </w:r>
      <w:r w:rsidRPr="009218C3">
        <w:rPr>
          <w:rFonts w:cs="Times New Roman"/>
          <w:sz w:val="28"/>
          <w:szCs w:val="28"/>
        </w:rPr>
        <w:t>«Развитие навыков профессионального ориентирования и самоопределения школьников в свете реализации национального проекта «Образование» и новой программы воспитания»</w:t>
      </w:r>
      <w:r>
        <w:rPr>
          <w:rFonts w:cs="Times New Roman"/>
          <w:sz w:val="28"/>
          <w:szCs w:val="28"/>
        </w:rPr>
        <w:t xml:space="preserve"> были разработаны следующие методические продукты:</w:t>
      </w:r>
    </w:p>
    <w:p w14:paraId="5C8927E4" w14:textId="77777777" w:rsidR="00F21B5A" w:rsidRDefault="00F21B5A" w:rsidP="009218C3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644"/>
        <w:gridCol w:w="6650"/>
      </w:tblGrid>
      <w:tr w:rsidR="00421BFC" w:rsidRPr="00421BFC" w14:paraId="5EEB035C" w14:textId="77777777" w:rsidTr="00F21B5A">
        <w:tc>
          <w:tcPr>
            <w:tcW w:w="617" w:type="dxa"/>
          </w:tcPr>
          <w:p w14:paraId="39216839" w14:textId="44FB34ED" w:rsidR="00421BFC" w:rsidRPr="00F21B5A" w:rsidRDefault="00421BFC" w:rsidP="00421BFC">
            <w:pPr>
              <w:spacing w:line="360" w:lineRule="auto"/>
              <w:ind w:right="-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1B5A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44" w:type="dxa"/>
          </w:tcPr>
          <w:p w14:paraId="51A831A4" w14:textId="03EDCE97" w:rsidR="00421BFC" w:rsidRPr="00F21B5A" w:rsidRDefault="00421BFC" w:rsidP="00421BFC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1B5A">
              <w:rPr>
                <w:rFonts w:cs="Times New Roman"/>
                <w:b/>
                <w:bCs/>
                <w:sz w:val="28"/>
                <w:szCs w:val="28"/>
              </w:rPr>
              <w:t>Наименование блока работы</w:t>
            </w:r>
          </w:p>
        </w:tc>
        <w:tc>
          <w:tcPr>
            <w:tcW w:w="6650" w:type="dxa"/>
          </w:tcPr>
          <w:p w14:paraId="3C853FBD" w14:textId="620DAF1F" w:rsidR="00421BFC" w:rsidRPr="00F21B5A" w:rsidRDefault="00421BFC" w:rsidP="00421BFC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1B5A">
              <w:rPr>
                <w:rFonts w:cs="Times New Roman"/>
                <w:b/>
                <w:bCs/>
                <w:sz w:val="28"/>
                <w:szCs w:val="28"/>
              </w:rPr>
              <w:t>Полученные методические продукты</w:t>
            </w:r>
          </w:p>
        </w:tc>
      </w:tr>
      <w:tr w:rsidR="00421BFC" w:rsidRPr="00421BFC" w14:paraId="2FB30C4B" w14:textId="77777777" w:rsidTr="00F21B5A">
        <w:tc>
          <w:tcPr>
            <w:tcW w:w="617" w:type="dxa"/>
            <w:vMerge w:val="restart"/>
          </w:tcPr>
          <w:p w14:paraId="78ECC81F" w14:textId="1A97D8D1" w:rsidR="00421BFC" w:rsidRPr="00421BFC" w:rsidRDefault="00421BFC" w:rsidP="00421BF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vMerge w:val="restart"/>
          </w:tcPr>
          <w:p w14:paraId="2EC63616" w14:textId="4E658831" w:rsidR="00421BFC" w:rsidRPr="00F21B5A" w:rsidRDefault="00421BFC" w:rsidP="00421BFC">
            <w:pPr>
              <w:spacing w:line="36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F21B5A">
              <w:rPr>
                <w:rFonts w:cs="Times New Roman"/>
                <w:b/>
                <w:i/>
                <w:iCs/>
                <w:sz w:val="28"/>
                <w:szCs w:val="28"/>
              </w:rPr>
              <w:t>Информационный</w:t>
            </w:r>
          </w:p>
        </w:tc>
        <w:tc>
          <w:tcPr>
            <w:tcW w:w="6650" w:type="dxa"/>
            <w:vAlign w:val="center"/>
          </w:tcPr>
          <w:p w14:paraId="0515C855" w14:textId="054784C9" w:rsidR="00421BFC" w:rsidRPr="00421BFC" w:rsidRDefault="00421BFC" w:rsidP="00F21B5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Pr="00EE3D7E">
              <w:rPr>
                <w:rFonts w:cs="Times New Roman"/>
                <w:sz w:val="28"/>
                <w:szCs w:val="28"/>
              </w:rPr>
              <w:t>азработки сценариев родительских собраний</w:t>
            </w:r>
          </w:p>
        </w:tc>
      </w:tr>
      <w:tr w:rsidR="00421BFC" w:rsidRPr="00421BFC" w14:paraId="36107296" w14:textId="77777777" w:rsidTr="00F21B5A">
        <w:tc>
          <w:tcPr>
            <w:tcW w:w="617" w:type="dxa"/>
            <w:vMerge/>
          </w:tcPr>
          <w:p w14:paraId="02EB618E" w14:textId="77777777" w:rsidR="00421BFC" w:rsidRPr="00421BFC" w:rsidRDefault="00421BFC" w:rsidP="00421BF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14:paraId="1B0A42EE" w14:textId="77777777" w:rsidR="00421BFC" w:rsidRPr="00F21B5A" w:rsidRDefault="00421BFC" w:rsidP="00421BFC">
            <w:pPr>
              <w:spacing w:line="36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50" w:type="dxa"/>
            <w:vAlign w:val="center"/>
          </w:tcPr>
          <w:p w14:paraId="73B65CBB" w14:textId="67CA7DDA" w:rsidR="00421BFC" w:rsidRPr="00421BFC" w:rsidRDefault="00421BFC" w:rsidP="00F21B5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EE3D7E">
              <w:rPr>
                <w:rFonts w:cs="Times New Roman"/>
                <w:sz w:val="28"/>
                <w:szCs w:val="28"/>
              </w:rPr>
              <w:t>лан участия школьников в экскурсиях и днях открытых дверей</w:t>
            </w:r>
          </w:p>
        </w:tc>
      </w:tr>
      <w:tr w:rsidR="00F21B5A" w:rsidRPr="00421BFC" w14:paraId="2A9EEEB1" w14:textId="77777777" w:rsidTr="00F21B5A">
        <w:tc>
          <w:tcPr>
            <w:tcW w:w="617" w:type="dxa"/>
            <w:vMerge w:val="restart"/>
          </w:tcPr>
          <w:p w14:paraId="3008B9B0" w14:textId="5A3B6BFD" w:rsidR="00F21B5A" w:rsidRPr="00421BFC" w:rsidRDefault="00F21B5A" w:rsidP="00421BF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vMerge w:val="restart"/>
          </w:tcPr>
          <w:p w14:paraId="59C85C91" w14:textId="3014672A" w:rsidR="00F21B5A" w:rsidRPr="00F21B5A" w:rsidRDefault="00F21B5A" w:rsidP="00421BFC">
            <w:pPr>
              <w:spacing w:line="36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F21B5A">
              <w:rPr>
                <w:rFonts w:cs="Times New Roman"/>
                <w:b/>
                <w:i/>
                <w:iCs/>
                <w:sz w:val="28"/>
                <w:szCs w:val="28"/>
              </w:rPr>
              <w:t>О</w:t>
            </w:r>
            <w:r w:rsidRPr="00F21B5A">
              <w:rPr>
                <w:rFonts w:cs="Times New Roman"/>
                <w:b/>
                <w:i/>
                <w:iCs/>
                <w:sz w:val="28"/>
                <w:szCs w:val="28"/>
              </w:rPr>
              <w:t>рганизационно-методическ</w:t>
            </w:r>
            <w:r w:rsidRPr="00F21B5A">
              <w:rPr>
                <w:rFonts w:cs="Times New Roman"/>
                <w:b/>
                <w:i/>
                <w:iCs/>
                <w:sz w:val="28"/>
                <w:szCs w:val="28"/>
              </w:rPr>
              <w:t>ий</w:t>
            </w:r>
          </w:p>
        </w:tc>
        <w:tc>
          <w:tcPr>
            <w:tcW w:w="6650" w:type="dxa"/>
            <w:vAlign w:val="center"/>
          </w:tcPr>
          <w:p w14:paraId="76941963" w14:textId="4DF5738F" w:rsidR="00F21B5A" w:rsidRPr="00421BFC" w:rsidRDefault="00F21B5A" w:rsidP="00F21B5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EE3D7E">
              <w:rPr>
                <w:rFonts w:cs="Times New Roman"/>
                <w:sz w:val="28"/>
                <w:szCs w:val="28"/>
              </w:rPr>
              <w:t>лан внутришкольного повышения квалификации</w:t>
            </w:r>
          </w:p>
        </w:tc>
      </w:tr>
      <w:tr w:rsidR="00F21B5A" w:rsidRPr="00421BFC" w14:paraId="1DB0C48E" w14:textId="77777777" w:rsidTr="00F21B5A">
        <w:tc>
          <w:tcPr>
            <w:tcW w:w="617" w:type="dxa"/>
            <w:vMerge/>
          </w:tcPr>
          <w:p w14:paraId="2E37BC5E" w14:textId="77777777" w:rsidR="00F21B5A" w:rsidRPr="00421BFC" w:rsidRDefault="00F21B5A" w:rsidP="00421BF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14:paraId="2B42213D" w14:textId="77777777" w:rsidR="00F21B5A" w:rsidRPr="00F21B5A" w:rsidRDefault="00F21B5A" w:rsidP="00421BFC">
            <w:pPr>
              <w:spacing w:line="36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50" w:type="dxa"/>
            <w:vAlign w:val="center"/>
          </w:tcPr>
          <w:p w14:paraId="2301F8C1" w14:textId="33EABB8D" w:rsidR="00F21B5A" w:rsidRPr="00421BFC" w:rsidRDefault="00F21B5A" w:rsidP="00F21B5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Pr="00EE3D7E">
              <w:rPr>
                <w:rFonts w:cs="Times New Roman"/>
                <w:sz w:val="28"/>
                <w:szCs w:val="28"/>
              </w:rPr>
              <w:t xml:space="preserve">етодическое пособие для педагогических работников по планированию профориентационных элементов урока </w:t>
            </w:r>
            <w:r>
              <w:rPr>
                <w:rFonts w:cs="Times New Roman"/>
                <w:sz w:val="28"/>
                <w:szCs w:val="28"/>
              </w:rPr>
              <w:t>в</w:t>
            </w:r>
            <w:r w:rsidRPr="00EE3D7E">
              <w:rPr>
                <w:rFonts w:cs="Times New Roman"/>
                <w:sz w:val="28"/>
                <w:szCs w:val="28"/>
              </w:rPr>
              <w:t xml:space="preserve"> контексте работы по формированию функциональной грамотности обучающихся</w:t>
            </w:r>
            <w:r>
              <w:rPr>
                <w:rFonts w:cs="Times New Roman"/>
                <w:sz w:val="28"/>
                <w:szCs w:val="28"/>
              </w:rPr>
              <w:t xml:space="preserve"> (печать сборника запланирована в декабре 2022г.)</w:t>
            </w:r>
          </w:p>
        </w:tc>
      </w:tr>
      <w:tr w:rsidR="00F21B5A" w:rsidRPr="00421BFC" w14:paraId="76014675" w14:textId="77777777" w:rsidTr="00F21B5A">
        <w:tc>
          <w:tcPr>
            <w:tcW w:w="617" w:type="dxa"/>
            <w:vMerge w:val="restart"/>
          </w:tcPr>
          <w:p w14:paraId="5967C763" w14:textId="69973EF2" w:rsidR="00F21B5A" w:rsidRPr="00421BFC" w:rsidRDefault="00F21B5A" w:rsidP="00421BF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vMerge w:val="restart"/>
          </w:tcPr>
          <w:p w14:paraId="7D58FDA6" w14:textId="464AF944" w:rsidR="00F21B5A" w:rsidRPr="00F21B5A" w:rsidRDefault="00F21B5A" w:rsidP="00421BFC">
            <w:pPr>
              <w:spacing w:line="36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r w:rsidRPr="00F21B5A">
              <w:rPr>
                <w:rFonts w:cs="Times New Roman"/>
                <w:b/>
                <w:i/>
                <w:iCs/>
                <w:sz w:val="28"/>
                <w:szCs w:val="28"/>
              </w:rPr>
              <w:t>Д</w:t>
            </w:r>
            <w:r w:rsidRPr="00F21B5A">
              <w:rPr>
                <w:rFonts w:cs="Times New Roman"/>
                <w:b/>
                <w:i/>
                <w:iCs/>
                <w:sz w:val="28"/>
                <w:szCs w:val="28"/>
              </w:rPr>
              <w:t>иагностико</w:t>
            </w:r>
            <w:proofErr w:type="spellEnd"/>
            <w:r w:rsidRPr="00F21B5A">
              <w:rPr>
                <w:rFonts w:cs="Times New Roman"/>
                <w:b/>
                <w:i/>
                <w:iCs/>
                <w:sz w:val="28"/>
                <w:szCs w:val="28"/>
              </w:rPr>
              <w:t>-консультационн</w:t>
            </w:r>
            <w:r w:rsidRPr="00F21B5A">
              <w:rPr>
                <w:rFonts w:cs="Times New Roman"/>
                <w:b/>
                <w:i/>
                <w:iCs/>
                <w:sz w:val="28"/>
                <w:szCs w:val="28"/>
              </w:rPr>
              <w:t>ый</w:t>
            </w:r>
            <w:r w:rsidRPr="00F21B5A"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650" w:type="dxa"/>
            <w:vAlign w:val="center"/>
          </w:tcPr>
          <w:p w14:paraId="5A07BD98" w14:textId="40AEBDE4" w:rsidR="00F21B5A" w:rsidRPr="00F21B5A" w:rsidRDefault="00F21B5A" w:rsidP="00F21B5A">
            <w:pPr>
              <w:spacing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Pr="00EE3D7E">
              <w:rPr>
                <w:rFonts w:cs="Times New Roman"/>
                <w:sz w:val="28"/>
                <w:szCs w:val="28"/>
              </w:rPr>
              <w:t>иагностические материалы для мониторинга профессиональных склонностей школьников</w:t>
            </w:r>
          </w:p>
        </w:tc>
      </w:tr>
      <w:tr w:rsidR="00F21B5A" w:rsidRPr="00421BFC" w14:paraId="4BF24003" w14:textId="77777777" w:rsidTr="00F21B5A">
        <w:tc>
          <w:tcPr>
            <w:tcW w:w="617" w:type="dxa"/>
            <w:vMerge/>
          </w:tcPr>
          <w:p w14:paraId="29F8F955" w14:textId="77777777" w:rsidR="00F21B5A" w:rsidRPr="00421BFC" w:rsidRDefault="00F21B5A" w:rsidP="00421BF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14:paraId="4F81EB0C" w14:textId="77777777" w:rsidR="00F21B5A" w:rsidRPr="00F21B5A" w:rsidRDefault="00F21B5A" w:rsidP="00421BFC">
            <w:pPr>
              <w:spacing w:line="36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50" w:type="dxa"/>
            <w:vAlign w:val="center"/>
          </w:tcPr>
          <w:p w14:paraId="46231BE7" w14:textId="52A39D19" w:rsidR="00F21B5A" w:rsidRDefault="00F21B5A" w:rsidP="00F21B5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Pr="00EE3D7E">
              <w:rPr>
                <w:rFonts w:cs="Times New Roman"/>
                <w:sz w:val="28"/>
                <w:szCs w:val="28"/>
              </w:rPr>
              <w:t>иагностическ</w:t>
            </w:r>
            <w:r>
              <w:rPr>
                <w:rFonts w:cs="Times New Roman"/>
                <w:sz w:val="28"/>
                <w:szCs w:val="28"/>
              </w:rPr>
              <w:t>ая</w:t>
            </w:r>
            <w:r w:rsidRPr="00EE3D7E">
              <w:rPr>
                <w:rFonts w:cs="Times New Roman"/>
                <w:sz w:val="28"/>
                <w:szCs w:val="28"/>
              </w:rPr>
              <w:t xml:space="preserve"> карт</w:t>
            </w:r>
            <w:r>
              <w:rPr>
                <w:rFonts w:cs="Times New Roman"/>
                <w:sz w:val="28"/>
                <w:szCs w:val="28"/>
              </w:rPr>
              <w:t xml:space="preserve">а </w:t>
            </w:r>
            <w:r w:rsidRPr="00EE3D7E">
              <w:rPr>
                <w:rFonts w:cs="Times New Roman"/>
                <w:sz w:val="28"/>
                <w:szCs w:val="28"/>
              </w:rPr>
              <w:t>для педагогических работников</w:t>
            </w:r>
          </w:p>
        </w:tc>
      </w:tr>
      <w:tr w:rsidR="00F21B5A" w:rsidRPr="00421BFC" w14:paraId="304C69DF" w14:textId="77777777" w:rsidTr="00F21B5A">
        <w:tc>
          <w:tcPr>
            <w:tcW w:w="617" w:type="dxa"/>
            <w:vMerge w:val="restart"/>
          </w:tcPr>
          <w:p w14:paraId="278E9DCA" w14:textId="6A56B655" w:rsidR="00F21B5A" w:rsidRPr="00421BFC" w:rsidRDefault="00F21B5A" w:rsidP="00421BF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44" w:type="dxa"/>
            <w:vMerge w:val="restart"/>
          </w:tcPr>
          <w:p w14:paraId="25481B09" w14:textId="248A37DA" w:rsidR="00F21B5A" w:rsidRPr="00F21B5A" w:rsidRDefault="00F21B5A" w:rsidP="00421BFC">
            <w:pPr>
              <w:spacing w:line="36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F21B5A">
              <w:rPr>
                <w:rFonts w:cs="Times New Roman"/>
                <w:b/>
                <w:i/>
                <w:iCs/>
                <w:sz w:val="28"/>
                <w:szCs w:val="28"/>
              </w:rPr>
              <w:t>Развивающий</w:t>
            </w:r>
          </w:p>
        </w:tc>
        <w:tc>
          <w:tcPr>
            <w:tcW w:w="6650" w:type="dxa"/>
            <w:vAlign w:val="center"/>
          </w:tcPr>
          <w:p w14:paraId="5A41FB24" w14:textId="2AF53D02" w:rsidR="00F21B5A" w:rsidRDefault="00F21B5A" w:rsidP="00F21B5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EE3D7E">
              <w:rPr>
                <w:rFonts w:cs="Times New Roman"/>
                <w:sz w:val="28"/>
                <w:szCs w:val="28"/>
              </w:rPr>
              <w:t>лан-график сессий профессионального ознакомления и профессиональных проб</w:t>
            </w:r>
          </w:p>
        </w:tc>
      </w:tr>
      <w:tr w:rsidR="00F21B5A" w:rsidRPr="00421BFC" w14:paraId="23E90A80" w14:textId="77777777" w:rsidTr="00F21B5A">
        <w:tc>
          <w:tcPr>
            <w:tcW w:w="617" w:type="dxa"/>
            <w:vMerge/>
          </w:tcPr>
          <w:p w14:paraId="7E866906" w14:textId="77777777" w:rsidR="00F21B5A" w:rsidRPr="00421BFC" w:rsidRDefault="00F21B5A" w:rsidP="00421BF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14:paraId="0578034B" w14:textId="77777777" w:rsidR="00F21B5A" w:rsidRPr="00F21B5A" w:rsidRDefault="00F21B5A" w:rsidP="00421BFC">
            <w:pPr>
              <w:spacing w:line="36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50" w:type="dxa"/>
            <w:vAlign w:val="center"/>
          </w:tcPr>
          <w:p w14:paraId="68230E50" w14:textId="46B63404" w:rsidR="00F21B5A" w:rsidRDefault="00F21B5A" w:rsidP="00F21B5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EE3D7E">
              <w:rPr>
                <w:rFonts w:cs="Times New Roman"/>
                <w:sz w:val="28"/>
                <w:szCs w:val="28"/>
              </w:rPr>
              <w:t>оложение о конкурсе по профессиональному ориентированию «Сто дорог – одна моя»</w:t>
            </w:r>
          </w:p>
        </w:tc>
      </w:tr>
      <w:tr w:rsidR="00F21B5A" w:rsidRPr="00421BFC" w14:paraId="3F1AB9CA" w14:textId="77777777" w:rsidTr="00F21B5A">
        <w:tc>
          <w:tcPr>
            <w:tcW w:w="617" w:type="dxa"/>
            <w:vMerge/>
          </w:tcPr>
          <w:p w14:paraId="212B1760" w14:textId="77777777" w:rsidR="00F21B5A" w:rsidRPr="00421BFC" w:rsidRDefault="00F21B5A" w:rsidP="00421BF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4" w:type="dxa"/>
            <w:vMerge/>
          </w:tcPr>
          <w:p w14:paraId="0D2C8EA7" w14:textId="77777777" w:rsidR="00F21B5A" w:rsidRPr="00F21B5A" w:rsidRDefault="00F21B5A" w:rsidP="00421BFC">
            <w:pPr>
              <w:spacing w:line="36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50" w:type="dxa"/>
            <w:vAlign w:val="center"/>
          </w:tcPr>
          <w:p w14:paraId="016948CE" w14:textId="4403E3F8" w:rsidR="00F21B5A" w:rsidRPr="00EE3D7E" w:rsidRDefault="00F21B5A" w:rsidP="00F21B5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EE3D7E">
              <w:rPr>
                <w:rFonts w:cs="Times New Roman"/>
                <w:sz w:val="28"/>
                <w:szCs w:val="28"/>
              </w:rPr>
              <w:t>оложение о клубе выпускников школы</w:t>
            </w:r>
          </w:p>
        </w:tc>
      </w:tr>
      <w:tr w:rsidR="00F21B5A" w:rsidRPr="00421BFC" w14:paraId="4E2042B1" w14:textId="77777777" w:rsidTr="00F21B5A">
        <w:tc>
          <w:tcPr>
            <w:tcW w:w="617" w:type="dxa"/>
          </w:tcPr>
          <w:p w14:paraId="4863B5A3" w14:textId="1B9DD4B7" w:rsidR="00F21B5A" w:rsidRPr="00421BFC" w:rsidRDefault="00F21B5A" w:rsidP="00421BF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44" w:type="dxa"/>
          </w:tcPr>
          <w:p w14:paraId="343C00A3" w14:textId="5F37130B" w:rsidR="00F21B5A" w:rsidRPr="00F21B5A" w:rsidRDefault="00F21B5A" w:rsidP="00421BFC">
            <w:pPr>
              <w:spacing w:line="360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8E0D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Аналитический</w:t>
            </w:r>
          </w:p>
        </w:tc>
        <w:tc>
          <w:tcPr>
            <w:tcW w:w="6650" w:type="dxa"/>
            <w:vAlign w:val="center"/>
          </w:tcPr>
          <w:p w14:paraId="7CF13F8F" w14:textId="10F6314C" w:rsidR="00F21B5A" w:rsidRPr="00EE3D7E" w:rsidRDefault="00F21B5A" w:rsidP="00F21B5A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Карта м</w:t>
            </w:r>
            <w:r w:rsidRPr="00EE3D7E">
              <w:rPr>
                <w:rFonts w:cs="Times New Roman"/>
                <w:sz w:val="28"/>
                <w:szCs w:val="28"/>
              </w:rPr>
              <w:t>ониторинг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EE3D7E">
              <w:rPr>
                <w:rFonts w:cs="Times New Roman"/>
                <w:sz w:val="28"/>
                <w:szCs w:val="28"/>
              </w:rPr>
              <w:t xml:space="preserve"> реализации </w:t>
            </w:r>
            <w:r>
              <w:rPr>
                <w:rFonts w:cs="Times New Roman"/>
                <w:sz w:val="28"/>
                <w:szCs w:val="28"/>
              </w:rPr>
              <w:t xml:space="preserve">инновационного </w:t>
            </w:r>
            <w:r w:rsidRPr="00EE3D7E">
              <w:rPr>
                <w:rFonts w:cs="Times New Roman"/>
                <w:sz w:val="28"/>
                <w:szCs w:val="28"/>
              </w:rPr>
              <w:t>проекта</w:t>
            </w:r>
          </w:p>
        </w:tc>
      </w:tr>
    </w:tbl>
    <w:p w14:paraId="65451A21" w14:textId="68406FD7" w:rsidR="00440C5B" w:rsidRDefault="00440C5B" w:rsidP="00F21B5A">
      <w:pPr>
        <w:spacing w:after="0" w:line="360" w:lineRule="auto"/>
        <w:jc w:val="both"/>
      </w:pPr>
    </w:p>
    <w:p w14:paraId="0B0F791B" w14:textId="6BA5A6CB" w:rsidR="00F21B5A" w:rsidRDefault="00F21B5A" w:rsidP="00F21B5A">
      <w:pPr>
        <w:spacing w:after="0" w:line="360" w:lineRule="auto"/>
        <w:jc w:val="both"/>
      </w:pPr>
    </w:p>
    <w:p w14:paraId="16FD8B06" w14:textId="77777777" w:rsidR="00F21B5A" w:rsidRDefault="00F21B5A" w:rsidP="00F21B5A">
      <w:pPr>
        <w:pStyle w:val="a4"/>
        <w:numPr>
          <w:ilvl w:val="0"/>
          <w:numId w:val="1"/>
        </w:numPr>
        <w:tabs>
          <w:tab w:val="left" w:pos="1425"/>
        </w:tabs>
        <w:spacing w:after="0" w:line="360" w:lineRule="auto"/>
        <w:jc w:val="both"/>
        <w:rPr>
          <w:b/>
          <w:sz w:val="28"/>
          <w:szCs w:val="28"/>
        </w:rPr>
      </w:pPr>
      <w:r w:rsidRPr="007B4C71">
        <w:rPr>
          <w:b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14:paraId="4CFCBD78" w14:textId="42C126C5" w:rsidR="00F21B5A" w:rsidRDefault="00F21B5A" w:rsidP="00F21B5A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договоров о сетевом взаимодействии, подписанных МБОУ          СОШ № 19 с общественными и образовательными организациями Тимашевского района</w:t>
      </w:r>
      <w:r w:rsidR="008E0D52">
        <w:rPr>
          <w:sz w:val="28"/>
          <w:szCs w:val="28"/>
        </w:rPr>
        <w:t>, апробация результатов деятельности краевой инновационной площадки была проведена в ходе следующих мероприятий:</w:t>
      </w:r>
    </w:p>
    <w:p w14:paraId="06F93008" w14:textId="355B9201" w:rsidR="008E0D52" w:rsidRDefault="008E0D52" w:rsidP="00F21B5A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выездных профессиональных проб совместно со школами-партнёрами на территории общественных организаций района</w:t>
      </w:r>
      <w:r w:rsidR="00DA0389">
        <w:rPr>
          <w:sz w:val="28"/>
          <w:szCs w:val="28"/>
        </w:rPr>
        <w:t xml:space="preserve"> (октябрь 2021г. – апрель 2022г.)</w:t>
      </w:r>
      <w:r>
        <w:rPr>
          <w:sz w:val="28"/>
          <w:szCs w:val="28"/>
        </w:rPr>
        <w:t>;</w:t>
      </w:r>
    </w:p>
    <w:p w14:paraId="3ECE59D6" w14:textId="543F7A1C" w:rsidR="008E0D52" w:rsidRDefault="008E0D52" w:rsidP="00F21B5A">
      <w:pPr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м</w:t>
      </w:r>
      <w:r w:rsidRPr="00EE3D7E">
        <w:rPr>
          <w:rFonts w:cs="Times New Roman"/>
          <w:sz w:val="28"/>
          <w:szCs w:val="28"/>
        </w:rPr>
        <w:t>униципальная научно-практическая конференция школьников профильных классов «Профессии будущего»</w:t>
      </w:r>
      <w:r w:rsidR="00DA0389">
        <w:rPr>
          <w:rFonts w:cs="Times New Roman"/>
          <w:sz w:val="28"/>
          <w:szCs w:val="28"/>
        </w:rPr>
        <w:t xml:space="preserve"> (12.02.2022г.)</w:t>
      </w:r>
      <w:r>
        <w:rPr>
          <w:rFonts w:cs="Times New Roman"/>
          <w:sz w:val="28"/>
          <w:szCs w:val="28"/>
        </w:rPr>
        <w:t>;</w:t>
      </w:r>
    </w:p>
    <w:p w14:paraId="18E8F5A2" w14:textId="639843A3" w:rsidR="008E0D52" w:rsidRDefault="008E0D52" w:rsidP="00F21B5A">
      <w:pPr>
        <w:spacing w:after="0" w:line="360" w:lineRule="auto"/>
        <w:ind w:firstLine="851"/>
        <w:jc w:val="both"/>
        <w:rPr>
          <w:rFonts w:cs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EE3D7E">
        <w:rPr>
          <w:rFonts w:cs="Times New Roman"/>
          <w:noProof/>
          <w:sz w:val="28"/>
          <w:szCs w:val="28"/>
          <w:lang w:eastAsia="ru-RU"/>
        </w:rPr>
        <w:t>интеллектуальн</w:t>
      </w:r>
      <w:r>
        <w:rPr>
          <w:rFonts w:cs="Times New Roman"/>
          <w:noProof/>
          <w:sz w:val="28"/>
          <w:szCs w:val="28"/>
          <w:lang w:eastAsia="ru-RU"/>
        </w:rPr>
        <w:t>ый</w:t>
      </w:r>
      <w:r w:rsidRPr="00EE3D7E">
        <w:rPr>
          <w:rFonts w:cs="Times New Roman"/>
          <w:noProof/>
          <w:sz w:val="28"/>
          <w:szCs w:val="28"/>
          <w:lang w:eastAsia="ru-RU"/>
        </w:rPr>
        <w:t xml:space="preserve"> конкурс «Что? Где? Когда?» по темам профессиональной ориентации</w:t>
      </w:r>
      <w:r>
        <w:rPr>
          <w:rFonts w:cs="Times New Roman"/>
          <w:noProof/>
          <w:sz w:val="28"/>
          <w:szCs w:val="28"/>
          <w:lang w:eastAsia="ru-RU"/>
        </w:rPr>
        <w:t xml:space="preserve"> (перенесён из-за санитарно-гигиенических ограничений, связанных с распространением коронавирусной инфекции, с марта 2022г. на ноябрь 2022г.);</w:t>
      </w:r>
    </w:p>
    <w:p w14:paraId="6367A4A5" w14:textId="774D0AAA" w:rsidR="008E0D52" w:rsidRDefault="008E0D52" w:rsidP="00F21B5A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</w:t>
      </w:r>
      <w:r w:rsidRPr="008E0D52">
        <w:rPr>
          <w:sz w:val="28"/>
          <w:szCs w:val="28"/>
        </w:rPr>
        <w:t xml:space="preserve"> этапа конкурса проектных и исследовательских работ по профессиональному ориентированию школьников «Сто дорог – одна моя»</w:t>
      </w:r>
      <w:r>
        <w:rPr>
          <w:sz w:val="28"/>
          <w:szCs w:val="28"/>
        </w:rPr>
        <w:t xml:space="preserve"> (</w:t>
      </w:r>
      <w:r w:rsidR="00DA0389">
        <w:rPr>
          <w:sz w:val="28"/>
          <w:szCs w:val="28"/>
        </w:rPr>
        <w:t xml:space="preserve">15.04.2022г., </w:t>
      </w:r>
      <w:r>
        <w:rPr>
          <w:sz w:val="28"/>
          <w:szCs w:val="28"/>
        </w:rPr>
        <w:t>логическое продолжение конкурса, проведённого на школьном этапе в 2021г.</w:t>
      </w:r>
      <w:r w:rsidR="00DA0389">
        <w:rPr>
          <w:sz w:val="28"/>
          <w:szCs w:val="28"/>
        </w:rPr>
        <w:t>);</w:t>
      </w:r>
    </w:p>
    <w:p w14:paraId="44ED1482" w14:textId="20B7672B" w:rsidR="00DA0389" w:rsidRDefault="00DA0389" w:rsidP="00DA0389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серия</w:t>
      </w:r>
      <w:r w:rsidRPr="00DA0389">
        <w:rPr>
          <w:sz w:val="28"/>
          <w:szCs w:val="28"/>
        </w:rPr>
        <w:t xml:space="preserve"> родительских собраний по темам будущего профессионального выбора школьников</w:t>
      </w:r>
      <w:r>
        <w:rPr>
          <w:sz w:val="28"/>
          <w:szCs w:val="28"/>
        </w:rPr>
        <w:t xml:space="preserve"> (март 2022г.). </w:t>
      </w:r>
    </w:p>
    <w:p w14:paraId="33F0C066" w14:textId="6EF14222" w:rsidR="00DA0389" w:rsidRPr="00DA0389" w:rsidRDefault="00DA0389" w:rsidP="00DA0389">
      <w:pPr>
        <w:spacing w:after="0" w:line="360" w:lineRule="auto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Отмеченные выше мероприятия позволили накопить существенный практический опыт, который, безусловно, является важным аспектом деятельности любой образовательной организации района и края. Это позволило организовать и провести муниципальный семинар </w:t>
      </w:r>
      <w:r w:rsidRPr="00DA0389">
        <w:rPr>
          <w:sz w:val="28"/>
          <w:szCs w:val="28"/>
        </w:rPr>
        <w:t>на тему</w:t>
      </w:r>
      <w:r>
        <w:rPr>
          <w:b/>
          <w:bCs/>
          <w:sz w:val="28"/>
          <w:szCs w:val="28"/>
        </w:rPr>
        <w:t xml:space="preserve"> «</w:t>
      </w:r>
      <w:r w:rsidRPr="00DA0389">
        <w:rPr>
          <w:i/>
          <w:iCs/>
          <w:sz w:val="28"/>
          <w:szCs w:val="28"/>
        </w:rPr>
        <w:t>Развитие педагогических компетенций в вопросах профессиональной ориентации и самоопределения школьников»</w:t>
      </w:r>
      <w:r>
        <w:rPr>
          <w:i/>
          <w:iCs/>
          <w:sz w:val="28"/>
          <w:szCs w:val="28"/>
        </w:rPr>
        <w:t>, состоявшийся 28.04.2022г.</w:t>
      </w:r>
    </w:p>
    <w:p w14:paraId="3C9DDA6F" w14:textId="13D4753E" w:rsidR="00DA0389" w:rsidRDefault="00DA0389" w:rsidP="00DA0389">
      <w:pPr>
        <w:spacing w:after="0" w:line="360" w:lineRule="auto"/>
        <w:ind w:firstLine="851"/>
        <w:jc w:val="both"/>
        <w:rPr>
          <w:sz w:val="28"/>
          <w:szCs w:val="28"/>
        </w:rPr>
      </w:pPr>
      <w:r w:rsidRPr="00DA0389">
        <w:rPr>
          <w:sz w:val="28"/>
          <w:szCs w:val="28"/>
        </w:rPr>
        <w:t xml:space="preserve">Учитывая, </w:t>
      </w:r>
      <w:r>
        <w:rPr>
          <w:sz w:val="28"/>
          <w:szCs w:val="28"/>
        </w:rPr>
        <w:t xml:space="preserve">что накопленный за два года опыт в области профориентационной деятельности обладает высокой практической значимостью, школа приняла участие во Всероссийском конкурсе «Вектор качества </w:t>
      </w:r>
      <w:r>
        <w:rPr>
          <w:sz w:val="28"/>
          <w:szCs w:val="28"/>
        </w:rPr>
        <w:lastRenderedPageBreak/>
        <w:t xml:space="preserve">образования», за что была награждена дипломом 18.03.2022г. Кроме того, полученный в ходе реализации инновационной программы, а в частности, в результате функционирования на базе МБОУ СОШ № 19 ресурсного центра по вопросам развития навыков профессионального самоопределения, членом рабочей группы </w:t>
      </w:r>
      <w:proofErr w:type="spellStart"/>
      <w:r>
        <w:rPr>
          <w:sz w:val="28"/>
          <w:szCs w:val="28"/>
        </w:rPr>
        <w:t>Каракай</w:t>
      </w:r>
      <w:proofErr w:type="spellEnd"/>
      <w:r>
        <w:rPr>
          <w:sz w:val="28"/>
          <w:szCs w:val="28"/>
        </w:rPr>
        <w:t xml:space="preserve"> Н.А. была составлена и презентована </w:t>
      </w:r>
      <w:r w:rsidR="00924FC2">
        <w:rPr>
          <w:sz w:val="28"/>
          <w:szCs w:val="28"/>
        </w:rPr>
        <w:t xml:space="preserve">на региональном этапе </w:t>
      </w:r>
      <w:r w:rsidR="00924FC2" w:rsidRPr="00924FC2">
        <w:rPr>
          <w:sz w:val="28"/>
          <w:szCs w:val="28"/>
        </w:rPr>
        <w:t>III Всероссийского дистанционного конкурса среди классных руководителей на лучшие методические разработки воспитательных мероприятий в Краснодарском крае</w:t>
      </w:r>
      <w:r w:rsidR="00924FC2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внеурочного мероприятия, нацеленного на развитие профессиональных компетенций</w:t>
      </w:r>
      <w:r w:rsidR="00924FC2">
        <w:rPr>
          <w:sz w:val="28"/>
          <w:szCs w:val="28"/>
        </w:rPr>
        <w:t xml:space="preserve"> у школьников (результаты будут оглашены 12.09.2022г).</w:t>
      </w:r>
    </w:p>
    <w:p w14:paraId="58A28A9D" w14:textId="5B2C5D94" w:rsidR="00924FC2" w:rsidRDefault="00924FC2" w:rsidP="00DA0389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значительные положительные результаты в реализации инновационной программы, членами рабочей группы также отмечаются и проблемные зоны. Было отмечено, что несмотря на колоссальную проводимую работу в области информационно-разъяснительной работы, зачастую (согласно исследованиям психолога) все ещё превалирующим остаётся мнение родителей в вопросах выбора школьников своей будущей профессии, что является неприемлемым. Кроме того, определённой «зоной риска» проекта остается в некоторых случаях низкая мотивация членов педагогической общественности (в частности, учителей с большим педагогическим стажем) к внедрению новых технологий в процесс обучения и воспитания. </w:t>
      </w:r>
    </w:p>
    <w:p w14:paraId="500ED6E6" w14:textId="3F9753B4" w:rsidR="00924FC2" w:rsidRPr="00DA0389" w:rsidRDefault="00924FC2" w:rsidP="00DA0389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проблемы в реализации программы найдут своё отражение в годовом плане работы краевой инновационной площадки, что будет способствовать тотальному </w:t>
      </w:r>
      <w:proofErr w:type="spellStart"/>
      <w:r>
        <w:rPr>
          <w:sz w:val="28"/>
          <w:szCs w:val="28"/>
        </w:rPr>
        <w:t>аннигилированию</w:t>
      </w:r>
      <w:proofErr w:type="spellEnd"/>
      <w:r>
        <w:rPr>
          <w:sz w:val="28"/>
          <w:szCs w:val="28"/>
        </w:rPr>
        <w:t xml:space="preserve"> указанных проблемных зон и полному достижению планируемых результатов.</w:t>
      </w:r>
    </w:p>
    <w:sectPr w:rsidR="00924FC2" w:rsidRPr="00DA0389" w:rsidSect="00440C5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055A"/>
    <w:multiLevelType w:val="hybridMultilevel"/>
    <w:tmpl w:val="FC447D0E"/>
    <w:lvl w:ilvl="0" w:tplc="42D0AE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A767FD"/>
    <w:multiLevelType w:val="hybridMultilevel"/>
    <w:tmpl w:val="C29EB8F8"/>
    <w:lvl w:ilvl="0" w:tplc="60A297F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782A14"/>
    <w:multiLevelType w:val="hybridMultilevel"/>
    <w:tmpl w:val="BE3CACB0"/>
    <w:lvl w:ilvl="0" w:tplc="60A297F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FC1B30"/>
    <w:multiLevelType w:val="hybridMultilevel"/>
    <w:tmpl w:val="D65A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5B"/>
    <w:rsid w:val="00421BFC"/>
    <w:rsid w:val="00440C5B"/>
    <w:rsid w:val="008E0D52"/>
    <w:rsid w:val="009218C3"/>
    <w:rsid w:val="00924FC2"/>
    <w:rsid w:val="009B6D82"/>
    <w:rsid w:val="00DA0389"/>
    <w:rsid w:val="00F2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3DAC"/>
  <w15:chartTrackingRefBased/>
  <w15:docId w15:val="{AECC5563-BCFA-4815-AF12-F00FF27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C5B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C5B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C5B"/>
    <w:pPr>
      <w:ind w:left="720"/>
      <w:contextualSpacing/>
    </w:pPr>
  </w:style>
  <w:style w:type="table" w:styleId="-65">
    <w:name w:val="List Table 6 Colorful Accent 5"/>
    <w:basedOn w:val="a1"/>
    <w:uiPriority w:val="51"/>
    <w:rsid w:val="00421BF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BD5201-9830-41B0-9348-DB8481E3B318}" type="doc">
      <dgm:prSet loTypeId="urn:microsoft.com/office/officeart/2005/8/layout/vList6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2990340F-D3E7-4DB6-A912-19B6B38CC21D}">
      <dgm:prSet phldrT="[Текст]" custT="1"/>
      <dgm:spPr/>
      <dgm:t>
        <a:bodyPr/>
        <a:lstStyle/>
        <a:p>
          <a:r>
            <a:rPr lang="ru-RU" sz="1200" i="1">
              <a:latin typeface="Times New Roman" pitchFamily="18" charset="0"/>
              <a:cs typeface="Times New Roman" pitchFamily="18" charset="0"/>
            </a:rPr>
            <a:t>Направление № 1. </a:t>
          </a: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Работа с педагогами школы </a:t>
          </a:r>
        </a:p>
      </dgm:t>
    </dgm:pt>
    <dgm:pt modelId="{EEF2C7E2-D782-4B40-BF8F-51071E623F1B}" type="parTrans" cxnId="{6C91CCF1-6D84-4157-8797-57C02D764E9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34FA92F-8F60-4CFE-A31E-16406E684C06}" type="sibTrans" cxnId="{6C91CCF1-6D84-4157-8797-57C02D764E96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D0CF614-E985-4F15-B83D-289D956C32CC}">
      <dgm:prSet phldrT="[Текст]" custT="1"/>
      <dgm:spPr/>
      <dgm:t>
        <a:bodyPr/>
        <a:lstStyle/>
        <a:p>
          <a:r>
            <a:rPr lang="ru-RU" sz="1200" i="1">
              <a:latin typeface="Times New Roman" pitchFamily="18" charset="0"/>
              <a:cs typeface="Times New Roman" pitchFamily="18" charset="0"/>
            </a:rPr>
            <a:t>Направление № 2. </a:t>
          </a:r>
        </a:p>
        <a:p>
          <a:r>
            <a:rPr lang="ru-RU" sz="1200" b="1">
              <a:latin typeface="Times New Roman" pitchFamily="18" charset="0"/>
              <a:cs typeface="Times New Roman" pitchFamily="18" charset="0"/>
            </a:rPr>
            <a:t>Работа с обучающимися школы</a:t>
          </a:r>
        </a:p>
      </dgm:t>
    </dgm:pt>
    <dgm:pt modelId="{56BE34D0-1202-4B9D-A09D-0C9F0792B843}" type="parTrans" cxnId="{C1B9ADCC-F24A-4C2F-A5F4-F673921548F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E006166-65F0-4C31-A741-2A739DE325BD}" type="sibTrans" cxnId="{C1B9ADCC-F24A-4C2F-A5F4-F673921548F4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60D6D49-B9F1-4F8B-8021-0C0864F85861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 i="1">
              <a:latin typeface="Times New Roman" pitchFamily="18" charset="0"/>
              <a:cs typeface="Times New Roman" pitchFamily="18" charset="0"/>
            </a:rPr>
            <a:t>Направление № 3.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Работа с родителями (законными представителями) обучающихся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A201823-51B4-4AED-8138-33A6613454F8}" type="parTrans" cxnId="{396BA573-514E-4F58-A5BD-472167F8D9E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E25F9E5-ACFA-4411-95BE-C0771859B9BC}" type="sibTrans" cxnId="{396BA573-514E-4F58-A5BD-472167F8D9ED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A763EB5-4F80-4AB1-A2FB-A3646229E4F0}">
      <dgm:prSet custT="1"/>
      <dgm:spPr/>
      <dgm:t>
        <a:bodyPr anchor="ctr" anchorCtr="0"/>
        <a:lstStyle/>
        <a:p>
          <a:pPr algn="ctr"/>
          <a:r>
            <a:rPr lang="uk-UA" sz="1200">
              <a:latin typeface="Times New Roman" pitchFamily="18" charset="0"/>
              <a:cs typeface="Times New Roman" pitchFamily="18" charset="0"/>
            </a:rPr>
            <a:t>повышение профессионального мастерства в области профориентации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7235359-AD54-4024-9D50-674DE1A12B10}" type="parTrans" cxnId="{7817E2BF-EC26-4CB9-97EF-4BDCAABF5C66}">
      <dgm:prSet/>
      <dgm:spPr/>
      <dgm:t>
        <a:bodyPr/>
        <a:lstStyle/>
        <a:p>
          <a:endParaRPr lang="ru-RU" sz="1200"/>
        </a:p>
      </dgm:t>
    </dgm:pt>
    <dgm:pt modelId="{1259C857-5494-4331-9C34-438CE65CDD94}" type="sibTrans" cxnId="{7817E2BF-EC26-4CB9-97EF-4BDCAABF5C66}">
      <dgm:prSet/>
      <dgm:spPr/>
      <dgm:t>
        <a:bodyPr/>
        <a:lstStyle/>
        <a:p>
          <a:endParaRPr lang="ru-RU" sz="1200"/>
        </a:p>
      </dgm:t>
    </dgm:pt>
    <dgm:pt modelId="{7FBE62A1-CFB0-4EBD-895D-D6A0C0C1AE26}">
      <dgm:prSet custT="1"/>
      <dgm:spPr/>
      <dgm:t>
        <a:bodyPr anchor="ctr" anchorCtr="0"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развитие навыков профессионального ориентирования и самоопределения у школьников</a:t>
          </a:r>
        </a:p>
      </dgm:t>
    </dgm:pt>
    <dgm:pt modelId="{51903A66-E873-4127-81F9-1C38B7286DD9}" type="parTrans" cxnId="{0BF540A2-D9F2-4C81-B67A-FAF7D9D4F907}">
      <dgm:prSet/>
      <dgm:spPr/>
      <dgm:t>
        <a:bodyPr/>
        <a:lstStyle/>
        <a:p>
          <a:endParaRPr lang="ru-RU"/>
        </a:p>
      </dgm:t>
    </dgm:pt>
    <dgm:pt modelId="{2DCCDAD9-AF6D-4446-866F-FF9B150A852F}" type="sibTrans" cxnId="{0BF540A2-D9F2-4C81-B67A-FAF7D9D4F907}">
      <dgm:prSet/>
      <dgm:spPr/>
      <dgm:t>
        <a:bodyPr/>
        <a:lstStyle/>
        <a:p>
          <a:endParaRPr lang="ru-RU"/>
        </a:p>
      </dgm:t>
    </dgm:pt>
    <dgm:pt modelId="{94B11E12-7CDA-45C3-BE8E-C890F43E484F}">
      <dgm:prSet custT="1"/>
      <dgm:spPr/>
      <dgm:t>
        <a:bodyPr anchor="ctr" anchorCtr="0"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повышение уровня информированности о перспективах профессионального развития детей</a:t>
          </a:r>
        </a:p>
      </dgm:t>
    </dgm:pt>
    <dgm:pt modelId="{159FF4F2-D227-4279-B9D8-A61E8FD69FAC}" type="parTrans" cxnId="{8D1F9758-CEFB-4395-AC06-18C428028603}">
      <dgm:prSet/>
      <dgm:spPr/>
      <dgm:t>
        <a:bodyPr/>
        <a:lstStyle/>
        <a:p>
          <a:endParaRPr lang="ru-RU"/>
        </a:p>
      </dgm:t>
    </dgm:pt>
    <dgm:pt modelId="{B1B49F36-7F5C-4144-87D4-BE700F8CB0C0}" type="sibTrans" cxnId="{8D1F9758-CEFB-4395-AC06-18C428028603}">
      <dgm:prSet/>
      <dgm:spPr/>
      <dgm:t>
        <a:bodyPr/>
        <a:lstStyle/>
        <a:p>
          <a:endParaRPr lang="ru-RU"/>
        </a:p>
      </dgm:t>
    </dgm:pt>
    <dgm:pt modelId="{9DD63826-94B8-447A-A2FF-8099C1A657AE}" type="pres">
      <dgm:prSet presAssocID="{CDBD5201-9830-41B0-9348-DB8481E3B318}" presName="Name0" presStyleCnt="0">
        <dgm:presLayoutVars>
          <dgm:dir/>
          <dgm:animLvl val="lvl"/>
          <dgm:resizeHandles/>
        </dgm:presLayoutVars>
      </dgm:prSet>
      <dgm:spPr/>
    </dgm:pt>
    <dgm:pt modelId="{73436164-5D43-4223-9600-268B4281A2F6}" type="pres">
      <dgm:prSet presAssocID="{2990340F-D3E7-4DB6-A912-19B6B38CC21D}" presName="linNode" presStyleCnt="0"/>
      <dgm:spPr/>
    </dgm:pt>
    <dgm:pt modelId="{C98D0205-677A-4847-A64F-32BA1CCEE728}" type="pres">
      <dgm:prSet presAssocID="{2990340F-D3E7-4DB6-A912-19B6B38CC21D}" presName="parentShp" presStyleLbl="node1" presStyleIdx="0" presStyleCnt="3">
        <dgm:presLayoutVars>
          <dgm:bulletEnabled val="1"/>
        </dgm:presLayoutVars>
      </dgm:prSet>
      <dgm:spPr/>
    </dgm:pt>
    <dgm:pt modelId="{4694EBBD-510D-4D22-B5D5-0A43F677FE9C}" type="pres">
      <dgm:prSet presAssocID="{2990340F-D3E7-4DB6-A912-19B6B38CC21D}" presName="childShp" presStyleLbl="bgAccFollowNode1" presStyleIdx="0" presStyleCnt="3">
        <dgm:presLayoutVars>
          <dgm:bulletEnabled val="1"/>
        </dgm:presLayoutVars>
      </dgm:prSet>
      <dgm:spPr/>
    </dgm:pt>
    <dgm:pt modelId="{CD40B48A-0FAF-40F7-9240-838C7A94BF08}" type="pres">
      <dgm:prSet presAssocID="{634FA92F-8F60-4CFE-A31E-16406E684C06}" presName="spacing" presStyleCnt="0"/>
      <dgm:spPr/>
    </dgm:pt>
    <dgm:pt modelId="{0567268D-0034-491B-A8F8-B961DAD0935F}" type="pres">
      <dgm:prSet presAssocID="{CD0CF614-E985-4F15-B83D-289D956C32CC}" presName="linNode" presStyleCnt="0"/>
      <dgm:spPr/>
    </dgm:pt>
    <dgm:pt modelId="{5B4A8ACC-553D-40B2-A848-1F56204E5826}" type="pres">
      <dgm:prSet presAssocID="{CD0CF614-E985-4F15-B83D-289D956C32CC}" presName="parentShp" presStyleLbl="node1" presStyleIdx="1" presStyleCnt="3" custScaleY="94564">
        <dgm:presLayoutVars>
          <dgm:bulletEnabled val="1"/>
        </dgm:presLayoutVars>
      </dgm:prSet>
      <dgm:spPr/>
    </dgm:pt>
    <dgm:pt modelId="{1EF90779-2658-42FC-849B-64C610F15245}" type="pres">
      <dgm:prSet presAssocID="{CD0CF614-E985-4F15-B83D-289D956C32CC}" presName="childShp" presStyleLbl="bgAccFollowNode1" presStyleIdx="1" presStyleCnt="3">
        <dgm:presLayoutVars>
          <dgm:bulletEnabled val="1"/>
        </dgm:presLayoutVars>
      </dgm:prSet>
      <dgm:spPr/>
    </dgm:pt>
    <dgm:pt modelId="{2415EE90-93F2-4439-B79F-A2EDA4AE320A}" type="pres">
      <dgm:prSet presAssocID="{6E006166-65F0-4C31-A741-2A739DE325BD}" presName="spacing" presStyleCnt="0"/>
      <dgm:spPr/>
    </dgm:pt>
    <dgm:pt modelId="{06639CAE-6A22-4B3A-A2A3-19F03725655F}" type="pres">
      <dgm:prSet presAssocID="{460D6D49-B9F1-4F8B-8021-0C0864F85861}" presName="linNode" presStyleCnt="0"/>
      <dgm:spPr/>
    </dgm:pt>
    <dgm:pt modelId="{698A6928-182D-4839-8A88-C1E103D2B321}" type="pres">
      <dgm:prSet presAssocID="{460D6D49-B9F1-4F8B-8021-0C0864F85861}" presName="parentShp" presStyleLbl="node1" presStyleIdx="2" presStyleCnt="3" custScaleY="110629">
        <dgm:presLayoutVars>
          <dgm:bulletEnabled val="1"/>
        </dgm:presLayoutVars>
      </dgm:prSet>
      <dgm:spPr/>
    </dgm:pt>
    <dgm:pt modelId="{C16C8BD9-128D-4B36-8428-D2989EFC2B47}" type="pres">
      <dgm:prSet presAssocID="{460D6D49-B9F1-4F8B-8021-0C0864F85861}" presName="childShp" presStyleLbl="bgAccFollowNode1" presStyleIdx="2" presStyleCnt="3">
        <dgm:presLayoutVars>
          <dgm:bulletEnabled val="1"/>
        </dgm:presLayoutVars>
      </dgm:prSet>
      <dgm:spPr/>
    </dgm:pt>
  </dgm:ptLst>
  <dgm:cxnLst>
    <dgm:cxn modelId="{20AF0A65-09E1-4438-A1A3-EE6D32194F6E}" type="presOf" srcId="{CD0CF614-E985-4F15-B83D-289D956C32CC}" destId="{5B4A8ACC-553D-40B2-A848-1F56204E5826}" srcOrd="0" destOrd="0" presId="urn:microsoft.com/office/officeart/2005/8/layout/vList6"/>
    <dgm:cxn modelId="{396BA573-514E-4F58-A5BD-472167F8D9ED}" srcId="{CDBD5201-9830-41B0-9348-DB8481E3B318}" destId="{460D6D49-B9F1-4F8B-8021-0C0864F85861}" srcOrd="2" destOrd="0" parTransId="{AA201823-51B4-4AED-8138-33A6613454F8}" sibTransId="{5E25F9E5-ACFA-4411-95BE-C0771859B9BC}"/>
    <dgm:cxn modelId="{8D1F9758-CEFB-4395-AC06-18C428028603}" srcId="{460D6D49-B9F1-4F8B-8021-0C0864F85861}" destId="{94B11E12-7CDA-45C3-BE8E-C890F43E484F}" srcOrd="0" destOrd="0" parTransId="{159FF4F2-D227-4279-B9D8-A61E8FD69FAC}" sibTransId="{B1B49F36-7F5C-4144-87D4-BE700F8CB0C0}"/>
    <dgm:cxn modelId="{0BF540A2-D9F2-4C81-B67A-FAF7D9D4F907}" srcId="{CD0CF614-E985-4F15-B83D-289D956C32CC}" destId="{7FBE62A1-CFB0-4EBD-895D-D6A0C0C1AE26}" srcOrd="0" destOrd="0" parTransId="{51903A66-E873-4127-81F9-1C38B7286DD9}" sibTransId="{2DCCDAD9-AF6D-4446-866F-FF9B150A852F}"/>
    <dgm:cxn modelId="{6ABE2DAB-68D3-4151-8367-70C33AE00FED}" type="presOf" srcId="{94B11E12-7CDA-45C3-BE8E-C890F43E484F}" destId="{C16C8BD9-128D-4B36-8428-D2989EFC2B47}" srcOrd="0" destOrd="0" presId="urn:microsoft.com/office/officeart/2005/8/layout/vList6"/>
    <dgm:cxn modelId="{C58BBBAE-C67C-4B9A-9FC3-AE738B2829CE}" type="presOf" srcId="{2990340F-D3E7-4DB6-A912-19B6B38CC21D}" destId="{C98D0205-677A-4847-A64F-32BA1CCEE728}" srcOrd="0" destOrd="0" presId="urn:microsoft.com/office/officeart/2005/8/layout/vList6"/>
    <dgm:cxn modelId="{CD8D65B5-33D8-4947-ADA2-FA89A6ED1A32}" type="presOf" srcId="{1A763EB5-4F80-4AB1-A2FB-A3646229E4F0}" destId="{4694EBBD-510D-4D22-B5D5-0A43F677FE9C}" srcOrd="0" destOrd="0" presId="urn:microsoft.com/office/officeart/2005/8/layout/vList6"/>
    <dgm:cxn modelId="{A5B747BA-BE18-4F98-9C79-FACF17A29D5C}" type="presOf" srcId="{7FBE62A1-CFB0-4EBD-895D-D6A0C0C1AE26}" destId="{1EF90779-2658-42FC-849B-64C610F15245}" srcOrd="0" destOrd="0" presId="urn:microsoft.com/office/officeart/2005/8/layout/vList6"/>
    <dgm:cxn modelId="{7817E2BF-EC26-4CB9-97EF-4BDCAABF5C66}" srcId="{2990340F-D3E7-4DB6-A912-19B6B38CC21D}" destId="{1A763EB5-4F80-4AB1-A2FB-A3646229E4F0}" srcOrd="0" destOrd="0" parTransId="{A7235359-AD54-4024-9D50-674DE1A12B10}" sibTransId="{1259C857-5494-4331-9C34-438CE65CDD94}"/>
    <dgm:cxn modelId="{C1B9ADCC-F24A-4C2F-A5F4-F673921548F4}" srcId="{CDBD5201-9830-41B0-9348-DB8481E3B318}" destId="{CD0CF614-E985-4F15-B83D-289D956C32CC}" srcOrd="1" destOrd="0" parTransId="{56BE34D0-1202-4B9D-A09D-0C9F0792B843}" sibTransId="{6E006166-65F0-4C31-A741-2A739DE325BD}"/>
    <dgm:cxn modelId="{6E62B9EB-CC4A-4FF0-832D-AE9B3F0DB98D}" type="presOf" srcId="{CDBD5201-9830-41B0-9348-DB8481E3B318}" destId="{9DD63826-94B8-447A-A2FF-8099C1A657AE}" srcOrd="0" destOrd="0" presId="urn:microsoft.com/office/officeart/2005/8/layout/vList6"/>
    <dgm:cxn modelId="{6C91CCF1-6D84-4157-8797-57C02D764E96}" srcId="{CDBD5201-9830-41B0-9348-DB8481E3B318}" destId="{2990340F-D3E7-4DB6-A912-19B6B38CC21D}" srcOrd="0" destOrd="0" parTransId="{EEF2C7E2-D782-4B40-BF8F-51071E623F1B}" sibTransId="{634FA92F-8F60-4CFE-A31E-16406E684C06}"/>
    <dgm:cxn modelId="{D5DE15F9-048E-4E4B-BB1B-BA94D0341257}" type="presOf" srcId="{460D6D49-B9F1-4F8B-8021-0C0864F85861}" destId="{698A6928-182D-4839-8A88-C1E103D2B321}" srcOrd="0" destOrd="0" presId="urn:microsoft.com/office/officeart/2005/8/layout/vList6"/>
    <dgm:cxn modelId="{4841175D-1918-4419-AE49-5AE3811363EA}" type="presParOf" srcId="{9DD63826-94B8-447A-A2FF-8099C1A657AE}" destId="{73436164-5D43-4223-9600-268B4281A2F6}" srcOrd="0" destOrd="0" presId="urn:microsoft.com/office/officeart/2005/8/layout/vList6"/>
    <dgm:cxn modelId="{B1D7995B-29FB-4024-BEA5-D9596A4A0B5E}" type="presParOf" srcId="{73436164-5D43-4223-9600-268B4281A2F6}" destId="{C98D0205-677A-4847-A64F-32BA1CCEE728}" srcOrd="0" destOrd="0" presId="urn:microsoft.com/office/officeart/2005/8/layout/vList6"/>
    <dgm:cxn modelId="{31A316D7-DB95-4012-9134-52C447E4FBD7}" type="presParOf" srcId="{73436164-5D43-4223-9600-268B4281A2F6}" destId="{4694EBBD-510D-4D22-B5D5-0A43F677FE9C}" srcOrd="1" destOrd="0" presId="urn:microsoft.com/office/officeart/2005/8/layout/vList6"/>
    <dgm:cxn modelId="{592359DF-3F0F-4AB3-B092-0EF81163724F}" type="presParOf" srcId="{9DD63826-94B8-447A-A2FF-8099C1A657AE}" destId="{CD40B48A-0FAF-40F7-9240-838C7A94BF08}" srcOrd="1" destOrd="0" presId="urn:microsoft.com/office/officeart/2005/8/layout/vList6"/>
    <dgm:cxn modelId="{47F85441-A2A8-4A9C-9652-77C7F411B305}" type="presParOf" srcId="{9DD63826-94B8-447A-A2FF-8099C1A657AE}" destId="{0567268D-0034-491B-A8F8-B961DAD0935F}" srcOrd="2" destOrd="0" presId="urn:microsoft.com/office/officeart/2005/8/layout/vList6"/>
    <dgm:cxn modelId="{2A1FE669-85E4-4387-9A59-7A97243381DB}" type="presParOf" srcId="{0567268D-0034-491B-A8F8-B961DAD0935F}" destId="{5B4A8ACC-553D-40B2-A848-1F56204E5826}" srcOrd="0" destOrd="0" presId="urn:microsoft.com/office/officeart/2005/8/layout/vList6"/>
    <dgm:cxn modelId="{CEEE4E9F-3245-42EC-901A-74CB8819EA1E}" type="presParOf" srcId="{0567268D-0034-491B-A8F8-B961DAD0935F}" destId="{1EF90779-2658-42FC-849B-64C610F15245}" srcOrd="1" destOrd="0" presId="urn:microsoft.com/office/officeart/2005/8/layout/vList6"/>
    <dgm:cxn modelId="{B00E6B8A-0C37-4A1C-AA1A-9315F8A062DA}" type="presParOf" srcId="{9DD63826-94B8-447A-A2FF-8099C1A657AE}" destId="{2415EE90-93F2-4439-B79F-A2EDA4AE320A}" srcOrd="3" destOrd="0" presId="urn:microsoft.com/office/officeart/2005/8/layout/vList6"/>
    <dgm:cxn modelId="{F231BD8A-BFC4-4A65-9015-108E0CC289FC}" type="presParOf" srcId="{9DD63826-94B8-447A-A2FF-8099C1A657AE}" destId="{06639CAE-6A22-4B3A-A2A3-19F03725655F}" srcOrd="4" destOrd="0" presId="urn:microsoft.com/office/officeart/2005/8/layout/vList6"/>
    <dgm:cxn modelId="{291BDE1F-3CF1-4393-97D3-AF3B67E2CAC9}" type="presParOf" srcId="{06639CAE-6A22-4B3A-A2A3-19F03725655F}" destId="{698A6928-182D-4839-8A88-C1E103D2B321}" srcOrd="0" destOrd="0" presId="urn:microsoft.com/office/officeart/2005/8/layout/vList6"/>
    <dgm:cxn modelId="{0F1BEC6F-D3C3-4D33-9FAB-8CA9E8249D24}" type="presParOf" srcId="{06639CAE-6A22-4B3A-A2A3-19F03725655F}" destId="{C16C8BD9-128D-4B36-8428-D2989EFC2B4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94EBBD-510D-4D22-B5D5-0A43F677FE9C}">
      <dsp:nvSpPr>
        <dsp:cNvPr id="0" name=""/>
        <dsp:cNvSpPr/>
      </dsp:nvSpPr>
      <dsp:spPr>
        <a:xfrm>
          <a:off x="2404618" y="791"/>
          <a:ext cx="3606927" cy="696308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повышение профессионального мастерства в области профориентации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404618" y="87830"/>
        <a:ext cx="3345812" cy="522231"/>
      </dsp:txXfrm>
    </dsp:sp>
    <dsp:sp modelId="{C98D0205-677A-4847-A64F-32BA1CCEE728}">
      <dsp:nvSpPr>
        <dsp:cNvPr id="0" name=""/>
        <dsp:cNvSpPr/>
      </dsp:nvSpPr>
      <dsp:spPr>
        <a:xfrm>
          <a:off x="0" y="791"/>
          <a:ext cx="2404618" cy="6963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i="1" kern="1200">
              <a:latin typeface="Times New Roman" pitchFamily="18" charset="0"/>
              <a:cs typeface="Times New Roman" pitchFamily="18" charset="0"/>
            </a:rPr>
            <a:t>Направление № 1.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Работа с педагогами школы </a:t>
          </a:r>
        </a:p>
      </dsp:txBody>
      <dsp:txXfrm>
        <a:off x="33991" y="34782"/>
        <a:ext cx="2336636" cy="628326"/>
      </dsp:txXfrm>
    </dsp:sp>
    <dsp:sp modelId="{1EF90779-2658-42FC-849B-64C610F15245}">
      <dsp:nvSpPr>
        <dsp:cNvPr id="0" name=""/>
        <dsp:cNvSpPr/>
      </dsp:nvSpPr>
      <dsp:spPr>
        <a:xfrm>
          <a:off x="2404618" y="766730"/>
          <a:ext cx="3606927" cy="696308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развитие навыков профессионального ориентирования и самоопределения у школьников</a:t>
          </a:r>
        </a:p>
      </dsp:txBody>
      <dsp:txXfrm>
        <a:off x="2404618" y="853769"/>
        <a:ext cx="3345812" cy="522231"/>
      </dsp:txXfrm>
    </dsp:sp>
    <dsp:sp modelId="{5B4A8ACC-553D-40B2-A848-1F56204E5826}">
      <dsp:nvSpPr>
        <dsp:cNvPr id="0" name=""/>
        <dsp:cNvSpPr/>
      </dsp:nvSpPr>
      <dsp:spPr>
        <a:xfrm>
          <a:off x="0" y="785656"/>
          <a:ext cx="2404618" cy="65845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i="1" kern="1200">
              <a:latin typeface="Times New Roman" pitchFamily="18" charset="0"/>
              <a:cs typeface="Times New Roman" pitchFamily="18" charset="0"/>
            </a:rPr>
            <a:t>Направление № 2.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Работа с обучающимися школы</a:t>
          </a:r>
        </a:p>
      </dsp:txBody>
      <dsp:txXfrm>
        <a:off x="32143" y="817799"/>
        <a:ext cx="2340332" cy="594171"/>
      </dsp:txXfrm>
    </dsp:sp>
    <dsp:sp modelId="{C16C8BD9-128D-4B36-8428-D2989EFC2B47}">
      <dsp:nvSpPr>
        <dsp:cNvPr id="0" name=""/>
        <dsp:cNvSpPr/>
      </dsp:nvSpPr>
      <dsp:spPr>
        <a:xfrm>
          <a:off x="2405205" y="1569675"/>
          <a:ext cx="3603404" cy="696308"/>
        </a:xfrm>
        <a:prstGeom prst="rightArrow">
          <a:avLst>
            <a:gd name="adj1" fmla="val 75000"/>
            <a:gd name="adj2" fmla="val 5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повышение уровня информированности о перспективах профессионального развития детей</a:t>
          </a:r>
        </a:p>
      </dsp:txBody>
      <dsp:txXfrm>
        <a:off x="2405205" y="1656714"/>
        <a:ext cx="3342289" cy="522231"/>
      </dsp:txXfrm>
    </dsp:sp>
    <dsp:sp modelId="{698A6928-182D-4839-8A88-C1E103D2B321}">
      <dsp:nvSpPr>
        <dsp:cNvPr id="0" name=""/>
        <dsp:cNvSpPr/>
      </dsp:nvSpPr>
      <dsp:spPr>
        <a:xfrm>
          <a:off x="2935" y="1532669"/>
          <a:ext cx="2402269" cy="77031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i="1" kern="1200">
              <a:latin typeface="Times New Roman" pitchFamily="18" charset="0"/>
              <a:cs typeface="Times New Roman" pitchFamily="18" charset="0"/>
            </a:rPr>
            <a:t>Направление № 3. 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Работа с родителями (законными представителями) обучающихся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40539" y="1570273"/>
        <a:ext cx="2327061" cy="6951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Шевцов</dc:creator>
  <cp:keywords/>
  <dc:description/>
  <cp:lastModifiedBy>Максим Шевцов</cp:lastModifiedBy>
  <cp:revision>1</cp:revision>
  <dcterms:created xsi:type="dcterms:W3CDTF">2022-09-06T14:16:00Z</dcterms:created>
  <dcterms:modified xsi:type="dcterms:W3CDTF">2022-09-06T15:29:00Z</dcterms:modified>
</cp:coreProperties>
</file>