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молодежной политики Краснодарского края</w:t>
      </w: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3A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>План работы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2EED">
        <w:rPr>
          <w:rFonts w:ascii="Times New Roman" w:hAnsi="Times New Roman" w:cs="Times New Roman"/>
          <w:sz w:val="28"/>
          <w:szCs w:val="28"/>
        </w:rPr>
        <w:t>а 2023</w:t>
      </w:r>
      <w:r w:rsidRPr="00AD66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специальн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(коррекционн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школ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-интернат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№ 2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Сочи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</w: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D6674">
        <w:rPr>
          <w:rFonts w:ascii="Times New Roman" w:hAnsi="Times New Roman" w:cs="Times New Roman"/>
          <w:sz w:val="28"/>
        </w:rPr>
        <w:t>г. Сочи</w:t>
      </w:r>
    </w:p>
    <w:p w:rsidR="00B44D74" w:rsidRDefault="00522EED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B44D74" w:rsidRDefault="00B4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440D" w:rsidRDefault="003A1706" w:rsidP="00B44D74">
      <w:pPr>
        <w:jc w:val="center"/>
        <w:rPr>
          <w:rFonts w:ascii="Times New Roman" w:hAnsi="Times New Roman" w:cs="Times New Roman"/>
          <w:b/>
          <w:sz w:val="28"/>
        </w:rPr>
      </w:pPr>
      <w:r w:rsidRPr="003A1706">
        <w:rPr>
          <w:rFonts w:ascii="Times New Roman" w:hAnsi="Times New Roman" w:cs="Times New Roman"/>
          <w:b/>
          <w:sz w:val="28"/>
        </w:rPr>
        <w:lastRenderedPageBreak/>
        <w:t>Структура годового плана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6"/>
        <w:gridCol w:w="5812"/>
      </w:tblGrid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общеобразовательное учреждение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Краснодарского края специальная (коррекционная)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ГКОУ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354053. </w:t>
            </w:r>
            <w:r w:rsid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Краснодарский край, г. Сочи, ул. Плеханова, д. 42</w:t>
            </w:r>
          </w:p>
        </w:tc>
      </w:tr>
      <w:tr w:rsidR="003A1706" w:rsidRPr="00DA140C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 (862) 250-12-78</w:t>
            </w:r>
          </w:p>
          <w:p w:rsidR="003A1706" w:rsidRPr="00DA140C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shkolainternat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sochi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Наталья Анатольевна 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степень, звание.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Кузма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Левонас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Прано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кандидат психологических наук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Н.А.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ГКОУ школы-интерната №2 г. Сочи;</w:t>
            </w:r>
          </w:p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опова О.А.- АНО «Моя планета»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краевой инновационного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состоит в создании условий для формирования составляющих жизненной компетенции у обучающихся с ТМНР и РАС на основе комплексного подхода, предусматривающего совместное использование различных методов коррекционной работы, учитывающих особые образовательные потребности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этих категорий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с ОВЗ.   Предлагаемая модель предусматривает изменения в содержании и организации коррекционно-педагогической работы, внедрение новых коррекционных технологий, основывающихся на сочетании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поведенческого подходов, методов формирования у детей с ТМНР и РАС навыков альтернативной коммуникации.  Реализуемые в модели направления коррекционной работы должны способствовать достижению образовательных результатов, предусмотренных ФГОС начального общего образования обучающихся с ОВЗ и ФГОС образования обучающихся с умственной отсталостью (интеллектуальными нарушениями).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инновационной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разработка и реализация модели образования обучающихся с ТМНР и РАС на основе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них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разработать модель реализации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повысить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разработать программно-методическое обеспечение образовательного процесса для обучающихся с ТМНР и РАС в соответствии комплексным подходом к формированию у них жизненной компетенции;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 </w:t>
            </w:r>
          </w:p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разработать методические рекомендации по созданию специальных образовательных условий для формирования жизненной компетенции у обучающихся с ТМНР и РАС.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инновационно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проекта осуществляется в соответствии с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17 марта 2011г. №175 «О государственной программе Российской Федерации «Доступная среда» на 2011-2015 годы»;</w:t>
            </w:r>
            <w:r w:rsidRPr="003A1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19 декабря 2014 года № 1598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(далее – ФГОС образования обучающихся с умственной отсталостью)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 июля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 года № 26 (далее – СанПиН 2.4.2.3286-15), письмом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образования, науки и молодежной политики Краснодарского края «О направлении методических рекомендаций по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значимости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задач государственной политики в сфере образования,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образования Краснодарского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AD6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Реализация проекта будет способствовать более успешной социализации и дальнейшей социальной адаптации обучающихся с ТМНР и РАС, а полученный в ходе реализации проекта инновационный опыт и разработанные на его основе методические материалы могут быть использованы для совершенствования системы комплексного сопровождения этой категории учащихся в других образовательных организациях Краснодарского края </w:t>
            </w:r>
          </w:p>
        </w:tc>
      </w:tr>
      <w:tr w:rsidR="00DA140C" w:rsidRPr="003A1706" w:rsidTr="00B44D74">
        <w:trPr>
          <w:trHeight w:val="4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AD6674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инновационной деятельности по выбранной теме проекта заключается в использовании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разных направлениях коррекционно-образовательной деятельности). Проект предполагает освоение и применение методов коррекционной работы, которые прежде практически на использовались в отечественной системе специального образования, а также выстраивание на новой основе взаимодействия учителей, психолога, логопеда, воспитателей 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для решения коррекционных задач и достижения возможных для обучающихся с ТМНР и РАС образовательных результатов. Новым в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проекте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является также о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«сопровождаемой занятости» выпускников с ТМНР.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редполагаемая п</w:t>
            </w:r>
            <w:r w:rsidR="00DA140C"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этой работы обусловлена увеличением численности детей с ТМНР в образовательных организациях Краснодарского края и внедрением инновационных подходов к созданию условий для максимально возможной успешной социализации этой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обучающихся. Представляется, что реализованная в рамках проектной деятельности модель формирования жизненной компетенции у обучающихся с РАС и ТМНР может в дальнейшем активно использоваться педагогами и специалистами других специальных (коррекционных) учреждений Краснодарского края в комплексном сопровождении таких детей.</w:t>
            </w:r>
          </w:p>
        </w:tc>
      </w:tr>
      <w:tr w:rsidR="00AD6674" w:rsidRPr="003A1706" w:rsidTr="00F32566">
        <w:trPr>
          <w:trHeight w:val="4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522EED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2023</w:t>
            </w:r>
            <w:r w:rsidR="00AD6674"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0" w:rsidRDefault="00811860" w:rsidP="00173E6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173E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и отработка модели</w:t>
            </w:r>
            <w:r w:rsidR="00173E62" w:rsidRPr="00173E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73E62" w:rsidRPr="00173E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формирования у обучающихся с ТМНР и РАС жизненной компетенции</w:t>
            </w:r>
            <w:r w:rsidR="00173E62" w:rsidRPr="00173E6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разных видах образовательной деятельности</w:t>
            </w:r>
            <w:r w:rsidR="00173E62" w:rsidRPr="00173E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алгоритмы, формы и технологии ее осуществления, а также сетевое взаимоде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йствие с другими организациями.</w:t>
            </w:r>
          </w:p>
          <w:p w:rsidR="00F32566" w:rsidRDefault="00173E62" w:rsidP="00173E6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118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2.Организация работы </w:t>
            </w:r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="00811860"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кратковременного пребывания для лиц с ТМНР и РАС г. Сочи с цель</w:t>
            </w:r>
            <w:r w:rsidR="00E9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их социализации и </w:t>
            </w:r>
            <w:proofErr w:type="spellStart"/>
            <w:r w:rsidR="00E92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комуникации</w:t>
            </w:r>
            <w:proofErr w:type="spellEnd"/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860" w:rsidRPr="00173E62" w:rsidRDefault="00885CC7" w:rsidP="00173E6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3.Повышение уровня</w:t>
            </w:r>
            <w:r w:rsidR="00811860"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</w:t>
            </w:r>
          </w:p>
        </w:tc>
      </w:tr>
    </w:tbl>
    <w:p w:rsidR="003A1706" w:rsidRDefault="003A1706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BB0022" w:rsidRDefault="00BB0022" w:rsidP="001D5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краево</w:t>
      </w:r>
      <w:r w:rsidR="00522EED">
        <w:rPr>
          <w:rFonts w:ascii="Times New Roman" w:hAnsi="Times New Roman" w:cs="Times New Roman"/>
          <w:b/>
          <w:sz w:val="28"/>
        </w:rPr>
        <w:t>й инновационной площадки на 2023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9498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758"/>
        <w:gridCol w:w="62"/>
        <w:gridCol w:w="1275"/>
        <w:gridCol w:w="2552"/>
      </w:tblGrid>
      <w:tr w:rsidR="00887D4B" w:rsidRPr="00BB0022" w:rsidTr="00CD708E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887D4B" w:rsidRPr="00BB0022" w:rsidTr="00887D4B">
        <w:trPr>
          <w:trHeight w:val="32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4B" w:rsidRDefault="00887D4B" w:rsidP="00887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Диагностическая деятельность</w:t>
            </w:r>
          </w:p>
        </w:tc>
      </w:tr>
      <w:tr w:rsidR="00D41A8B" w:rsidRPr="00BB0022" w:rsidTr="00497F99">
        <w:trPr>
          <w:trHeight w:hRule="exact" w:val="2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1860" w:rsidRPr="00522EED" w:rsidRDefault="00522EED" w:rsidP="0052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2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диагностики обучающихся</w:t>
            </w:r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2Б,9В</w:t>
            </w:r>
            <w:r w:rsidRPr="0052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разработки коррекционных программ, индивидуальных учебных планов и СИПР.</w:t>
            </w:r>
          </w:p>
          <w:p w:rsidR="00D41A8B" w:rsidRPr="00BB0022" w:rsidRDefault="00811860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педагогического, логопедического, психологического обследования, а также медицинских осмотров обучающихся. Обсуждение результатов на </w:t>
            </w:r>
            <w:proofErr w:type="spellStart"/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D41A8B" w:rsidRDefault="00522EED" w:rsidP="00CD70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10.01.2023</w:t>
            </w:r>
            <w:r w:rsidR="00D41A8B" w:rsidRPr="00D4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- 31.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результатов комплексного обследования детей в индивидуальных диагностических картах</w:t>
            </w:r>
            <w:r w:rsidR="00E9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Мониторинг. Анализ. Отчет (промежуточный)</w:t>
            </w:r>
            <w:bookmarkStart w:id="0" w:name="_GoBack"/>
            <w:bookmarkEnd w:id="0"/>
          </w:p>
        </w:tc>
      </w:tr>
      <w:tr w:rsidR="00D41A8B" w:rsidRPr="00BB0022" w:rsidTr="009D7310">
        <w:trPr>
          <w:trHeight w:hRule="exact" w:val="36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Теоретическая деятельность</w:t>
            </w:r>
          </w:p>
        </w:tc>
      </w:tr>
      <w:tr w:rsidR="00D41A8B" w:rsidRPr="00BB0022" w:rsidTr="00CD708E">
        <w:trPr>
          <w:trHeight w:hRule="exact" w:val="1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Организация взаимодействия по реализации проекта с медицинскими и образовательными учреждениями, общественными организациями Заключение соглашений (договоров) о сотрудничестве и взаимодействии в рамках реализации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182ACD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Не менее 3 соглашений (договоров)</w:t>
            </w:r>
          </w:p>
        </w:tc>
      </w:tr>
      <w:tr w:rsidR="00D41A8B" w:rsidRPr="00BB0022" w:rsidTr="00497F99">
        <w:trPr>
          <w:trHeight w:hRule="exact" w:val="2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lastRenderedPageBreak/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Информационная деятельность по теме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о модели реализации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комплексного подхода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обучающихся с ТМНР и РАС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жизненной компетенции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>деятельности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сайте ОО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182ACD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презентаций, буклеты</w:t>
            </w:r>
            <w:r w:rsidR="00497F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, страница на сайте ОО</w:t>
            </w:r>
          </w:p>
        </w:tc>
      </w:tr>
      <w:tr w:rsidR="00D41A8B" w:rsidRPr="00BB0022" w:rsidTr="00EE57DE">
        <w:trPr>
          <w:trHeight w:hRule="exact" w:val="1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граммное обеспечение реализации.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раздела АООП по коррекционной работе с учетом задач проектной деятельности, а также рабочих программ коррекционных курсов, индивидуальных учебных планов и СИПР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F99" w:rsidRPr="00BB0022" w:rsidRDefault="00497F99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 w:rsidR="001809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Подготовленные программы </w:t>
            </w:r>
          </w:p>
        </w:tc>
      </w:tr>
      <w:tr w:rsidR="00D41A8B" w:rsidRPr="00BB0022" w:rsidTr="00EE57DE">
        <w:trPr>
          <w:trHeight w:hRule="exact"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EE5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Анализ результатов проектной деятельности по установленным критериям</w:t>
            </w:r>
            <w:r w:rsidR="00522EE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за 2023</w:t>
            </w:r>
            <w:r w:rsidR="00497F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Оценка эффективности в соответствии с разработанными критериями и индикаторами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D41A8B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D41A8B" w:rsidRPr="00BB0022" w:rsidRDefault="00D41A8B" w:rsidP="00497F9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 w:rsidR="00522EE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Анализ полученных результатов, прогнозирование дальнейших действий</w:t>
            </w:r>
          </w:p>
        </w:tc>
      </w:tr>
      <w:tr w:rsidR="00EE57DE" w:rsidRPr="00BB0022" w:rsidTr="00497F99">
        <w:trPr>
          <w:trHeight w:hRule="exact" w:val="3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АООП для обучающихся с ТМНР и РАС с учетом задач проектной деятельности, а также рабочих программ коррекционных курсов, индивидуальных учебных планов и СИПР</w:t>
            </w:r>
          </w:p>
          <w:p w:rsidR="00522EED" w:rsidRPr="00BB0022" w:rsidRDefault="00522EED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F99" w:rsidRPr="00BB0022" w:rsidRDefault="00497F99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 w:rsidR="00522EE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Положительная динамика формирования составляющих компонента жизненной компетенции у обучающихся с ТМНР и РАС </w:t>
            </w:r>
          </w:p>
          <w:p w:rsidR="00497F99" w:rsidRDefault="00497F99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  <w:p w:rsidR="00497F99" w:rsidRPr="00BB0022" w:rsidRDefault="00497F99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E57DE" w:rsidRPr="00BB0022" w:rsidTr="00887D4B">
        <w:trPr>
          <w:trHeight w:hRule="exact" w:val="5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887D4B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9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Практическая деятельность</w:t>
            </w:r>
          </w:p>
        </w:tc>
      </w:tr>
      <w:tr w:rsidR="00EE57DE" w:rsidRPr="00BB0022" w:rsidTr="00D41A8B">
        <w:trPr>
          <w:trHeight w:val="1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522EED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22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Разработка рекомендаций для родителей по воспитанию детей с ТМНР и РАС и закреплению сформированных в коррекционной работе навыков.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522EED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Распространение среди родителей буклетов 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представление методических рекомендаций на сайте образовательной организации </w:t>
            </w:r>
            <w:proofErr w:type="gramStart"/>
            <w:r w:rsidR="00180971">
              <w:rPr>
                <w:rFonts w:ascii="Times New Roman" w:hAnsi="Times New Roman"/>
                <w:bCs/>
                <w:sz w:val="24"/>
                <w:szCs w:val="24"/>
              </w:rPr>
              <w:t>Повышение  уровня</w:t>
            </w:r>
            <w:proofErr w:type="gramEnd"/>
            <w:r w:rsidR="00180971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родителей в вопросах воспитания детей и закрепления у них </w:t>
            </w:r>
            <w:r w:rsidR="001809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сформированных в коррекционной работе навыков</w:t>
            </w:r>
            <w:r w:rsidR="001809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57DE" w:rsidRPr="00BB0022" w:rsidTr="00156187">
        <w:trPr>
          <w:trHeight w:val="2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Повышение уровня профессиональной компетентности педагогов школы в вопросах формирования навыков альтернативной коммуникации у детей с ТМНР и РАС, а также использования АБА в коррекционной работе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Обучение педагогов на курсах повышения, проведение семинаров, мастер-классов, участие в краевых семинарах и конференциях по проблемам, связанным с темой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EE57DE" w:rsidRPr="00BB0022" w:rsidRDefault="00522EED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Прохождение курсов повышения квалификации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EE57DE" w:rsidRPr="00BB0022" w:rsidTr="00887D4B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7F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Методическая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Формирование методической копилки по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использованию  диагностического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и коррекционного инструментария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Формирование электронного ресурса по коррекционным технологиям, использующимся для реализации направлений коррекционной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EE57DE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 w:rsidR="00182AC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Электронный методический ресурс для педагогических работников по направлениям коррекционной работы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Организационно-методическое обеспечение учебной и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 деятельности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задач по  реализации направлений комплексной многоуровневой коррекции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9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 w:rsidR="00182AC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Создание условий для реализации направлений коррекционной </w:t>
            </w:r>
          </w:p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Приобретение оборудования, материалов для реализации направлений коррекционной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182ACD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31.12.2023</w:t>
            </w:r>
            <w:r w:rsidR="00497F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Обновление материально-технического, а также методического обеспечения коррекционно-развивающей работы с учетом задач проектной деятельности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Разработка календаря сетевых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Согласование мероприятий деятельности с участниками проекта в рамках его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="00EE57DE"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</w:p>
          <w:p w:rsidR="00EE57DE" w:rsidRPr="00BB0022" w:rsidRDefault="00182ACD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Календарь сетевых мероприятий </w:t>
            </w:r>
          </w:p>
          <w:p w:rsidR="00180971" w:rsidRPr="00BB0022" w:rsidRDefault="00180971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Реализация календаря</w:t>
            </w:r>
            <w:r w:rsidRPr="001809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сетевых мероприятий.</w:t>
            </w:r>
          </w:p>
        </w:tc>
      </w:tr>
      <w:tr w:rsidR="00EE57DE" w:rsidRPr="00BB0022" w:rsidTr="00887D4B">
        <w:trPr>
          <w:trHeight w:val="3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C8F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Трансляционная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практического опыта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аналитических справок с указанием достигнутых результатов</w:t>
            </w:r>
            <w:r w:rsidR="0018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2023</w:t>
            </w:r>
            <w:r w:rsidR="00712C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182ACD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31.12.2023</w:t>
            </w:r>
            <w:r w:rsidR="00712C8F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в отчете аналитических справок, участниками реализации проекта.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Подготовка публикаций по теме проекта</w:t>
            </w:r>
          </w:p>
        </w:tc>
      </w:tr>
    </w:tbl>
    <w:p w:rsidR="00BB0022" w:rsidRPr="003A1706" w:rsidRDefault="00BB0022" w:rsidP="003A1706">
      <w:pPr>
        <w:jc w:val="center"/>
        <w:rPr>
          <w:rFonts w:ascii="Times New Roman" w:hAnsi="Times New Roman" w:cs="Times New Roman"/>
          <w:b/>
          <w:sz w:val="28"/>
        </w:rPr>
      </w:pPr>
    </w:p>
    <w:sectPr w:rsidR="00BB0022" w:rsidRPr="003A1706" w:rsidSect="00BB00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8C"/>
    <w:multiLevelType w:val="hybridMultilevel"/>
    <w:tmpl w:val="0A28103E"/>
    <w:lvl w:ilvl="0" w:tplc="6D908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C1C"/>
    <w:multiLevelType w:val="hybridMultilevel"/>
    <w:tmpl w:val="558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2FE"/>
    <w:multiLevelType w:val="hybridMultilevel"/>
    <w:tmpl w:val="87845E06"/>
    <w:lvl w:ilvl="0" w:tplc="9E66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C3340"/>
    <w:multiLevelType w:val="hybridMultilevel"/>
    <w:tmpl w:val="F3C2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0"/>
    <w:rsid w:val="0006757C"/>
    <w:rsid w:val="001132CE"/>
    <w:rsid w:val="00173E62"/>
    <w:rsid w:val="00180971"/>
    <w:rsid w:val="00182ACD"/>
    <w:rsid w:val="001D5BFD"/>
    <w:rsid w:val="003A1706"/>
    <w:rsid w:val="00497F99"/>
    <w:rsid w:val="0050440D"/>
    <w:rsid w:val="00522EED"/>
    <w:rsid w:val="005B6E8E"/>
    <w:rsid w:val="00712C8F"/>
    <w:rsid w:val="00811860"/>
    <w:rsid w:val="00885CC7"/>
    <w:rsid w:val="00887D4B"/>
    <w:rsid w:val="008A3703"/>
    <w:rsid w:val="00AD6674"/>
    <w:rsid w:val="00B44D74"/>
    <w:rsid w:val="00B81C80"/>
    <w:rsid w:val="00BB0022"/>
    <w:rsid w:val="00CD708E"/>
    <w:rsid w:val="00D41A8B"/>
    <w:rsid w:val="00DA140C"/>
    <w:rsid w:val="00E9253E"/>
    <w:rsid w:val="00EE57DE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63D5-7F4D-4A66-AB6B-EF20797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3</dc:creator>
  <cp:keywords/>
  <dc:description/>
  <cp:lastModifiedBy>ИНТЕРНАТ 3</cp:lastModifiedBy>
  <cp:revision>15</cp:revision>
  <cp:lastPrinted>2022-08-23T10:08:00Z</cp:lastPrinted>
  <dcterms:created xsi:type="dcterms:W3CDTF">2022-01-13T13:27:00Z</dcterms:created>
  <dcterms:modified xsi:type="dcterms:W3CDTF">2022-08-24T05:51:00Z</dcterms:modified>
</cp:coreProperties>
</file>