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 xml:space="preserve"> краевой инновационной площадки (КИП- 2016) </w:t>
      </w: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>на 2018 год</w:t>
      </w: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B31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166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B3166" w:rsidRPr="003B3166" w:rsidRDefault="003B3166" w:rsidP="003B31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166">
        <w:rPr>
          <w:rFonts w:ascii="Times New Roman" w:eastAsia="Calibri" w:hAnsi="Times New Roman" w:cs="Times New Roman"/>
          <w:sz w:val="24"/>
          <w:szCs w:val="24"/>
        </w:rPr>
        <w:t>Краснодарского края «Краснодарский торгово-экономический колледж»</w:t>
      </w: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166">
        <w:rPr>
          <w:rFonts w:ascii="Times New Roman" w:eastAsia="Calibri" w:hAnsi="Times New Roman" w:cs="Times New Roman"/>
          <w:sz w:val="28"/>
          <w:szCs w:val="28"/>
        </w:rPr>
        <w:t xml:space="preserve">по теме: «Эффективное </w:t>
      </w:r>
      <w:proofErr w:type="gramStart"/>
      <w:r w:rsidRPr="003B3166">
        <w:rPr>
          <w:rFonts w:ascii="Times New Roman" w:eastAsia="Calibri" w:hAnsi="Times New Roman" w:cs="Times New Roman"/>
          <w:sz w:val="28"/>
          <w:szCs w:val="28"/>
        </w:rPr>
        <w:t>использование  ресурсов</w:t>
      </w:r>
      <w:proofErr w:type="gramEnd"/>
      <w:r w:rsidRPr="003B3166">
        <w:rPr>
          <w:rFonts w:ascii="Times New Roman" w:eastAsia="Calibri" w:hAnsi="Times New Roman" w:cs="Times New Roman"/>
          <w:sz w:val="28"/>
          <w:szCs w:val="28"/>
        </w:rPr>
        <w:t xml:space="preserve"> колледжа и его базовых предприятий в работе центра «Профориентация на успех!»</w:t>
      </w: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B3166" w:rsidRPr="003B3166" w:rsidRDefault="003B3166" w:rsidP="003B31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>Краснодар</w:t>
      </w:r>
    </w:p>
    <w:p w:rsidR="003B3166" w:rsidRPr="003B3166" w:rsidRDefault="003B3166" w:rsidP="003B31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3166">
        <w:rPr>
          <w:rFonts w:ascii="Times New Roman" w:eastAsia="Calibri" w:hAnsi="Times New Roman" w:cs="Times New Roman"/>
          <w:sz w:val="32"/>
          <w:szCs w:val="32"/>
        </w:rPr>
        <w:t xml:space="preserve">2018 </w:t>
      </w:r>
      <w:r w:rsidRPr="003B3166">
        <w:rPr>
          <w:rFonts w:ascii="Times New Roman" w:eastAsia="Calibri" w:hAnsi="Times New Roman" w:cs="Times New Roman"/>
          <w:sz w:val="32"/>
          <w:szCs w:val="32"/>
        </w:rP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245"/>
      </w:tblGrid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ГБПОУ КК «КТЭК»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350020, г. Краснодар, 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ул.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Бабушкина, 307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факс, е-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8(861)-255-65-69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koltk@rambler.ru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Мусаева Елена Александровна</w:t>
            </w:r>
          </w:p>
        </w:tc>
      </w:tr>
      <w:tr w:rsidR="003B3166" w:rsidRPr="003B3166" w:rsidTr="00E24F76">
        <w:trPr>
          <w:trHeight w:val="1138"/>
        </w:trPr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Мусаева Е.А., директор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ресурсов колледжа и его базовых предприятий в работе центра «Профориентация на успех!»</w:t>
            </w:r>
          </w:p>
        </w:tc>
      </w:tr>
      <w:tr w:rsidR="003B3166" w:rsidRPr="003B3166" w:rsidTr="00E24F76">
        <w:trPr>
          <w:trHeight w:val="2593"/>
        </w:trPr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проекта состоит в создании новой эффективной профориентационной среды, оптимально использующей ресурсы ГБПОУ КК «Краснодарский торгово-экономический колледж» и его базовых предприятий для сопровождения профессионального самоопределения учащихся общеобразовательных учебных заведений.</w:t>
            </w:r>
          </w:p>
        </w:tc>
      </w:tr>
      <w:tr w:rsidR="003B3166" w:rsidRPr="003B3166" w:rsidTr="00E24F76">
        <w:trPr>
          <w:trHeight w:val="2435"/>
        </w:trPr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эффективности созданной в колледже модели профориентационной интеграции: школа-колледж-базовые предприятия, нацеленной на формирование контингента обучающихся, имеющих способности к обучению, личностные убеждения в правильности избранной профессии (специальности).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tabs>
                <w:tab w:val="left" w:pos="176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 Эффективное использование имеющихся ресурсов колледжа для осуществления профориентационной работы через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ематизацию взаимодействия всех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 колледжа</w:t>
            </w:r>
          </w:p>
          <w:p w:rsidR="003B3166" w:rsidRPr="003B3166" w:rsidRDefault="003B3166" w:rsidP="003B3166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материально-технических и организационно-пе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дагогических условий внедрения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профориентационной интеграции: школа-колледж-базовые предприятия, способствующей личностному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развитию, профессиональному самоопределению и повышению конкурентоспособности мотивированных учащихся</w:t>
            </w:r>
          </w:p>
          <w:p w:rsidR="003B3166" w:rsidRPr="003B3166" w:rsidRDefault="003B3166" w:rsidP="003B3166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 Дифференциация содержания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</w:t>
            </w:r>
          </w:p>
          <w:p w:rsidR="003B3166" w:rsidRPr="003B3166" w:rsidRDefault="003B3166" w:rsidP="003B3166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 Экспериментальная проверка эффективности профориентационной работы с учащимися в интегрированной системе: школа – колледж – базовые предприятия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29.12.2012г. №273-ФЗ «Об образовании в Российской Федерации»;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РФ от 9 октября 2007 года № 1351 «Об утверждении Концепции демографической политики Российской Федерации на период до 2025 года»; 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26 декабря 2017 года № 1642 «Об утверждении государственной программы Российской Федерации «Развитие образования»;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РФ от 17 ноября 2008 года №1662-р «Концепцию долгосрочного социально-экономического развития РФ на период до 2020 года»;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Правительства РФ от 29 декабря 2014года № 2765-р «Концепцию Федеральной целевой программы развития образования на 2016 - 2020 годы»; 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от 29 апреля 2008 года № 1465-КЗ «О стратегии социально- экономического развития Краснодарского края до 2020 года»; </w:t>
            </w:r>
          </w:p>
          <w:p w:rsid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14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октября 2013года № 1180 «Об утверждении «Государственной программы Краснодарского края «Развитие образования»; </w:t>
            </w:r>
          </w:p>
          <w:p w:rsidR="003B3166" w:rsidRPr="003B3166" w:rsidRDefault="003B3166" w:rsidP="003B316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реализации инновационного проекта будет создана непрерывная система подготовки, профессиональной переподготовки и повышения квалификации работников сферы облуживания – выпускников колледжа, в качестве ключевых элементов которой станут: </w:t>
            </w:r>
          </w:p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престижа рабочей профессии сферы обслуживания; </w:t>
            </w:r>
          </w:p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современная система профессионального самоопределения и профориентационной работы по специальностям и профессиям, реализуемым в колледже; </w:t>
            </w:r>
          </w:p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практической составляющей в подготовке специалистов среднего звена через реализацию инновационной модели сетевого взаимодействия; </w:t>
            </w:r>
          </w:p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сопровождение молодых специалистов преподавателями и мастерами производственного обучения колледжа; </w:t>
            </w:r>
          </w:p>
          <w:p w:rsidR="003B3166" w:rsidRPr="003B3166" w:rsidRDefault="003B3166" w:rsidP="003B3166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открытых образовательных ресурсов в информационно- телекоммуникационной сети «Интернет» для обучения по программам основного и дополнительного профессионального образования, и неформального образования взрослых (образования в течение жизни)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Инновацией при реализации данной модели взаимодействия с базовыми предприятиями будет создание сетевого методического объединения работников образовательных учебных заведений, профессиональных образовательных организаций и базовых предприятий, внедрение в образовательный процесс индивидуальных образовательных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траекторий, в систему повышения квалификации персонифицированной системы на основе индивидуального профессионального маршрута развития личности педагога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честного (общественно-полезного) труда (ценностно-нравственная основа самоопределения).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социально-экономической ситуации и прогнозирование перспектив ее изменения (учет конкретной социально-экономической ситуации и прогнозирование престижности выбираемого труда).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профессиональной подготовки для полноценного самоопределения и самореализации.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мире профессионального труда (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макроинформационная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самоопределения).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дальней профессиональной цели (мечты) и ее согласование с другими важными жизненными целями (досуговыми, семейными, личностными).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ближних и ближайших профессиональных целей как этапов и путей к дальней цели.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Знание о выбираемых целях: профессиях и специальностях, соответствующих профессиональных учебных заведениях и местах трудоустройства (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микроинформационная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самоопределения).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основных внешних препятствиях на пути к выделенным целям.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Знание путей и способов преодоления внешних препятствий.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внутренних препятствиях (недостатках), осложняющих достижение профессиональных целей, знание своих достоинств, способствующих реализации намеченных планов и перспектив (самопознание как важная основа самоопределения).</w:t>
            </w:r>
          </w:p>
          <w:p w:rsidR="003B3166" w:rsidRPr="003B3166" w:rsidRDefault="003B3166" w:rsidP="003B316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Знание путей и способов преодоления внутренних недостатков (и оптимального использования достоинств), способствующих подготовке к самост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оятельному и осознанному выбору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будущей профессиональной деятельности.</w:t>
            </w:r>
          </w:p>
          <w:p w:rsidR="003B3166" w:rsidRPr="003B3166" w:rsidRDefault="003B3166" w:rsidP="003B3166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резервных вариантов выбора на случай неудачи по основному варианту самоопределения.</w:t>
            </w:r>
          </w:p>
        </w:tc>
      </w:tr>
      <w:tr w:rsidR="003B3166" w:rsidRPr="003B3166" w:rsidTr="00E24F76">
        <w:tc>
          <w:tcPr>
            <w:tcW w:w="709" w:type="dxa"/>
          </w:tcPr>
          <w:p w:rsidR="003B3166" w:rsidRPr="003B3166" w:rsidRDefault="003B3166" w:rsidP="003B3166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2018 год</w:t>
            </w:r>
          </w:p>
        </w:tc>
        <w:tc>
          <w:tcPr>
            <w:tcW w:w="5245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промежуточных и итоговых измерений в рамках мониторинга качества реализуемой программы.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эффективности модели профориентационной интеграции.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организационных, управленческих мероприятий в целях коррекции модели профориентационной интеграции на основе проведенного анализа.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 Обобщение полученных результатов исследований.</w:t>
            </w:r>
          </w:p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 Трансляционная деятельность (чрез публикации, круглые столы, тренинги).</w:t>
            </w:r>
          </w:p>
        </w:tc>
      </w:tr>
    </w:tbl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rPr>
          <w:rFonts w:ascii="Times New Roman" w:eastAsia="Calibri" w:hAnsi="Times New Roman" w:cs="Times New Roman"/>
          <w:sz w:val="28"/>
          <w:szCs w:val="28"/>
        </w:rPr>
      </w:pPr>
    </w:p>
    <w:p w:rsidR="003B3166" w:rsidRPr="003B3166" w:rsidRDefault="003B3166" w:rsidP="003B3166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B3166">
        <w:rPr>
          <w:rFonts w:ascii="Times New Roman" w:eastAsia="Calibri" w:hAnsi="Times New Roman" w:cs="Times New Roman"/>
          <w:sz w:val="28"/>
          <w:szCs w:val="24"/>
        </w:rPr>
        <w:lastRenderedPageBreak/>
        <w:t>План работы краевой инновационной площадки на 2018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99"/>
        <w:gridCol w:w="2013"/>
        <w:gridCol w:w="2829"/>
      </w:tblGrid>
      <w:tr w:rsidR="003B3166" w:rsidRPr="003B3166" w:rsidTr="00E24F76"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B3166" w:rsidRPr="003B3166" w:rsidTr="00E24F76">
        <w:tc>
          <w:tcPr>
            <w:tcW w:w="9345" w:type="dxa"/>
            <w:gridSpan w:val="4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1.Диагностическая деятельность</w:t>
            </w:r>
          </w:p>
        </w:tc>
      </w:tr>
      <w:tr w:rsidR="003B3166" w:rsidRPr="003B3166" w:rsidTr="00E24F76">
        <w:trPr>
          <w:trHeight w:val="3835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диагностических исследований для: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определения умения учащимися объективно оценивать свои резервы и способности к продолжению образования по различным профилям, профессиям;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умения учащимися осознано осуществлять выбор профиля, </w:t>
            </w:r>
            <w:proofErr w:type="gram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своим склонностям, индивидуальным особенностям и интересам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2018</w:t>
            </w: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диагностики в рамах КИП </w:t>
            </w: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38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результата приема в колледж выпускников общеобразовательных организаций 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октябрь 2018</w:t>
            </w: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центра «Профориентация на успех!» по проведению профориентации</w:t>
            </w:r>
          </w:p>
        </w:tc>
      </w:tr>
      <w:tr w:rsidR="003B3166" w:rsidRPr="003B3166" w:rsidTr="00E24F76">
        <w:trPr>
          <w:trHeight w:val="1258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охвата участников интеграционного взаимодействия «школа- колледж - базовые предприятия» и количества проведенных мероприятий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март 2018, декабрь 2018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424"/>
        </w:trPr>
        <w:tc>
          <w:tcPr>
            <w:tcW w:w="9345" w:type="dxa"/>
            <w:gridSpan w:val="4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2.Теоретическая деятельность</w:t>
            </w:r>
          </w:p>
        </w:tc>
      </w:tr>
      <w:tr w:rsidR="003B3166" w:rsidRPr="003B3166" w:rsidTr="00E24F76">
        <w:trPr>
          <w:trHeight w:val="1174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рабочей программы краткосрочного общеразвивающего курса для учителей общеобразовательных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чемпионата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unior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Skils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–апрель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  <w:p w:rsidR="003B3166" w:rsidRPr="003B3166" w:rsidRDefault="003B3166" w:rsidP="003B316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729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критериев для проведения диагностического исследования учащихся общеобразовательных организаций на предмет их пригодности к выбранной профессии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лист учащегося</w:t>
            </w:r>
          </w:p>
        </w:tc>
      </w:tr>
      <w:tr w:rsidR="003B3166" w:rsidRPr="003B3166" w:rsidTr="00E24F76">
        <w:tc>
          <w:tcPr>
            <w:tcW w:w="9345" w:type="dxa"/>
            <w:gridSpan w:val="4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3.Практическая деятельность</w:t>
            </w:r>
          </w:p>
        </w:tc>
      </w:tr>
      <w:tr w:rsidR="003B3166" w:rsidRPr="003B3166" w:rsidTr="00E24F76">
        <w:trPr>
          <w:trHeight w:val="1536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сетевого взаимодействия посредством заключения договоров с общеобразовательными организациями на предмет интеграционного взаимодействия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Договоры 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536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защита индивидуальных учебных проектов по профессиям/специальностям в рамках учебного плана ООО-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подготовка, по теме: «Профессии с большой перспективой», «Ступени моих достижений».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</w:p>
        </w:tc>
      </w:tr>
      <w:tr w:rsidR="003B3166" w:rsidRPr="003B3166" w:rsidTr="00E24F76">
        <w:trPr>
          <w:trHeight w:val="76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программы ранней профориентации для детей дошкольного возраста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 взаимодействия</w:t>
            </w:r>
          </w:p>
        </w:tc>
      </w:tr>
      <w:tr w:rsidR="003B3166" w:rsidRPr="003B3166" w:rsidTr="00E24F76">
        <w:trPr>
          <w:trHeight w:val="109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Национальном чемпионате «Молодые профессионалы» (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B3166" w:rsidRPr="003B3166" w:rsidTr="00E24F76">
        <w:trPr>
          <w:trHeight w:val="1536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 развитие перспективной компетенции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«Режиссер индивидуальных туров» в целях проведения 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3B3166" w:rsidRPr="003B3166" w:rsidTr="00E24F76">
        <w:trPr>
          <w:trHeight w:val="83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нормативно-правового сопровождения реализации проекта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Скорректированный пакет нормативно-правовой документации</w:t>
            </w:r>
          </w:p>
        </w:tc>
      </w:tr>
      <w:tr w:rsidR="003B3166" w:rsidRPr="003B3166" w:rsidTr="00E24F76">
        <w:trPr>
          <w:trHeight w:val="1536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площадка «Эффективное использование ресурсов колледжа и его базовых предприятий в работе центра «Профориентация на успех!»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мероприятия</w:t>
            </w:r>
          </w:p>
        </w:tc>
      </w:tr>
      <w:tr w:rsidR="003B3166" w:rsidRPr="003B3166" w:rsidTr="00E24F76">
        <w:trPr>
          <w:trHeight w:val="1536"/>
        </w:trPr>
        <w:tc>
          <w:tcPr>
            <w:tcW w:w="704" w:type="dxa"/>
          </w:tcPr>
          <w:p w:rsidR="003B3166" w:rsidRPr="003B3166" w:rsidRDefault="003B3166" w:rsidP="003B31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для 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общеобразовательных организаций и преподавателей колледжа по участию в реализации модели профориентационной интеграции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февраль-апрель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B3166" w:rsidRPr="003B3166" w:rsidTr="00E24F76">
        <w:trPr>
          <w:trHeight w:val="601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краткосрочных общеразвивающих курсов для учащихся общеобразовательных организаций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B3166" w:rsidRPr="003B3166" w:rsidTr="00E24F76">
        <w:trPr>
          <w:trHeight w:val="864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элективных курсов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 декабрь 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813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Выезд в школы агитбригады с привлечением мобильной лаборатории по компетенциям      - «Кондитерское дело</w:t>
            </w:r>
            <w:proofErr w:type="gram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  </w:t>
            </w:r>
            <w:proofErr w:type="gram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- «Ресторанный сервис»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взаимодействия.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  в городских, региональных и всероссийских конкурсах</w:t>
            </w:r>
          </w:p>
        </w:tc>
      </w:tr>
      <w:tr w:rsidR="003B3166" w:rsidRPr="003B3166" w:rsidTr="00E24F76">
        <w:trPr>
          <w:trHeight w:val="1129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3.12</w:t>
            </w: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экскурсий на площадках регионального чемпионата «Молодые профессионалы»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456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ярмарок вакансий для выпускников школ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565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летних профильных смен 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июль –август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B3166" w:rsidRPr="003B3166" w:rsidTr="00E24F76">
        <w:trPr>
          <w:trHeight w:val="742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творческих мастерских в дошкольных учреждениях 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3B3166" w:rsidRPr="003B3166" w:rsidTr="00E24F76">
        <w:trPr>
          <w:trHeight w:val="93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для учащихся общеобразовательных организаций на базовых предприятиях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3B3166" w:rsidRPr="003B3166" w:rsidTr="00E24F76">
        <w:tc>
          <w:tcPr>
            <w:tcW w:w="9345" w:type="dxa"/>
            <w:gridSpan w:val="4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4.Методическая деятельность</w:t>
            </w:r>
          </w:p>
        </w:tc>
      </w:tr>
      <w:tr w:rsidR="003B3166" w:rsidRPr="003B3166" w:rsidTr="00E24F76">
        <w:trPr>
          <w:trHeight w:val="1369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Рецензирование программной и методической продукции представителями базовых предприятий, 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педработниками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СПО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программной и методической продукции с рецензиями</w:t>
            </w:r>
          </w:p>
        </w:tc>
      </w:tr>
      <w:tr w:rsidR="003B3166" w:rsidRPr="003B3166" w:rsidTr="00E24F76">
        <w:trPr>
          <w:trHeight w:val="1731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издание методических рекомендаций в области психолого-педагогического сопровождения 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профориентционных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теме: «О мотивах выбора профессии и их последствиях»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«О мотивах выбора профессии и их последствиях»</w:t>
            </w:r>
          </w:p>
        </w:tc>
      </w:tr>
      <w:tr w:rsidR="003B3166" w:rsidRPr="003B3166" w:rsidTr="00E24F76">
        <w:trPr>
          <w:trHeight w:val="1731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издание методических рекомендаций «Разработка и защита индивидуальных учебных проектов по теме: «Профессии с большой перспективой», «Ступени моих достижений»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«Разработка и защита индивидуальных учебных проектов по теме: «Профессии с большой перспективой», «Ступени моих достижений»</w:t>
            </w:r>
          </w:p>
        </w:tc>
      </w:tr>
      <w:tr w:rsidR="003B3166" w:rsidRPr="003B3166" w:rsidTr="00E24F76">
        <w:tc>
          <w:tcPr>
            <w:tcW w:w="9345" w:type="dxa"/>
            <w:gridSpan w:val="4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5.Трансляционная деятельность</w:t>
            </w:r>
          </w:p>
        </w:tc>
      </w:tr>
      <w:tr w:rsidR="003B3166" w:rsidRPr="003B3166" w:rsidTr="00E24F76">
        <w:trPr>
          <w:trHeight w:val="1231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отборочных соревнований на базе СЦК «Кулинарное дело» с целью привлечения к участию новых </w:t>
            </w:r>
            <w:proofErr w:type="spellStart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общеообразовательных</w:t>
            </w:r>
            <w:proofErr w:type="spellEnd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инновационного опыта профессиональным организациям СПО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231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полученных результатах деятельности через СМИ, на официальных сайтах колледжа, общеобразовательных организаций, базовых предприятий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инновационного опыта профессиональным организациям СПО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1437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с участием представителей общеобразовательных организаций, совета по профориентационной работе колледжа и представителей базовых предприятий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Резолюция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66" w:rsidRPr="003B3166" w:rsidTr="00E24F76">
        <w:trPr>
          <w:trHeight w:val="818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демонстрация презентационных видеороликов по профессиям, специальностям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3B3166" w:rsidRPr="003B3166" w:rsidTr="00E24F76">
        <w:trPr>
          <w:trHeight w:val="830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Всероссийских конференциях, </w:t>
            </w:r>
            <w:bookmarkStart w:id="0" w:name="_GoBack"/>
            <w:bookmarkEnd w:id="0"/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региональных конкурсах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конференций, наградные документы</w:t>
            </w:r>
          </w:p>
        </w:tc>
      </w:tr>
      <w:tr w:rsidR="003B3166" w:rsidRPr="003B3166" w:rsidTr="00E24F76">
        <w:trPr>
          <w:trHeight w:val="1083"/>
        </w:trPr>
        <w:tc>
          <w:tcPr>
            <w:tcW w:w="704" w:type="dxa"/>
          </w:tcPr>
          <w:p w:rsidR="003B3166" w:rsidRPr="003B3166" w:rsidRDefault="003B3166" w:rsidP="003B3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9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интерактивной виртуальной экскурсии «Ресурсы колледжа в работе центра «Профориентация на успех!»</w:t>
            </w:r>
          </w:p>
        </w:tc>
        <w:tc>
          <w:tcPr>
            <w:tcW w:w="2013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829" w:type="dxa"/>
          </w:tcPr>
          <w:p w:rsidR="003B3166" w:rsidRPr="003B3166" w:rsidRDefault="003B3166" w:rsidP="003B3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6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</w:t>
            </w:r>
          </w:p>
        </w:tc>
      </w:tr>
    </w:tbl>
    <w:p w:rsidR="003B3166" w:rsidRPr="003B3166" w:rsidRDefault="003B3166" w:rsidP="003B3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B383F" w:rsidRDefault="005B383F"/>
    <w:sectPr w:rsidR="005B383F" w:rsidSect="00054019">
      <w:footerReference w:type="default" r:id="rId5"/>
      <w:pgSz w:w="11906" w:h="16838"/>
      <w:pgMar w:top="851" w:right="850" w:bottom="426" w:left="1276" w:header="113" w:footer="2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19" w:rsidRDefault="003B31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7279" w:rsidRDefault="003B316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E"/>
    <w:rsid w:val="003B3166"/>
    <w:rsid w:val="005B383F"/>
    <w:rsid w:val="00A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A3F4-A58D-4457-A30C-965967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В.Д.</dc:creator>
  <cp:keywords/>
  <dc:description/>
  <cp:lastModifiedBy>Черненко В.Д.</cp:lastModifiedBy>
  <cp:revision>2</cp:revision>
  <dcterms:created xsi:type="dcterms:W3CDTF">2018-02-01T13:42:00Z</dcterms:created>
  <dcterms:modified xsi:type="dcterms:W3CDTF">2018-02-01T13:45:00Z</dcterms:modified>
</cp:coreProperties>
</file>