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66" w:rsidRDefault="00D17C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 </w:t>
      </w:r>
    </w:p>
    <w:p w:rsidR="002C5A66" w:rsidRDefault="00D17C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реализации проекта краевой инновационной площадки</w:t>
      </w:r>
    </w:p>
    <w:p w:rsidR="002C5A66" w:rsidRDefault="00CF64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="00D17C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 комбинированного вида № 20  станицы Крыловской </w:t>
      </w:r>
    </w:p>
    <w:p w:rsidR="002C5A66" w:rsidRDefault="00D17C6A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Крыловский район </w:t>
      </w:r>
    </w:p>
    <w:p w:rsidR="00CF64A4" w:rsidRDefault="00CF64A4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(КИП 2021-2023)</w:t>
      </w:r>
    </w:p>
    <w:p w:rsidR="002C5A66" w:rsidRDefault="00D17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A66" w:rsidRDefault="00D17C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A66" w:rsidRDefault="00D17C6A">
      <w:pPr>
        <w:numPr>
          <w:ilvl w:val="0"/>
          <w:numId w:val="12"/>
        </w:num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ПАСПОРТНАЯ ИНФОРМАЦИЯ</w:t>
      </w:r>
    </w:p>
    <w:p w:rsidR="002C5A66" w:rsidRDefault="00D17C6A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2872"/>
        <w:gridCol w:w="5457"/>
      </w:tblGrid>
      <w:tr w:rsidR="002C5A66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название учреждения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  сад комбинированного вида № 20 станицы Крыловской муниципального образования  Крыловский район</w:t>
            </w:r>
          </w:p>
        </w:tc>
      </w:tr>
      <w:tr w:rsidR="002C5A66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  Крыловский район</w:t>
            </w:r>
          </w:p>
        </w:tc>
      </w:tr>
      <w:tr w:rsidR="002C5A66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352080, Краснодарский край, Крыловский район, станица Крыловская, улица Кооперативная,  80</w:t>
            </w:r>
          </w:p>
        </w:tc>
      </w:tr>
      <w:tr w:rsidR="002C5A66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Арнавутова Алена Владимировна</w:t>
            </w:r>
          </w:p>
        </w:tc>
      </w:tr>
      <w:tr w:rsidR="002C5A66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факс, e-mail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8(86161)3-19-07, madou20romashka@mail.ru</w:t>
            </w:r>
          </w:p>
        </w:tc>
      </w:tr>
      <w:tr w:rsidR="002C5A66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 учреждения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https://ds20.obrkril.ru/</w:t>
            </w:r>
          </w:p>
        </w:tc>
      </w:tr>
      <w:tr w:rsidR="002C5A66">
        <w:trPr>
          <w:tblCellSpacing w:w="0" w:type="dxa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раздел на сайте, посвященный проекту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66" w:rsidRDefault="00D17C6A">
            <w:pPr>
              <w:tabs>
                <w:tab w:val="left" w:pos="454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https://ds20.obrkril.ru/item/691440#" w:history="1">
              <w:r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https://ds20.obrkril.ru/item/691440#</w:t>
              </w:r>
            </w:hyperlink>
            <w:r>
              <w:tab/>
            </w:r>
          </w:p>
        </w:tc>
      </w:tr>
    </w:tbl>
    <w:p w:rsidR="002C5A66" w:rsidRDefault="00D17C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2C5A66" w:rsidRDefault="00D17C6A">
      <w:pPr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2C5A66" w:rsidRDefault="00D17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Тема проекта. Цель, задачи, инновационность</w:t>
      </w:r>
      <w:r w:rsidR="0062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C5A66" w:rsidRDefault="002C5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66" w:rsidRDefault="00D17C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проекта</w:t>
      </w:r>
      <w:r w:rsidRPr="00623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«Технология проектирования</w:t>
      </w:r>
      <w:r w:rsidR="00560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здоровьесберегающей среды в дошкольной образовательной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работе с детьми с тяжелыми нарушениями речи»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A66" w:rsidRPr="00814FBD" w:rsidRDefault="00D17C6A" w:rsidP="00814FBD">
      <w:pPr>
        <w:spacing w:after="0" w:line="360" w:lineRule="auto"/>
        <w:ind w:left="-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36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ar-SA"/>
        </w:rPr>
        <w:t>создание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современной модели сопровождения  здоровьесберегающей направленности </w:t>
      </w:r>
      <w:r>
        <w:rPr>
          <w:rFonts w:ascii="Times New Roman" w:hAnsi="Times New Roman"/>
          <w:sz w:val="28"/>
          <w:szCs w:val="28"/>
          <w:lang w:eastAsia="ar-SA"/>
        </w:rPr>
        <w:t>детей с</w:t>
      </w:r>
      <w:r w:rsidR="00CF64A4">
        <w:rPr>
          <w:rFonts w:ascii="Times New Roman" w:hAnsi="Times New Roman"/>
          <w:sz w:val="28"/>
          <w:szCs w:val="28"/>
          <w:lang w:eastAsia="ar-SA"/>
        </w:rPr>
        <w:t xml:space="preserve"> тяжелыми нарушениями речи в дошкольной образовательной организации</w:t>
      </w:r>
      <w:r w:rsidR="0056092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по средствам  проектной деятельности  в коррекционно-образовательном процессе.</w:t>
      </w:r>
    </w:p>
    <w:p w:rsidR="002C5A66" w:rsidRPr="006236D7" w:rsidRDefault="00D17C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проекта:</w:t>
      </w:r>
    </w:p>
    <w:p w:rsidR="002C5A66" w:rsidRDefault="00D17C6A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>
        <w:rPr>
          <w:sz w:val="28"/>
          <w:szCs w:val="28"/>
        </w:rPr>
        <w:t>формировать здоровьесберегающее образовательно</w:t>
      </w:r>
      <w:r w:rsidR="0056092B">
        <w:rPr>
          <w:sz w:val="28"/>
          <w:szCs w:val="28"/>
        </w:rPr>
        <w:t>е пространство в дошкольной образовательной организации</w:t>
      </w:r>
      <w:r>
        <w:rPr>
          <w:sz w:val="28"/>
          <w:szCs w:val="28"/>
        </w:rPr>
        <w:t>, обеспечивающее комфортные психолого-педаго</w:t>
      </w:r>
      <w:r w:rsidR="0056092B">
        <w:rPr>
          <w:sz w:val="28"/>
          <w:szCs w:val="28"/>
        </w:rPr>
        <w:t>гические условия для детей с тяжелыми нарушениями речи</w:t>
      </w:r>
      <w:r>
        <w:rPr>
          <w:sz w:val="28"/>
          <w:szCs w:val="28"/>
        </w:rPr>
        <w:t xml:space="preserve"> через реализацию </w:t>
      </w:r>
      <w:r w:rsidR="0056092B">
        <w:rPr>
          <w:sz w:val="28"/>
          <w:szCs w:val="28"/>
        </w:rPr>
        <w:t>комплекса методов и технологий</w:t>
      </w:r>
      <w:r>
        <w:rPr>
          <w:sz w:val="28"/>
          <w:szCs w:val="28"/>
        </w:rPr>
        <w:t xml:space="preserve"> в коррек</w:t>
      </w:r>
      <w:r w:rsidR="00135369">
        <w:rPr>
          <w:sz w:val="28"/>
          <w:szCs w:val="28"/>
        </w:rPr>
        <w:t>ционно-образовательном процессе.</w:t>
      </w:r>
    </w:p>
    <w:p w:rsidR="0056092B" w:rsidRDefault="00D17C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единое воспитательно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-образовательное пространство на основе доверительных партнерских отношен</w:t>
      </w:r>
      <w:r w:rsidR="00135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сотрудников ДОО с родителями для дальнейшего успешн</w:t>
      </w:r>
      <w:r w:rsidR="00FE28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обучения в школе детей с тяжелыми нарушениями речи (далее ТНР)</w:t>
      </w:r>
      <w:r w:rsidR="001353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A66" w:rsidRDefault="00D17C6A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Развивать профессиональную компетентнос</w:t>
      </w:r>
      <w:r w:rsidR="0056092B">
        <w:rPr>
          <w:sz w:val="28"/>
          <w:szCs w:val="28"/>
        </w:rPr>
        <w:t xml:space="preserve">ть педагогического коллектива в процессе </w:t>
      </w:r>
      <w:r w:rsidR="0056092B">
        <w:rPr>
          <w:bCs/>
          <w:color w:val="000000"/>
          <w:sz w:val="28"/>
          <w:szCs w:val="28"/>
        </w:rPr>
        <w:t>проектирования здоровьесберегающей среды</w:t>
      </w:r>
      <w:r w:rsidR="0056092B">
        <w:rPr>
          <w:bCs/>
          <w:color w:val="000000"/>
          <w:sz w:val="28"/>
          <w:szCs w:val="28"/>
        </w:rPr>
        <w:t xml:space="preserve"> в дошкольной образовательной организации</w:t>
      </w:r>
      <w:r>
        <w:rPr>
          <w:sz w:val="28"/>
          <w:szCs w:val="28"/>
        </w:rPr>
        <w:t>.</w:t>
      </w:r>
    </w:p>
    <w:p w:rsidR="002C5A66" w:rsidRPr="00135369" w:rsidRDefault="00D17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трансляц</w:t>
      </w:r>
      <w:r w:rsidR="00135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опыта работы</w:t>
      </w:r>
      <w:r w:rsidR="00560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организацию открытых методических мероприятий, издательскую деятельность, сетевое сообщество.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A66" w:rsidRPr="00135369" w:rsidRDefault="00D17C6A" w:rsidP="0013536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Инновационность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9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рациональной</w:t>
      </w:r>
      <w:r w:rsidR="00135369">
        <w:rPr>
          <w:rFonts w:ascii="Times New Roman" w:hAnsi="Times New Roman"/>
          <w:sz w:val="28"/>
          <w:szCs w:val="28"/>
        </w:rPr>
        <w:t xml:space="preserve"> организацией</w:t>
      </w:r>
      <w:r>
        <w:rPr>
          <w:rFonts w:ascii="Times New Roman" w:hAnsi="Times New Roman"/>
          <w:sz w:val="28"/>
          <w:szCs w:val="28"/>
        </w:rPr>
        <w:t xml:space="preserve">  коррекционно-образовательного процесса в ДОО, с пом</w:t>
      </w:r>
      <w:r>
        <w:rPr>
          <w:rFonts w:ascii="Times New Roman" w:hAnsi="Times New Roman"/>
          <w:sz w:val="28"/>
          <w:szCs w:val="28"/>
        </w:rPr>
        <w:t>ощью современных методик и технологий обучения, способствующих развитию индивид</w:t>
      </w:r>
      <w:r w:rsidR="00135369">
        <w:rPr>
          <w:rFonts w:ascii="Times New Roman" w:hAnsi="Times New Roman"/>
          <w:sz w:val="28"/>
          <w:szCs w:val="28"/>
        </w:rPr>
        <w:t>уальных возможностей детей с тяжелыми нарушениями речи</w:t>
      </w:r>
      <w:r>
        <w:rPr>
          <w:rFonts w:ascii="Times New Roman" w:hAnsi="Times New Roman"/>
          <w:sz w:val="28"/>
          <w:szCs w:val="28"/>
        </w:rPr>
        <w:t>, социальной адаптации.</w:t>
      </w:r>
    </w:p>
    <w:p w:rsidR="002C5A66" w:rsidRDefault="00D17C6A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bookmarkStart w:id="0" w:name="_Toc64012698"/>
    </w:p>
    <w:p w:rsidR="002C5A66" w:rsidRPr="00814FBD" w:rsidRDefault="00D17C6A" w:rsidP="00814FBD">
      <w:pPr>
        <w:keepNext/>
        <w:keepLines/>
        <w:spacing w:after="0" w:line="36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2.Измерение и оценка качества инновации</w:t>
      </w:r>
      <w:r w:rsidR="00623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C5A66" w:rsidRDefault="00D17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инновационного проекта осуществлялась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направлениям:</w:t>
      </w:r>
    </w:p>
    <w:p w:rsidR="002C5A66" w:rsidRDefault="00F94A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уровня компетентности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94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достижении</w:t>
      </w:r>
      <w:r w:rsidRPr="00F94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возможных успехов в воспитательно – образовательном процессе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 тяжелыми нарушениями речи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проектной деятельности.</w:t>
      </w:r>
    </w:p>
    <w:p w:rsidR="002C5A66" w:rsidRDefault="00F94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эффективности освоения детьми знаний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в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инновационной деятельности.</w:t>
      </w:r>
    </w:p>
    <w:p w:rsidR="002C5A66" w:rsidRDefault="00F94A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заинтересованности родителей, участников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деятельности.</w:t>
      </w:r>
    </w:p>
    <w:p w:rsidR="005F6B53" w:rsidRDefault="005F6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инновационной деятельности были проведены следующие мероприятия:</w:t>
      </w:r>
    </w:p>
    <w:p w:rsidR="005F6B53" w:rsidRDefault="005F6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-анализ опыта работы по теме проекта; </w:t>
      </w:r>
    </w:p>
    <w:p w:rsidR="005F6B53" w:rsidRDefault="005F6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участников инновационного проекта</w:t>
      </w:r>
      <w:r w:rsidR="0031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эффективности</w:t>
      </w:r>
      <w:r w:rsidR="00211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результативности работы в рамках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6B53" w:rsidRDefault="005F6B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-сравнительный анализ результатов</w:t>
      </w:r>
      <w:r w:rsidR="0031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8F3" w:rsidRDefault="00D17C6A" w:rsidP="002118F3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F9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промежуточного мониторинга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пол</w:t>
      </w:r>
      <w:r w:rsidR="002118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 положительные устойчивые результаты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поставленных задач в рамках инновационной деятельности. </w:t>
      </w:r>
    </w:p>
    <w:p w:rsidR="00814FBD" w:rsidRDefault="00814FBD" w:rsidP="002118F3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и педагогов на предмет эффективности проделанной работы показало 99% удовлетворенность.</w:t>
      </w:r>
    </w:p>
    <w:p w:rsidR="00814FBD" w:rsidRDefault="00814FBD" w:rsidP="00BA0075">
      <w:pPr>
        <w:widowControl w:val="0"/>
        <w:shd w:val="clear" w:color="auto" w:fill="FFFFFF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65A516" wp14:editId="727B1208">
            <wp:extent cx="4552950" cy="2432050"/>
            <wp:effectExtent l="0" t="0" r="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793" w:rsidRDefault="00321793" w:rsidP="002118F3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93" w:rsidRDefault="00321793" w:rsidP="003217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сравнительного анализа из 101 воспитанника-участника проектной деятельности в освоении образовательной программы были достигнуты следующие результаты:</w:t>
      </w:r>
    </w:p>
    <w:p w:rsidR="00321793" w:rsidRDefault="00321793" w:rsidP="0032179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-91 %-высокий уровень;</w:t>
      </w:r>
    </w:p>
    <w:p w:rsidR="00321793" w:rsidRDefault="00321793" w:rsidP="0032179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-8 % средний уровень;</w:t>
      </w:r>
    </w:p>
    <w:p w:rsidR="00321793" w:rsidRDefault="00321793" w:rsidP="0032179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-1% низкий уровень</w:t>
      </w:r>
    </w:p>
    <w:p w:rsidR="00321793" w:rsidRDefault="00321793" w:rsidP="003217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6FC353" wp14:editId="38A54243">
            <wp:extent cx="4756150" cy="2665730"/>
            <wp:effectExtent l="0" t="0" r="6350" b="127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1793" w:rsidRPr="00321793" w:rsidRDefault="00321793" w:rsidP="003217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мониторинг, позволил определить качество достигнутых результатов инновационной деятельности на промежуточном этапе, а также выявили трудности и проблемы, что в целом обеспечило положительный этап эксперимента. </w:t>
      </w:r>
    </w:p>
    <w:p w:rsidR="00BA0075" w:rsidRDefault="002118F3" w:rsidP="002118F3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промежуточных результатов позволил</w:t>
      </w:r>
      <w:r w:rsidR="00BA00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A66" w:rsidRPr="002118F3" w:rsidRDefault="00BA0075" w:rsidP="002118F3">
      <w:pPr>
        <w:widowControl w:val="0"/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0075">
        <w:rPr>
          <w:rFonts w:ascii="Times New Roman" w:hAnsi="Times New Roman" w:cs="Times New Roman"/>
          <w:sz w:val="28"/>
          <w:szCs w:val="28"/>
        </w:rPr>
        <w:t>апробировать</w:t>
      </w:r>
      <w:r w:rsidR="00D17C6A" w:rsidRPr="00BA0075">
        <w:rPr>
          <w:rFonts w:ascii="Times New Roman" w:hAnsi="Times New Roman" w:cs="Times New Roman"/>
          <w:sz w:val="28"/>
          <w:szCs w:val="28"/>
        </w:rPr>
        <w:t xml:space="preserve"> эффективные</w:t>
      </w:r>
      <w:r w:rsidR="00D17C6A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>сберегающие методы и технологии;</w:t>
      </w:r>
    </w:p>
    <w:p w:rsidR="00BA0075" w:rsidRDefault="00BA0075" w:rsidP="00BA00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</w:t>
      </w:r>
      <w:r w:rsidR="00D1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компетентности педагогов ДОО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D1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здоровьесберегающей среды</w:t>
      </w:r>
      <w:r w:rsidR="00D1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коррекционно – 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процессе;</w:t>
      </w:r>
    </w:p>
    <w:p w:rsidR="00321793" w:rsidRDefault="00BA0075" w:rsidP="00BA00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сформ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ированности</w:t>
      </w:r>
      <w:r w:rsidR="0032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знаний и умений  у детей с тяжелым нарушениями речи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проектной деятельности;</w:t>
      </w:r>
    </w:p>
    <w:p w:rsidR="00BA0075" w:rsidRDefault="00321793" w:rsidP="00BA00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-разработать практический материал, позволяющий организовывать здоровьесберегающую среду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ДОО в работе с детьми с тяжелыми нарушениями речи;</w:t>
      </w:r>
    </w:p>
    <w:p w:rsidR="00321793" w:rsidRDefault="00321793" w:rsidP="00BA00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используемые методы и технологии в построении здоровьесберегающего пространства ДОО для достижения качественных результатов в работе с детьми с ТНР.</w:t>
      </w:r>
    </w:p>
    <w:p w:rsidR="002C5A66" w:rsidRDefault="00D17C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мониторинг, позволил определить качество достигнутых результатов инновационной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на промежуточном этапе, а также выявили трудности и проблемы, что в целом обеспечило положительный этап эксперимента. </w:t>
      </w: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47" w:rsidRDefault="00617E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617E47" w:rsidRDefault="00AB7A09" w:rsidP="009004E8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09">
        <w:rPr>
          <w:rFonts w:ascii="Times New Roman" w:hAnsi="Times New Roman" w:cs="Times New Roman"/>
          <w:b/>
          <w:sz w:val="28"/>
          <w:szCs w:val="28"/>
        </w:rPr>
        <w:lastRenderedPageBreak/>
        <w:t>3.Р</w:t>
      </w:r>
      <w:r w:rsidR="00D17C6A" w:rsidRPr="00AB7A09">
        <w:rPr>
          <w:rFonts w:ascii="Times New Roman" w:hAnsi="Times New Roman" w:cs="Times New Roman"/>
          <w:b/>
          <w:sz w:val="28"/>
          <w:szCs w:val="28"/>
        </w:rPr>
        <w:t>езульта</w:t>
      </w:r>
      <w:r w:rsidRPr="00AB7A09">
        <w:rPr>
          <w:rFonts w:ascii="Times New Roman" w:hAnsi="Times New Roman" w:cs="Times New Roman"/>
          <w:b/>
          <w:sz w:val="28"/>
          <w:szCs w:val="28"/>
        </w:rPr>
        <w:t>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(определенная устойчивость положительных результатов)</w:t>
      </w:r>
      <w:r w:rsidRPr="00AB7A09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b/>
          <w:sz w:val="28"/>
          <w:szCs w:val="28"/>
        </w:rPr>
        <w:t>, краткое описание изданных инновационных продуктов</w:t>
      </w:r>
      <w:r w:rsidR="00617E47">
        <w:rPr>
          <w:rFonts w:ascii="Times New Roman" w:hAnsi="Times New Roman" w:cs="Times New Roman"/>
          <w:b/>
          <w:sz w:val="28"/>
          <w:szCs w:val="28"/>
        </w:rPr>
        <w:t>.</w:t>
      </w:r>
    </w:p>
    <w:p w:rsidR="009004E8" w:rsidRDefault="009004E8" w:rsidP="009004E8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47" w:rsidRDefault="00617E47" w:rsidP="00617E4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E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втором этапе проекта были достигнуты следующие результаты</w:t>
      </w:r>
      <w:r w:rsidR="006B1516">
        <w:rPr>
          <w:rFonts w:ascii="Times New Roman" w:hAnsi="Times New Roman" w:cs="Times New Roman"/>
          <w:sz w:val="28"/>
          <w:szCs w:val="28"/>
        </w:rPr>
        <w:t>:</w:t>
      </w:r>
    </w:p>
    <w:p w:rsidR="006B1516" w:rsidRDefault="006B1516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973AE4">
        <w:rPr>
          <w:rFonts w:ascii="Times New Roman" w:hAnsi="Times New Roman" w:cs="Times New Roman"/>
          <w:sz w:val="28"/>
          <w:szCs w:val="28"/>
        </w:rPr>
        <w:t>пректирования здоровьесберегающей среды</w:t>
      </w:r>
      <w:r>
        <w:rPr>
          <w:rFonts w:ascii="Times New Roman" w:hAnsi="Times New Roman" w:cs="Times New Roman"/>
          <w:sz w:val="28"/>
          <w:szCs w:val="28"/>
        </w:rPr>
        <w:t xml:space="preserve"> в ДОО созданы условия для приобретения детьми с ТНР опыта самостоятельной и совместной с взрослыми познавательной, продуктивной, творческой, физической деятельности. </w:t>
      </w:r>
    </w:p>
    <w:p w:rsidR="00521DE6" w:rsidRDefault="00521DE6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1.Комплекс апробированных оздоровительных и коррекционных мероприятий, элементов здоровьесберегающих и проектных технологий, адаптированных к возрастным и психофизиологическим особенностям детей с тяжелыми нарушениями речи способствовал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связной</w:t>
      </w:r>
      <w:r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, развитию коммуникативных возможностей, обогащению</w:t>
      </w:r>
      <w:r w:rsidR="006B1516">
        <w:rPr>
          <w:rFonts w:ascii="Times New Roman" w:hAnsi="Times New Roman" w:cs="Times New Roman"/>
          <w:sz w:val="28"/>
          <w:szCs w:val="28"/>
        </w:rPr>
        <w:t xml:space="preserve"> социальног</w:t>
      </w:r>
      <w:r>
        <w:rPr>
          <w:rFonts w:ascii="Times New Roman" w:hAnsi="Times New Roman" w:cs="Times New Roman"/>
          <w:sz w:val="28"/>
          <w:szCs w:val="28"/>
        </w:rPr>
        <w:t>о опыта дошкольников, расшир</w:t>
      </w:r>
      <w:r w:rsidR="00BB1568">
        <w:rPr>
          <w:rFonts w:ascii="Times New Roman" w:hAnsi="Times New Roman" w:cs="Times New Roman"/>
          <w:sz w:val="28"/>
          <w:szCs w:val="28"/>
        </w:rPr>
        <w:t>ению их кругозора:</w:t>
      </w:r>
      <w:r w:rsidR="006B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516" w:rsidRDefault="00BB1568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21DE6">
        <w:rPr>
          <w:rFonts w:ascii="Times New Roman" w:hAnsi="Times New Roman" w:cs="Times New Roman"/>
          <w:sz w:val="28"/>
          <w:szCs w:val="28"/>
        </w:rPr>
        <w:t xml:space="preserve">рименение дидактического набора «Дары Фребеля» позволило реализовать комплексный подход к коррекции </w:t>
      </w:r>
      <w:r>
        <w:rPr>
          <w:rFonts w:ascii="Times New Roman" w:hAnsi="Times New Roman" w:cs="Times New Roman"/>
          <w:sz w:val="28"/>
          <w:szCs w:val="28"/>
        </w:rPr>
        <w:t>речевых нарушений у детей с ТНР;</w:t>
      </w:r>
    </w:p>
    <w:p w:rsidR="00BB1568" w:rsidRDefault="00BB1568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здоровьесберегающей технологии «Сказка на фартуке»</w:t>
      </w:r>
      <w:r w:rsidR="001E38A7">
        <w:rPr>
          <w:rFonts w:ascii="Times New Roman" w:hAnsi="Times New Roman" w:cs="Times New Roman"/>
          <w:sz w:val="28"/>
          <w:szCs w:val="28"/>
        </w:rPr>
        <w:t xml:space="preserve"> способствовало личностному развитию, сохранению здоровья, решению коррекционно-обучающих, развивающих и воспитательных задач;</w:t>
      </w:r>
    </w:p>
    <w:p w:rsidR="001E38A7" w:rsidRDefault="001E38A7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6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работе с мультстудией «Я творю мир» была создана образовательная среда, воспитывающая творческую личность, адаптированную к жизни в современном обществе;</w:t>
      </w:r>
    </w:p>
    <w:p w:rsidR="001E38A7" w:rsidRDefault="001E38A7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-музыкально-театрализованная деятельность в рамках сетевого взаимодействия с Районным домом культуры и техники способствовала совершенствованию звуковой культуры речи детей с ТНР.</w:t>
      </w:r>
    </w:p>
    <w:p w:rsidR="006B1516" w:rsidRDefault="009004E8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1516">
        <w:rPr>
          <w:rFonts w:ascii="Times New Roman" w:hAnsi="Times New Roman" w:cs="Times New Roman"/>
          <w:sz w:val="28"/>
          <w:szCs w:val="28"/>
        </w:rPr>
        <w:t xml:space="preserve">Сформирована потребность в двигательной активности и физическом совершенствовании детей. Снижение заболеваемости среди воспитанников с ТНР. </w:t>
      </w:r>
    </w:p>
    <w:p w:rsidR="006B1516" w:rsidRDefault="006B1516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Сформированы предпосылки к учебной деятельности детей. </w:t>
      </w:r>
    </w:p>
    <w:p w:rsidR="006B1516" w:rsidRDefault="006B1516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Сформированы положительные мотивации у педагогов ДОО и родителей детей с ТНР. </w:t>
      </w:r>
    </w:p>
    <w:p w:rsidR="00973AE4" w:rsidRDefault="006B1516" w:rsidP="00973AE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Установлены доверительные партнерские отношения с родителями детей</w:t>
      </w:r>
      <w:r w:rsidR="00D20B89">
        <w:rPr>
          <w:rFonts w:ascii="Times New Roman" w:hAnsi="Times New Roman" w:cs="Times New Roman"/>
          <w:sz w:val="28"/>
          <w:szCs w:val="28"/>
        </w:rPr>
        <w:t>.</w:t>
      </w:r>
      <w:r w:rsidR="00973AE4">
        <w:rPr>
          <w:rFonts w:ascii="Times New Roman" w:hAnsi="Times New Roman" w:cs="Times New Roman"/>
          <w:sz w:val="28"/>
          <w:szCs w:val="28"/>
        </w:rPr>
        <w:t xml:space="preserve"> </w:t>
      </w:r>
      <w:r w:rsidR="00973AE4">
        <w:rPr>
          <w:rFonts w:ascii="Times New Roman" w:hAnsi="Times New Roman" w:cs="Times New Roman"/>
          <w:sz w:val="28"/>
          <w:szCs w:val="28"/>
        </w:rPr>
        <w:t xml:space="preserve">При работе с родителями использовались различные приемы и формы: </w:t>
      </w:r>
    </w:p>
    <w:p w:rsidR="006B1516" w:rsidRDefault="00973AE4" w:rsidP="00973AE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-дистанционная организация выставок, смотр- конкурсов, мастер-классов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8AF">
        <w:rPr>
          <w:rFonts w:ascii="Times New Roman" w:hAnsi="Times New Roman" w:cs="Times New Roman"/>
          <w:sz w:val="28"/>
          <w:szCs w:val="28"/>
        </w:rPr>
        <w:t xml:space="preserve"> открытых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«Семейная игротека» в рамках клубного часа, </w:t>
      </w:r>
      <w:r>
        <w:rPr>
          <w:rFonts w:ascii="Times New Roman" w:hAnsi="Times New Roman" w:cs="Times New Roman"/>
          <w:sz w:val="28"/>
          <w:szCs w:val="28"/>
        </w:rPr>
        <w:t>участие в дистанционных занятиях и флешмобах, беседы, практикумы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516" w:rsidRDefault="006B1516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Сформирована профессиональная готовность педагогов к созданию условий для обучения детей.</w:t>
      </w:r>
    </w:p>
    <w:p w:rsidR="006B1516" w:rsidRDefault="006B1516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FD6">
        <w:rPr>
          <w:rFonts w:ascii="Times New Roman" w:hAnsi="Times New Roman" w:cs="Times New Roman"/>
          <w:sz w:val="28"/>
          <w:szCs w:val="28"/>
        </w:rPr>
        <w:t>Создана здоровьесберегающая среда путем проектирования</w:t>
      </w:r>
      <w:r w:rsidR="00FE2827">
        <w:rPr>
          <w:rFonts w:ascii="Times New Roman" w:hAnsi="Times New Roman" w:cs="Times New Roman"/>
          <w:sz w:val="28"/>
          <w:szCs w:val="28"/>
        </w:rPr>
        <w:t xml:space="preserve"> для обучения детей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6B1516" w:rsidRDefault="00973AE4" w:rsidP="006B15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3D9D">
        <w:rPr>
          <w:rFonts w:ascii="Times New Roman" w:hAnsi="Times New Roman" w:cs="Times New Roman"/>
          <w:sz w:val="28"/>
          <w:szCs w:val="28"/>
        </w:rPr>
        <w:t>.</w:t>
      </w:r>
      <w:r w:rsidR="00AC2FD6">
        <w:rPr>
          <w:rFonts w:ascii="Times New Roman" w:hAnsi="Times New Roman" w:cs="Times New Roman"/>
          <w:sz w:val="28"/>
          <w:szCs w:val="28"/>
        </w:rPr>
        <w:t>Велась активная просветительская работа по коррекционно-образовательной деятельности в рамках сетевого</w:t>
      </w:r>
      <w:r w:rsidR="006B1516">
        <w:rPr>
          <w:rFonts w:ascii="Times New Roman" w:hAnsi="Times New Roman" w:cs="Times New Roman"/>
          <w:sz w:val="28"/>
          <w:szCs w:val="28"/>
        </w:rPr>
        <w:t xml:space="preserve"> взаимодействие с ДОО муниципалитета, ДОО края.</w:t>
      </w:r>
    </w:p>
    <w:p w:rsidR="00973AE4" w:rsidRDefault="00973AE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B1516">
        <w:rPr>
          <w:rFonts w:ascii="Times New Roman" w:hAnsi="Times New Roman" w:cs="Times New Roman"/>
          <w:sz w:val="28"/>
          <w:szCs w:val="28"/>
        </w:rPr>
        <w:t>П</w:t>
      </w:r>
      <w:r w:rsidR="00D17C6A">
        <w:rPr>
          <w:rFonts w:ascii="Times New Roman" w:hAnsi="Times New Roman" w:cs="Times New Roman"/>
          <w:sz w:val="28"/>
          <w:szCs w:val="28"/>
        </w:rPr>
        <w:t>оложительные рецензии на продукты инновацион</w:t>
      </w:r>
      <w:r w:rsidR="00D17C6A">
        <w:rPr>
          <w:rFonts w:ascii="Times New Roman" w:hAnsi="Times New Roman" w:cs="Times New Roman"/>
          <w:sz w:val="28"/>
          <w:szCs w:val="28"/>
        </w:rPr>
        <w:t xml:space="preserve">ной деятельности кафедры педагогики и психологии ФГБОУ ВО «Кубанский государственный аграрный университете им. И.Т. Трубилина», кафедры педагогики и технологий дошкольного и начального образования и кафедры социальной и специальной педагогики и психологии </w:t>
      </w:r>
      <w:r w:rsidR="00D17C6A">
        <w:rPr>
          <w:rFonts w:ascii="Times New Roman" w:hAnsi="Times New Roman" w:cs="Times New Roman"/>
          <w:sz w:val="28"/>
          <w:szCs w:val="28"/>
        </w:rPr>
        <w:t>Армавирского государственног</w:t>
      </w:r>
      <w:r w:rsidR="006B1516">
        <w:rPr>
          <w:rFonts w:ascii="Times New Roman" w:hAnsi="Times New Roman" w:cs="Times New Roman"/>
          <w:sz w:val="28"/>
          <w:szCs w:val="28"/>
        </w:rPr>
        <w:t>о педагогического университета».</w:t>
      </w:r>
    </w:p>
    <w:p w:rsidR="00FE2827" w:rsidRDefault="00AC2FD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C2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Разработаны программы дополнительного образования </w:t>
      </w:r>
      <w:r w:rsidRPr="00F73752">
        <w:rPr>
          <w:rFonts w:ascii="Times New Roman" w:hAnsi="Times New Roman"/>
          <w:sz w:val="28"/>
          <w:szCs w:val="28"/>
        </w:rPr>
        <w:t xml:space="preserve">по </w:t>
      </w:r>
      <w:r w:rsidRPr="00F7375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коррекции проблем речевого развития дошкольников с применением технологии «Эбру»,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«Р</w:t>
      </w:r>
      <w:r w:rsidRPr="00F7375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обототехника в ДОУ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  <w:r w:rsidRPr="00F7375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r w:rsidRPr="00F7375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Лего-конструирование с детьми с тяжелыми нарушениями речи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 «Мультстудия Чудесный мир», «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3752">
        <w:rPr>
          <w:rFonts w:ascii="Times New Roman" w:hAnsi="Times New Roman" w:cs="Times New Roman"/>
          <w:color w:val="000000"/>
          <w:sz w:val="28"/>
          <w:szCs w:val="28"/>
        </w:rPr>
        <w:t>спользование дидактического набора «ДАРЫ ФРЁБЕЛЯ»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375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; проекты: </w:t>
      </w:r>
      <w:r w:rsidR="00EC08A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r w:rsidR="00EC08AF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Pr="00F73752">
        <w:rPr>
          <w:rFonts w:ascii="Times New Roman" w:hAnsi="Times New Roman" w:cs="Times New Roman"/>
          <w:color w:val="000000"/>
          <w:sz w:val="28"/>
          <w:szCs w:val="28"/>
        </w:rPr>
        <w:t xml:space="preserve">  м</w:t>
      </w:r>
      <w:r>
        <w:rPr>
          <w:rFonts w:ascii="Times New Roman" w:hAnsi="Times New Roman" w:cs="Times New Roman"/>
          <w:color w:val="000000"/>
          <w:sz w:val="28"/>
          <w:szCs w:val="28"/>
        </w:rPr>
        <w:t>узыкальной педагогики К. Орфа</w:t>
      </w:r>
      <w:r w:rsidR="00EC08A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08A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73752">
        <w:rPr>
          <w:rFonts w:ascii="Times New Roman" w:hAnsi="Times New Roman" w:cs="Times New Roman"/>
          <w:color w:val="000000"/>
          <w:sz w:val="28"/>
          <w:szCs w:val="28"/>
        </w:rPr>
        <w:t>уккроссинг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работе  сдетьми с ТНР</w:t>
      </w:r>
      <w:r w:rsidR="00EC08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37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08A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связной речи у дошкольников с тяжелыми нарушениями речи посредством использования нетрадиционных методов в работе учителя-логопеда</w:t>
      </w:r>
      <w:r w:rsidR="00EC08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8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752">
        <w:rPr>
          <w:rFonts w:ascii="Times New Roman" w:hAnsi="Times New Roman" w:cs="Times New Roman"/>
          <w:sz w:val="28"/>
          <w:szCs w:val="28"/>
        </w:rPr>
        <w:t>узыкально-театрализованная деятельность в коррекционно-образовательном процессе с детьми с тяжелыми нарушениями речи</w:t>
      </w:r>
      <w:r w:rsidR="00EC08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AE4" w:rsidRDefault="00973AE4" w:rsidP="00973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Разработано </w:t>
      </w:r>
      <w:r w:rsidR="00EC08AF">
        <w:rPr>
          <w:rFonts w:ascii="Times New Roman" w:hAnsi="Times New Roman" w:cs="Times New Roman"/>
          <w:sz w:val="28"/>
          <w:szCs w:val="28"/>
        </w:rPr>
        <w:t xml:space="preserve">и издано </w:t>
      </w:r>
      <w:r>
        <w:rPr>
          <w:rFonts w:ascii="Times New Roman" w:hAnsi="Times New Roman" w:cs="Times New Roman"/>
          <w:sz w:val="28"/>
          <w:szCs w:val="28"/>
        </w:rPr>
        <w:t>методическое пособие «Организация образовательной среды для детей с тяжелыми нарушениями речи в дошкольной образовательной организации».</w:t>
      </w:r>
    </w:p>
    <w:p w:rsidR="00FE2827" w:rsidRDefault="00FE2827" w:rsidP="00FE282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Краткое описание изданного инновационного продукта</w:t>
      </w:r>
      <w:r w:rsidRPr="00FE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2827" w:rsidRDefault="00FE2827" w:rsidP="00FE2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разработанном методическом пособии </w:t>
      </w:r>
      <w:r>
        <w:rPr>
          <w:rFonts w:ascii="Times New Roman" w:hAnsi="Times New Roman" w:cs="Times New Roman"/>
          <w:sz w:val="28"/>
          <w:szCs w:val="28"/>
        </w:rPr>
        <w:t>«Организация образовательной среды для детей с тяжелыми нарушениями речи в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 представлен материал из опыта работы специалистов и педагогов ДО</w:t>
      </w:r>
      <w:r w:rsidR="004A164B">
        <w:rPr>
          <w:rFonts w:ascii="Times New Roman" w:hAnsi="Times New Roman" w:cs="Times New Roman"/>
          <w:sz w:val="28"/>
          <w:szCs w:val="28"/>
        </w:rPr>
        <w:t>О в коррекционно-образовательном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с детьми с ТНР</w:t>
      </w:r>
      <w:r w:rsidR="004A164B">
        <w:rPr>
          <w:rFonts w:ascii="Times New Roman" w:hAnsi="Times New Roman" w:cs="Times New Roman"/>
          <w:sz w:val="28"/>
          <w:szCs w:val="28"/>
        </w:rPr>
        <w:t>, в котором представлен комплекс оздоровительных и коррекционных мероприятий, элементов различных здоровьесберегающих и проектных технологий, адаптированных к возрастным и психофизиологическим особенностям детей с тяжелыми нарушениями речи.</w:t>
      </w:r>
    </w:p>
    <w:p w:rsidR="00FE2827" w:rsidRPr="00FE2827" w:rsidRDefault="004A164B" w:rsidP="00973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методического пособия заключается в проектировании здоровьесберегающей среды в дошкольной образовательной организации, </w:t>
      </w:r>
      <w:r w:rsidR="00D51403">
        <w:rPr>
          <w:rFonts w:ascii="Times New Roman" w:hAnsi="Times New Roman" w:cs="Times New Roman"/>
          <w:sz w:val="28"/>
          <w:szCs w:val="28"/>
        </w:rPr>
        <w:t xml:space="preserve">направленную на коррекцию и нормализацию нарушенных функций с использованием современных образовательных технологий: развивающих, проектных и здоровьесберегающих, </w:t>
      </w:r>
      <w:r>
        <w:rPr>
          <w:rFonts w:ascii="Times New Roman" w:hAnsi="Times New Roman" w:cs="Times New Roman"/>
          <w:sz w:val="28"/>
          <w:szCs w:val="28"/>
        </w:rPr>
        <w:t>которая позволяет решать специфические задачи физического и интеллектуального воспитания детей с ТНР и способствует успешной интеграции в среду нормально развивающихся сверстников.</w:t>
      </w:r>
    </w:p>
    <w:p w:rsidR="002C5A66" w:rsidRPr="00973AE4" w:rsidRDefault="00D17C6A" w:rsidP="00973AE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Систематическая работа </w:t>
      </w:r>
      <w:r w:rsidR="00133D9D">
        <w:rPr>
          <w:rFonts w:ascii="Times New Roman" w:hAnsi="Times New Roman" w:cs="Times New Roman"/>
          <w:sz w:val="28"/>
          <w:szCs w:val="28"/>
        </w:rPr>
        <w:t>в рамках проектирования здоровьесберегающей среды в ДОО в работе с детьми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>, оптимальное использование материального, интеллектуального, творческого ресурсов дошкольного учреждения благоприятно повлияло на всесторо</w:t>
      </w:r>
      <w:r w:rsidR="00133D9D">
        <w:rPr>
          <w:rFonts w:ascii="Times New Roman" w:hAnsi="Times New Roman" w:cs="Times New Roman"/>
          <w:sz w:val="28"/>
          <w:szCs w:val="28"/>
        </w:rPr>
        <w:t>ннее развитие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04E8" w:rsidRDefault="009004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E8" w:rsidRDefault="009004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E8" w:rsidRDefault="009004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E8" w:rsidRDefault="009004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A66" w:rsidRDefault="00D17C6A" w:rsidP="00D514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A66" w:rsidRDefault="00D17C6A">
      <w:pPr>
        <w:pStyle w:val="afa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</w:t>
      </w:r>
    </w:p>
    <w:p w:rsidR="002C5A66" w:rsidRDefault="002C5A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66" w:rsidRDefault="00D17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отчетного периода для участников сети были проведены следующие мероприятия: </w:t>
      </w:r>
    </w:p>
    <w:p w:rsidR="002C5A66" w:rsidRPr="009004E8" w:rsidRDefault="009004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 консультации по распространению опыта работы для педагогов муниципалитета</w:t>
      </w:r>
      <w:r w:rsidR="00FC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года.</w:t>
      </w:r>
    </w:p>
    <w:p w:rsidR="002C5A66" w:rsidRDefault="00900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региональной научно-практической конференции «Современное образование: опыт, проблемы и перспективы»</w:t>
      </w:r>
      <w:r w:rsidR="00FC5E07">
        <w:rPr>
          <w:rFonts w:ascii="Times New Roman" w:hAnsi="Times New Roman" w:cs="Times New Roman"/>
          <w:sz w:val="28"/>
          <w:szCs w:val="28"/>
        </w:rPr>
        <w:t>,</w:t>
      </w:r>
      <w:r w:rsidR="0087071B">
        <w:rPr>
          <w:rFonts w:ascii="Times New Roman" w:hAnsi="Times New Roman" w:cs="Times New Roman"/>
          <w:sz w:val="28"/>
          <w:szCs w:val="28"/>
        </w:rPr>
        <w:t xml:space="preserve"> г. Армавир,</w:t>
      </w:r>
      <w:r w:rsidR="00FC5E07">
        <w:rPr>
          <w:rFonts w:ascii="Times New Roman" w:hAnsi="Times New Roman" w:cs="Times New Roman"/>
          <w:sz w:val="28"/>
          <w:szCs w:val="28"/>
        </w:rPr>
        <w:t xml:space="preserve"> сентябрь 2021 год.</w:t>
      </w:r>
    </w:p>
    <w:p w:rsidR="002C5A66" w:rsidRDefault="00D17C6A" w:rsidP="00FC5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5E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овместно-организованные мероприятия</w:t>
      </w:r>
      <w:r w:rsidR="00FC5E07">
        <w:rPr>
          <w:rFonts w:ascii="Times New Roman" w:hAnsi="Times New Roman" w:cs="Times New Roman"/>
          <w:sz w:val="28"/>
          <w:szCs w:val="28"/>
        </w:rPr>
        <w:t xml:space="preserve"> с Районным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FC5E0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C5E07"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 (творческий фестиваль «Музыкальный фейерверк», смотр-конкурс «Матери Казачке»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5E07">
        <w:rPr>
          <w:rFonts w:ascii="Times New Roman" w:hAnsi="Times New Roman" w:cs="Times New Roman"/>
          <w:sz w:val="28"/>
          <w:szCs w:val="28"/>
        </w:rPr>
        <w:t>, март, май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A66" w:rsidRDefault="00FC5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D17C6A">
        <w:rPr>
          <w:rFonts w:ascii="Times New Roman" w:hAnsi="Times New Roman" w:cs="Times New Roman"/>
          <w:sz w:val="28"/>
          <w:szCs w:val="28"/>
        </w:rPr>
        <w:t>реемственность в корр</w:t>
      </w:r>
      <w:r>
        <w:rPr>
          <w:rFonts w:ascii="Times New Roman" w:hAnsi="Times New Roman" w:cs="Times New Roman"/>
          <w:sz w:val="28"/>
          <w:szCs w:val="28"/>
        </w:rPr>
        <w:t xml:space="preserve">екционной работе с детьми с ТНР с </w:t>
      </w:r>
      <w:r>
        <w:rPr>
          <w:rFonts w:ascii="Times New Roman" w:hAnsi="Times New Roman" w:cs="Times New Roman"/>
          <w:sz w:val="28"/>
          <w:szCs w:val="28"/>
        </w:rPr>
        <w:t>МБОУ СОШ № 2</w:t>
      </w:r>
      <w:r>
        <w:rPr>
          <w:rFonts w:ascii="Times New Roman" w:hAnsi="Times New Roman" w:cs="Times New Roman"/>
          <w:sz w:val="28"/>
          <w:szCs w:val="28"/>
        </w:rPr>
        <w:t>, апрель 2022 года.</w:t>
      </w:r>
    </w:p>
    <w:p w:rsidR="002C5A66" w:rsidRDefault="00D51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7071B">
        <w:rPr>
          <w:rFonts w:ascii="Times New Roman" w:hAnsi="Times New Roman" w:cs="Times New Roman"/>
          <w:sz w:val="28"/>
          <w:szCs w:val="28"/>
        </w:rPr>
        <w:t>С</w:t>
      </w:r>
      <w:r w:rsidR="00D17C6A">
        <w:rPr>
          <w:rFonts w:ascii="Times New Roman" w:hAnsi="Times New Roman" w:cs="Times New Roman"/>
          <w:sz w:val="28"/>
          <w:szCs w:val="28"/>
        </w:rPr>
        <w:t>портивные соревнования по армрестлингу</w:t>
      </w:r>
      <w:r w:rsidR="0087071B">
        <w:rPr>
          <w:rFonts w:ascii="Times New Roman" w:hAnsi="Times New Roman" w:cs="Times New Roman"/>
          <w:sz w:val="28"/>
          <w:szCs w:val="28"/>
        </w:rPr>
        <w:t xml:space="preserve"> под руководством Районного Общества</w:t>
      </w:r>
      <w:r w:rsidR="0087071B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7C6A">
        <w:rPr>
          <w:rFonts w:ascii="Times New Roman" w:hAnsi="Times New Roman" w:cs="Times New Roman"/>
          <w:sz w:val="28"/>
          <w:szCs w:val="28"/>
        </w:rPr>
        <w:t>.</w:t>
      </w:r>
    </w:p>
    <w:p w:rsidR="002C5A66" w:rsidRDefault="00FC5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="00D17C6A">
        <w:rPr>
          <w:rFonts w:ascii="Times New Roman" w:hAnsi="Times New Roman" w:cs="Times New Roman"/>
          <w:sz w:val="28"/>
          <w:szCs w:val="28"/>
        </w:rPr>
        <w:t>рганизованная работа по настольному теннису и футболу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51403">
        <w:rPr>
          <w:rFonts w:ascii="Times New Roman" w:hAnsi="Times New Roman" w:cs="Times New Roman"/>
          <w:sz w:val="28"/>
          <w:szCs w:val="28"/>
        </w:rPr>
        <w:t>етской юношеской  спортивной школой</w:t>
      </w:r>
      <w:r>
        <w:rPr>
          <w:rFonts w:ascii="Times New Roman" w:hAnsi="Times New Roman" w:cs="Times New Roman"/>
          <w:sz w:val="28"/>
          <w:szCs w:val="28"/>
        </w:rPr>
        <w:t xml:space="preserve"> Олимп</w:t>
      </w:r>
      <w:r>
        <w:rPr>
          <w:rFonts w:ascii="Times New Roman" w:hAnsi="Times New Roman" w:cs="Times New Roman"/>
          <w:sz w:val="28"/>
          <w:szCs w:val="28"/>
        </w:rPr>
        <w:t>, июнь-август 2022 год.</w:t>
      </w:r>
    </w:p>
    <w:p w:rsidR="002C5A66" w:rsidRDefault="00870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</w:t>
      </w:r>
      <w:r w:rsidR="00D17C6A">
        <w:rPr>
          <w:rFonts w:ascii="Times New Roman" w:hAnsi="Times New Roman" w:cs="Times New Roman"/>
          <w:sz w:val="28"/>
          <w:szCs w:val="28"/>
        </w:rPr>
        <w:t>кции, флешмобы, развлечения</w:t>
      </w:r>
      <w:r w:rsidR="00D51403">
        <w:rPr>
          <w:rFonts w:ascii="Times New Roman" w:hAnsi="Times New Roman" w:cs="Times New Roman"/>
          <w:sz w:val="28"/>
          <w:szCs w:val="28"/>
        </w:rPr>
        <w:t xml:space="preserve"> в рамках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 Межпоселенческой библиотекой Крыловского района</w:t>
      </w:r>
      <w:r w:rsidR="00D17C6A">
        <w:rPr>
          <w:rFonts w:ascii="Times New Roman" w:hAnsi="Times New Roman" w:cs="Times New Roman"/>
          <w:sz w:val="28"/>
          <w:szCs w:val="28"/>
        </w:rPr>
        <w:t>.</w:t>
      </w:r>
    </w:p>
    <w:p w:rsidR="002C5A66" w:rsidRDefault="00870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</w:t>
      </w:r>
      <w:r w:rsidR="00D17C6A">
        <w:rPr>
          <w:rFonts w:ascii="Times New Roman" w:hAnsi="Times New Roman" w:cs="Times New Roman"/>
          <w:sz w:val="28"/>
          <w:szCs w:val="28"/>
        </w:rPr>
        <w:t>етодическое сопровождение, корре</w:t>
      </w:r>
      <w:r>
        <w:rPr>
          <w:rFonts w:ascii="Times New Roman" w:hAnsi="Times New Roman" w:cs="Times New Roman"/>
          <w:sz w:val="28"/>
          <w:szCs w:val="28"/>
        </w:rPr>
        <w:t>кция инновационной деятельности</w:t>
      </w:r>
      <w:r w:rsidR="00D51403">
        <w:rPr>
          <w:rFonts w:ascii="Times New Roman" w:hAnsi="Times New Roman" w:cs="Times New Roman"/>
          <w:sz w:val="28"/>
          <w:szCs w:val="28"/>
        </w:rPr>
        <w:t xml:space="preserve"> кафедры социальной, специальной педагогики и психологии </w:t>
      </w:r>
      <w:r w:rsidR="00D51403">
        <w:rPr>
          <w:rFonts w:ascii="Times New Roman" w:hAnsi="Times New Roman" w:cs="Times New Roman"/>
          <w:sz w:val="28"/>
          <w:szCs w:val="28"/>
        </w:rPr>
        <w:t>ФГБОУ ВО АГПУ</w:t>
      </w:r>
      <w:r w:rsidR="00D17C6A">
        <w:rPr>
          <w:rFonts w:ascii="Times New Roman" w:hAnsi="Times New Roman" w:cs="Times New Roman"/>
          <w:sz w:val="28"/>
          <w:szCs w:val="28"/>
        </w:rPr>
        <w:t>.</w:t>
      </w:r>
    </w:p>
    <w:p w:rsidR="002C5A66" w:rsidRDefault="008707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D17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.ГКУСО КК «Крыловский реабилитационный центр» (благотворительные акции).</w:t>
      </w:r>
    </w:p>
    <w:p w:rsidR="002C5A66" w:rsidRDefault="00D5140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распространению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накопленног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опыта реализации инновационной деятельности следующие мероприятия:</w:t>
      </w:r>
    </w:p>
    <w:p w:rsidR="002C5A66" w:rsidRDefault="00D17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071B">
        <w:rPr>
          <w:rFonts w:ascii="Times New Roman" w:hAnsi="Times New Roman" w:cs="Times New Roman"/>
          <w:sz w:val="28"/>
          <w:szCs w:val="28"/>
        </w:rPr>
        <w:t xml:space="preserve">представление опыта работы по теме: «Технология проектирования здоровьесберегающей среды в ДОО с детьми с тяжелыми нарушениями речи» в рамках региональной научно-практической </w:t>
      </w:r>
      <w:r w:rsidR="00C96202">
        <w:rPr>
          <w:rFonts w:ascii="Times New Roman" w:hAnsi="Times New Roman" w:cs="Times New Roman"/>
          <w:sz w:val="28"/>
          <w:szCs w:val="28"/>
        </w:rPr>
        <w:t>конференции «</w:t>
      </w:r>
      <w:r w:rsidR="0087071B">
        <w:rPr>
          <w:rFonts w:ascii="Times New Roman" w:hAnsi="Times New Roman" w:cs="Times New Roman"/>
          <w:sz w:val="28"/>
          <w:szCs w:val="28"/>
        </w:rPr>
        <w:t>Современное образование: опыт, проблемы и перспективы», г. Армавир,</w:t>
      </w:r>
      <w:r w:rsidR="00A80B3E">
        <w:rPr>
          <w:rFonts w:ascii="Times New Roman" w:hAnsi="Times New Roman" w:cs="Times New Roman"/>
          <w:sz w:val="28"/>
          <w:szCs w:val="28"/>
        </w:rPr>
        <w:t xml:space="preserve"> ФГБОУ ВО</w:t>
      </w:r>
      <w:r w:rsidR="0087071B">
        <w:rPr>
          <w:rFonts w:ascii="Times New Roman" w:hAnsi="Times New Roman" w:cs="Times New Roman"/>
          <w:sz w:val="28"/>
          <w:szCs w:val="28"/>
        </w:rPr>
        <w:t xml:space="preserve"> </w:t>
      </w:r>
      <w:r w:rsidR="00A80B3E">
        <w:rPr>
          <w:rFonts w:ascii="Times New Roman" w:hAnsi="Times New Roman" w:cs="Times New Roman"/>
          <w:sz w:val="28"/>
          <w:szCs w:val="28"/>
        </w:rPr>
        <w:lastRenderedPageBreak/>
        <w:t>Армавирский государственный педагогический университет,</w:t>
      </w:r>
      <w:r w:rsidR="00C96202">
        <w:rPr>
          <w:rFonts w:ascii="Times New Roman" w:hAnsi="Times New Roman" w:cs="Times New Roman"/>
          <w:sz w:val="28"/>
          <w:szCs w:val="28"/>
        </w:rPr>
        <w:t xml:space="preserve"> </w:t>
      </w:r>
      <w:r w:rsidR="0087071B">
        <w:rPr>
          <w:rFonts w:ascii="Times New Roman" w:hAnsi="Times New Roman" w:cs="Times New Roman"/>
          <w:sz w:val="28"/>
          <w:szCs w:val="28"/>
        </w:rPr>
        <w:t>сентябрь 2021 год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550561" w:rsidRDefault="00550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-практическое занятие в рамках курсов повышения квалификации ИРО Краснодарского края по теме: «Коррекционные технологии в дошкольном образовании детей с ОВЗ», декабрь 2021 год.</w:t>
      </w:r>
    </w:p>
    <w:p w:rsidR="002C5A66" w:rsidRDefault="00D17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рай</w:t>
      </w:r>
      <w:r w:rsidR="00550561">
        <w:rPr>
          <w:rFonts w:ascii="Times New Roman" w:hAnsi="Times New Roman" w:cs="Times New Roman"/>
          <w:sz w:val="28"/>
          <w:szCs w:val="28"/>
        </w:rPr>
        <w:t>онном семинаре «Образовательная среда для детей с ОВЗ в ДОУ» май 2022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2C5A66" w:rsidRDefault="00D17C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r w:rsidR="00550561">
        <w:rPr>
          <w:rFonts w:ascii="Times New Roman" w:hAnsi="Times New Roman" w:cs="Times New Roman"/>
          <w:sz w:val="28"/>
          <w:szCs w:val="28"/>
        </w:rPr>
        <w:t>межрайонном</w:t>
      </w:r>
      <w:r>
        <w:rPr>
          <w:rFonts w:ascii="Times New Roman" w:hAnsi="Times New Roman" w:cs="Times New Roman"/>
          <w:sz w:val="28"/>
          <w:szCs w:val="28"/>
        </w:rPr>
        <w:t xml:space="preserve"> семинаре «</w:t>
      </w:r>
      <w:r w:rsidR="00550561">
        <w:rPr>
          <w:rFonts w:ascii="Times New Roman" w:hAnsi="Times New Roman" w:cs="Times New Roman"/>
          <w:sz w:val="28"/>
          <w:szCs w:val="28"/>
        </w:rPr>
        <w:t>Представление форм и методов работы дошкольных образовательных организаций</w:t>
      </w:r>
      <w:r w:rsidR="00DD0927">
        <w:rPr>
          <w:rFonts w:ascii="Times New Roman" w:hAnsi="Times New Roman" w:cs="Times New Roman"/>
          <w:sz w:val="28"/>
          <w:szCs w:val="28"/>
        </w:rPr>
        <w:t>», мастер-класс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550561">
        <w:rPr>
          <w:rFonts w:ascii="Times New Roman" w:hAnsi="Times New Roman" w:cs="Times New Roman"/>
          <w:sz w:val="28"/>
          <w:szCs w:val="28"/>
        </w:rPr>
        <w:t>Развитие связной речи у детей с ТНР посредствам использования нетрадиционного метода «Сказка на фартуке», март 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707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202" w:rsidRDefault="00DD0927" w:rsidP="00C96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-активное участие в районных методических объединениях </w:t>
      </w:r>
      <w:r w:rsidR="00C9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мастер-класс «Метод проектов как механизм развития эстетического вкуса и художественных способностей детей с ТНР", ноябрь 2021 г., мастер-класс «Использование здоровьесберегающих технологий в процессе приобщения детей дошкольного возраста с ТНР к музыкальному творчеству», март 2022 г., </w:t>
      </w:r>
      <w:r w:rsidR="00C96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«Изготовление народной кубанской игрушки «Свистунец» с детьми с ТНР в дошкольной образовательной организации», март 2022 г.</w:t>
      </w:r>
    </w:p>
    <w:p w:rsidR="00C96202" w:rsidRDefault="00C96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«Технология буккроссинг, как средство речевого развития у детей с ТНР», май 2022 г., открытое мероприятие (логопедическое занятие: автоматизация шипящих звуков в речи детей с ТНР) «Путешествие с мышкой»;</w:t>
      </w:r>
    </w:p>
    <w:p w:rsidR="00DD0927" w:rsidRDefault="00DD0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-публикации в печатном сборнике материалов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научно-практической конференции «Проблемы и перспективы развития системы непрерывного образования лиц с ограниченными возможностями здоровья в Краснодарском крае»</w:t>
      </w:r>
      <w:r w:rsidR="006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«Буккроссинг</w:t>
      </w:r>
      <w:r w:rsidR="0062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формирования импрессивной стороны речи у детей с ТНР», тема: «Использование дидактического набора «Дары Фрёбеля» в работе учителя-логопеда в работе с детьми с ТНР, октябрь 2021 года.</w:t>
      </w:r>
    </w:p>
    <w:p w:rsidR="002C5A66" w:rsidRDefault="00D17C6A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дорожной карты инновационно</w:t>
      </w:r>
      <w:r w:rsidR="00EC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проекта отчетного периода 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выполнены в полном объёме. </w:t>
      </w:r>
    </w:p>
    <w:p w:rsidR="006236D7" w:rsidRDefault="006236D7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A66" w:rsidRDefault="006236D7">
      <w:pPr>
        <w:tabs>
          <w:tab w:val="left" w:pos="113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D17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№ 20                                    А.В. Арнавутова</w:t>
      </w:r>
    </w:p>
    <w:p w:rsidR="002C5A66" w:rsidRDefault="00D17C6A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2C5A66" w:rsidRDefault="002C5A66"/>
    <w:sectPr w:rsidR="002C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6A" w:rsidRDefault="00D17C6A">
      <w:pPr>
        <w:spacing w:after="0" w:line="240" w:lineRule="auto"/>
      </w:pPr>
      <w:r>
        <w:separator/>
      </w:r>
    </w:p>
  </w:endnote>
  <w:endnote w:type="continuationSeparator" w:id="0">
    <w:p w:rsidR="00D17C6A" w:rsidRDefault="00D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6A" w:rsidRDefault="00D17C6A">
      <w:pPr>
        <w:spacing w:after="0" w:line="240" w:lineRule="auto"/>
      </w:pPr>
      <w:r>
        <w:separator/>
      </w:r>
    </w:p>
  </w:footnote>
  <w:footnote w:type="continuationSeparator" w:id="0">
    <w:p w:rsidR="00D17C6A" w:rsidRDefault="00D1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36B"/>
    <w:multiLevelType w:val="hybridMultilevel"/>
    <w:tmpl w:val="AA228A66"/>
    <w:lvl w:ilvl="0" w:tplc="E872E5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23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BC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084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822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B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CF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65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31C1"/>
    <w:multiLevelType w:val="hybridMultilevel"/>
    <w:tmpl w:val="FC32B502"/>
    <w:lvl w:ilvl="0" w:tplc="A7B419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ED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83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F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EB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C44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486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48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0D5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90D63"/>
    <w:multiLevelType w:val="hybridMultilevel"/>
    <w:tmpl w:val="80F6DFE8"/>
    <w:lvl w:ilvl="0" w:tplc="45D2F6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40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44DC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8A4C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4ED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82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653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C1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C55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C27B1"/>
    <w:multiLevelType w:val="hybridMultilevel"/>
    <w:tmpl w:val="FB185564"/>
    <w:lvl w:ilvl="0" w:tplc="70168F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7082C608">
      <w:start w:val="1"/>
      <w:numFmt w:val="lowerLetter"/>
      <w:lvlText w:val="%2."/>
      <w:lvlJc w:val="left"/>
      <w:pPr>
        <w:ind w:left="1440" w:hanging="360"/>
      </w:pPr>
    </w:lvl>
    <w:lvl w:ilvl="2" w:tplc="DC264050">
      <w:start w:val="1"/>
      <w:numFmt w:val="lowerRoman"/>
      <w:lvlText w:val="%3."/>
      <w:lvlJc w:val="right"/>
      <w:pPr>
        <w:ind w:left="2160" w:hanging="180"/>
      </w:pPr>
    </w:lvl>
    <w:lvl w:ilvl="3" w:tplc="AD9E0A2C">
      <w:start w:val="1"/>
      <w:numFmt w:val="decimal"/>
      <w:lvlText w:val="%4."/>
      <w:lvlJc w:val="left"/>
      <w:pPr>
        <w:ind w:left="2880" w:hanging="360"/>
      </w:pPr>
    </w:lvl>
    <w:lvl w:ilvl="4" w:tplc="94088026">
      <w:start w:val="1"/>
      <w:numFmt w:val="lowerLetter"/>
      <w:lvlText w:val="%5."/>
      <w:lvlJc w:val="left"/>
      <w:pPr>
        <w:ind w:left="3600" w:hanging="360"/>
      </w:pPr>
    </w:lvl>
    <w:lvl w:ilvl="5" w:tplc="9CB0A290">
      <w:start w:val="1"/>
      <w:numFmt w:val="lowerRoman"/>
      <w:lvlText w:val="%6."/>
      <w:lvlJc w:val="right"/>
      <w:pPr>
        <w:ind w:left="4320" w:hanging="180"/>
      </w:pPr>
    </w:lvl>
    <w:lvl w:ilvl="6" w:tplc="20780D26">
      <w:start w:val="1"/>
      <w:numFmt w:val="decimal"/>
      <w:lvlText w:val="%7."/>
      <w:lvlJc w:val="left"/>
      <w:pPr>
        <w:ind w:left="5040" w:hanging="360"/>
      </w:pPr>
    </w:lvl>
    <w:lvl w:ilvl="7" w:tplc="E974B2BA">
      <w:start w:val="1"/>
      <w:numFmt w:val="lowerLetter"/>
      <w:lvlText w:val="%8."/>
      <w:lvlJc w:val="left"/>
      <w:pPr>
        <w:ind w:left="5760" w:hanging="360"/>
      </w:pPr>
    </w:lvl>
    <w:lvl w:ilvl="8" w:tplc="02FCE9D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664B"/>
    <w:multiLevelType w:val="hybridMultilevel"/>
    <w:tmpl w:val="526082EE"/>
    <w:lvl w:ilvl="0" w:tplc="803A8D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A4F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A2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C3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70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5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E5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66F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889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F29BD"/>
    <w:multiLevelType w:val="hybridMultilevel"/>
    <w:tmpl w:val="D1D688A4"/>
    <w:lvl w:ilvl="0" w:tplc="66F2E8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E43D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6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2AC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C5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607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0A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A8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7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471E0"/>
    <w:multiLevelType w:val="hybridMultilevel"/>
    <w:tmpl w:val="DB5621F6"/>
    <w:lvl w:ilvl="0" w:tplc="1D328A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202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C3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E0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0D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EBF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C1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237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6D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746DD"/>
    <w:multiLevelType w:val="hybridMultilevel"/>
    <w:tmpl w:val="91DC523C"/>
    <w:lvl w:ilvl="0" w:tplc="3728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0B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25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49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83C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0F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66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3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6EA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57B03"/>
    <w:multiLevelType w:val="hybridMultilevel"/>
    <w:tmpl w:val="EBF6DCA8"/>
    <w:lvl w:ilvl="0" w:tplc="C3785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AE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801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582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A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2C6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EBE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CA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5F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02009"/>
    <w:multiLevelType w:val="hybridMultilevel"/>
    <w:tmpl w:val="6A7693FC"/>
    <w:lvl w:ilvl="0" w:tplc="8DE07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05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9847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F06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079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63B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40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C7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6A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E6DE0"/>
    <w:multiLevelType w:val="hybridMultilevel"/>
    <w:tmpl w:val="E6840BB6"/>
    <w:lvl w:ilvl="0" w:tplc="BF5E01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4E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AA6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E1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87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27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A24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C4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A01B8"/>
    <w:multiLevelType w:val="hybridMultilevel"/>
    <w:tmpl w:val="5114BF0C"/>
    <w:lvl w:ilvl="0" w:tplc="D99E15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5C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80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8A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2C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87C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AB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68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CCB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02B6D"/>
    <w:multiLevelType w:val="hybridMultilevel"/>
    <w:tmpl w:val="4210EE9C"/>
    <w:lvl w:ilvl="0" w:tplc="84B49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E7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41C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81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AD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29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055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7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0CC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D632F"/>
    <w:multiLevelType w:val="hybridMultilevel"/>
    <w:tmpl w:val="8B48DE14"/>
    <w:lvl w:ilvl="0" w:tplc="54AE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69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EEF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0D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3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4D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4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06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0E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A75C2"/>
    <w:multiLevelType w:val="hybridMultilevel"/>
    <w:tmpl w:val="E27AE1F0"/>
    <w:lvl w:ilvl="0" w:tplc="303491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8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8F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2A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2B2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40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A8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61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43F0"/>
    <w:multiLevelType w:val="hybridMultilevel"/>
    <w:tmpl w:val="065EB11C"/>
    <w:lvl w:ilvl="0" w:tplc="F4029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68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CEF3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C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20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CC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8DA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40F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C34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C4D43"/>
    <w:multiLevelType w:val="hybridMultilevel"/>
    <w:tmpl w:val="8340A4A6"/>
    <w:lvl w:ilvl="0" w:tplc="059807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4C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280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744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804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29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206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65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CF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43741"/>
    <w:multiLevelType w:val="hybridMultilevel"/>
    <w:tmpl w:val="D7DA5538"/>
    <w:lvl w:ilvl="0" w:tplc="B192B0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68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6B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C1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A8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A0E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62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62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22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A4B8C"/>
    <w:multiLevelType w:val="hybridMultilevel"/>
    <w:tmpl w:val="00FAC5D2"/>
    <w:lvl w:ilvl="0" w:tplc="A6E04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ED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04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7C8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6D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E04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43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2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A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C62C7"/>
    <w:multiLevelType w:val="hybridMultilevel"/>
    <w:tmpl w:val="75F8256A"/>
    <w:lvl w:ilvl="0" w:tplc="D0307E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0A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6C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22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0B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0C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E3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04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A12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7"/>
    <w:lvlOverride w:ilvl="0">
      <w:lvl w:ilvl="0" w:tplc="B192B034">
        <w:start w:val="1"/>
        <w:numFmt w:val="decimal"/>
        <w:lvlText w:val="%1."/>
        <w:lvlJc w:val="left"/>
      </w:lvl>
    </w:lvlOverride>
  </w:num>
  <w:num w:numId="4">
    <w:abstractNumId w:val="9"/>
  </w:num>
  <w:num w:numId="5">
    <w:abstractNumId w:val="19"/>
    <w:lvlOverride w:ilvl="0">
      <w:lvl w:ilvl="0" w:tplc="D0307E7A">
        <w:start w:val="1"/>
        <w:numFmt w:val="decimal"/>
        <w:lvlText w:val="%1."/>
        <w:lvlJc w:val="left"/>
      </w:lvl>
    </w:lvlOverride>
  </w:num>
  <w:num w:numId="6">
    <w:abstractNumId w:val="6"/>
    <w:lvlOverride w:ilvl="0">
      <w:lvl w:ilvl="0" w:tplc="1D328A92">
        <w:start w:val="1"/>
        <w:numFmt w:val="decimal"/>
        <w:lvlText w:val="%1."/>
        <w:lvlJc w:val="left"/>
      </w:lvl>
    </w:lvlOverride>
  </w:num>
  <w:num w:numId="7">
    <w:abstractNumId w:val="4"/>
    <w:lvlOverride w:ilvl="0">
      <w:lvl w:ilvl="0" w:tplc="803A8DE8">
        <w:start w:val="1"/>
        <w:numFmt w:val="decimal"/>
        <w:lvlText w:val="%1."/>
        <w:lvlJc w:val="left"/>
      </w:lvl>
    </w:lvlOverride>
  </w:num>
  <w:num w:numId="8">
    <w:abstractNumId w:val="10"/>
    <w:lvlOverride w:ilvl="0">
      <w:lvl w:ilvl="0" w:tplc="BF5E0114">
        <w:start w:val="1"/>
        <w:numFmt w:val="decimal"/>
        <w:lvlText w:val="%1."/>
        <w:lvlJc w:val="left"/>
      </w:lvl>
    </w:lvlOverride>
  </w:num>
  <w:num w:numId="9">
    <w:abstractNumId w:val="11"/>
    <w:lvlOverride w:ilvl="0">
      <w:lvl w:ilvl="0" w:tplc="D99E1564">
        <w:start w:val="1"/>
        <w:numFmt w:val="decimal"/>
        <w:lvlText w:val="%1."/>
        <w:lvlJc w:val="left"/>
      </w:lvl>
    </w:lvlOverride>
  </w:num>
  <w:num w:numId="10">
    <w:abstractNumId w:val="14"/>
    <w:lvlOverride w:ilvl="0">
      <w:lvl w:ilvl="0" w:tplc="3034918C">
        <w:start w:val="1"/>
        <w:numFmt w:val="decimal"/>
        <w:lvlText w:val="%1."/>
        <w:lvlJc w:val="left"/>
      </w:lvl>
    </w:lvlOverride>
  </w:num>
  <w:num w:numId="11">
    <w:abstractNumId w:val="5"/>
    <w:lvlOverride w:ilvl="0">
      <w:lvl w:ilvl="0" w:tplc="66F2E8F6">
        <w:start w:val="1"/>
        <w:numFmt w:val="decimal"/>
        <w:lvlText w:val="%1."/>
        <w:lvlJc w:val="left"/>
      </w:lvl>
    </w:lvlOverride>
  </w:num>
  <w:num w:numId="12">
    <w:abstractNumId w:val="12"/>
  </w:num>
  <w:num w:numId="13">
    <w:abstractNumId w:val="13"/>
  </w:num>
  <w:num w:numId="14">
    <w:abstractNumId w:val="1"/>
    <w:lvlOverride w:ilvl="0">
      <w:lvl w:ilvl="0" w:tplc="A7B41946">
        <w:start w:val="1"/>
        <w:numFmt w:val="decimal"/>
        <w:lvlText w:val="%1."/>
        <w:lvlJc w:val="left"/>
      </w:lvl>
    </w:lvlOverride>
  </w:num>
  <w:num w:numId="15">
    <w:abstractNumId w:val="8"/>
    <w:lvlOverride w:ilvl="0">
      <w:lvl w:ilvl="0" w:tplc="C37856C4">
        <w:start w:val="1"/>
        <w:numFmt w:val="decimal"/>
        <w:lvlText w:val="%1."/>
        <w:lvlJc w:val="left"/>
      </w:lvl>
    </w:lvlOverride>
  </w:num>
  <w:num w:numId="16">
    <w:abstractNumId w:val="16"/>
    <w:lvlOverride w:ilvl="0">
      <w:lvl w:ilvl="0" w:tplc="0598077A">
        <w:start w:val="1"/>
        <w:numFmt w:val="decimal"/>
        <w:lvlText w:val="%1."/>
        <w:lvlJc w:val="left"/>
      </w:lvl>
    </w:lvlOverride>
  </w:num>
  <w:num w:numId="17">
    <w:abstractNumId w:val="15"/>
    <w:lvlOverride w:ilvl="0">
      <w:lvl w:ilvl="0" w:tplc="F4029144">
        <w:start w:val="1"/>
        <w:numFmt w:val="decimal"/>
        <w:lvlText w:val="%1."/>
        <w:lvlJc w:val="left"/>
      </w:lvl>
    </w:lvlOverride>
  </w:num>
  <w:num w:numId="18">
    <w:abstractNumId w:val="0"/>
    <w:lvlOverride w:ilvl="0">
      <w:lvl w:ilvl="0" w:tplc="E872E5D8">
        <w:start w:val="1"/>
        <w:numFmt w:val="decimal"/>
        <w:lvlText w:val="%1."/>
        <w:lvlJc w:val="left"/>
      </w:lvl>
    </w:lvlOverride>
  </w:num>
  <w:num w:numId="19">
    <w:abstractNumId w:val="2"/>
    <w:lvlOverride w:ilvl="0">
      <w:lvl w:ilvl="0" w:tplc="45D2F6A0">
        <w:start w:val="1"/>
        <w:numFmt w:val="decimal"/>
        <w:lvlText w:val="%1."/>
        <w:lvlJc w:val="left"/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66"/>
    <w:rsid w:val="00133D9D"/>
    <w:rsid w:val="00135369"/>
    <w:rsid w:val="001E38A7"/>
    <w:rsid w:val="002118F3"/>
    <w:rsid w:val="002C5A66"/>
    <w:rsid w:val="00312D1B"/>
    <w:rsid w:val="00321793"/>
    <w:rsid w:val="004A164B"/>
    <w:rsid w:val="00521DE6"/>
    <w:rsid w:val="00550561"/>
    <w:rsid w:val="0056092B"/>
    <w:rsid w:val="005F6B53"/>
    <w:rsid w:val="00617E47"/>
    <w:rsid w:val="006236D7"/>
    <w:rsid w:val="006B1516"/>
    <w:rsid w:val="00814FBD"/>
    <w:rsid w:val="0087071B"/>
    <w:rsid w:val="009004E8"/>
    <w:rsid w:val="00973AE4"/>
    <w:rsid w:val="00A80B3E"/>
    <w:rsid w:val="00AB7A09"/>
    <w:rsid w:val="00AC2FD6"/>
    <w:rsid w:val="00BA0075"/>
    <w:rsid w:val="00BB1568"/>
    <w:rsid w:val="00C96202"/>
    <w:rsid w:val="00CE1D9A"/>
    <w:rsid w:val="00CF64A4"/>
    <w:rsid w:val="00D17C6A"/>
    <w:rsid w:val="00D20B89"/>
    <w:rsid w:val="00D51403"/>
    <w:rsid w:val="00DD0927"/>
    <w:rsid w:val="00E0140F"/>
    <w:rsid w:val="00EC08AF"/>
    <w:rsid w:val="00EE4AE5"/>
    <w:rsid w:val="00F94A6F"/>
    <w:rsid w:val="00FC5E07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6784-13C0-430E-81D6-6573CFA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0.obrkril.ru/item/6914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эффективности инновационной деятельности</a:t>
            </a:r>
          </a:p>
        </c:rich>
      </c:tx>
      <c:layout>
        <c:manualLayout>
          <c:xMode val="edge"/>
          <c:yMode val="edge"/>
          <c:x val="0.3435300014581510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оценка</c:v>
                </c:pt>
              </c:strCache>
            </c:strRef>
          </c:tx>
          <c:spPr>
            <a:gradFill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оценка</c:v>
                </c:pt>
              </c:strCache>
            </c:strRef>
          </c:tx>
          <c:spPr>
            <a:gradFill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оценка</c:v>
                </c:pt>
              </c:strCache>
            </c:strRef>
          </c:tx>
          <c:spPr>
            <a:gradFill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4996784"/>
        <c:axId val="304999528"/>
      </c:barChart>
      <c:catAx>
        <c:axId val="30499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999528"/>
        <c:crosses val="autoZero"/>
        <c:auto val="1"/>
        <c:lblAlgn val="ctr"/>
        <c:lblOffset val="100"/>
        <c:noMultiLvlLbl val="0"/>
      </c:catAx>
      <c:valAx>
        <c:axId val="304999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996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/>
              <a:t>Уровень сформированности знаний и умений детей с ТНР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666079121268007"/>
          <c:y val="0.28785151856017999"/>
          <c:w val="0.86333920878731996"/>
          <c:h val="0.497928310142334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0973776"/>
        <c:axId val="320974952"/>
        <c:axId val="0"/>
      </c:bar3DChart>
      <c:catAx>
        <c:axId val="3209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974952"/>
        <c:crosses val="autoZero"/>
        <c:auto val="1"/>
        <c:lblAlgn val="ctr"/>
        <c:lblOffset val="100"/>
        <c:noMultiLvlLbl val="0"/>
      </c:catAx>
      <c:valAx>
        <c:axId val="320974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97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CBEE609-7F5F-4A3C-8BD3-11ADBE424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2022-08-30T19:36:00Z</dcterms:created>
  <dcterms:modified xsi:type="dcterms:W3CDTF">2022-08-30T19:36:00Z</dcterms:modified>
</cp:coreProperties>
</file>