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5" w:rsidRDefault="004D3DE5" w:rsidP="00391161">
      <w:pPr>
        <w:pStyle w:val="21"/>
      </w:pPr>
    </w:p>
    <w:p w:rsidR="004D3DE5" w:rsidRDefault="004D3DE5" w:rsidP="004D3DE5">
      <w:pPr>
        <w:pStyle w:val="21"/>
        <w:tabs>
          <w:tab w:val="left" w:pos="6600"/>
        </w:tabs>
        <w:jc w:val="left"/>
      </w:pPr>
      <w:r>
        <w:tab/>
        <w:t>Артюшенко А.С</w:t>
      </w:r>
    </w:p>
    <w:p w:rsidR="00391161" w:rsidRDefault="00391161" w:rsidP="00391161">
      <w:pPr>
        <w:pStyle w:val="21"/>
      </w:pPr>
      <w:r>
        <w:t>Технология коррекции отклонений от норм нравственного развития личности</w:t>
      </w:r>
    </w:p>
    <w:p w:rsidR="00391161" w:rsidRDefault="00391161" w:rsidP="00705D9E"/>
    <w:p w:rsidR="009634E5" w:rsidRPr="004D3DE5" w:rsidRDefault="004D3DE5" w:rsidP="004D3DE5">
      <w:pPr>
        <w:tabs>
          <w:tab w:val="left" w:pos="5790"/>
          <w:tab w:val="left" w:pos="6285"/>
        </w:tabs>
        <w:jc w:val="right"/>
      </w:pPr>
      <w:r>
        <w:t xml:space="preserve">                                                                                            Педагог-психолог МБОУ СОШ №9</w:t>
      </w:r>
    </w:p>
    <w:p w:rsidR="004D3DE5" w:rsidRDefault="004D3DE5" w:rsidP="004D3DE5">
      <w:pPr>
        <w:jc w:val="right"/>
      </w:pPr>
      <w:r>
        <w:t xml:space="preserve">                                                                                            Муниципального образования </w:t>
      </w:r>
    </w:p>
    <w:p w:rsidR="009634E5" w:rsidRDefault="004D3DE5" w:rsidP="004D3DE5">
      <w:pPr>
        <w:jc w:val="right"/>
      </w:pPr>
      <w:r>
        <w:t xml:space="preserve">                                                                                             Темрюкский район</w:t>
      </w:r>
    </w:p>
    <w:p w:rsidR="009634E5" w:rsidRPr="004D3DE5" w:rsidRDefault="004D3DE5" w:rsidP="004D3DE5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</w:t>
      </w:r>
      <w:proofErr w:type="spellStart"/>
      <w:r>
        <w:rPr>
          <w:lang w:val="en-US"/>
        </w:rPr>
        <w:t>Anjeli</w:t>
      </w:r>
      <w:proofErr w:type="spellEnd"/>
      <w:r w:rsidRPr="004D3DE5">
        <w:t>-</w:t>
      </w:r>
      <w:proofErr w:type="spellStart"/>
      <w:r>
        <w:rPr>
          <w:lang w:val="en-US"/>
        </w:rPr>
        <w:t>kara</w:t>
      </w:r>
      <w:proofErr w:type="spellEnd"/>
      <w:r w:rsidRPr="004D3DE5">
        <w:t>@</w:t>
      </w:r>
      <w:r>
        <w:rPr>
          <w:lang w:val="en-US"/>
        </w:rPr>
        <w:t>mail.ru</w:t>
      </w:r>
    </w:p>
    <w:p w:rsidR="009634E5" w:rsidRDefault="009634E5" w:rsidP="00705D9E">
      <w:pPr>
        <w:rPr>
          <w:lang w:val="en-US"/>
        </w:rPr>
      </w:pPr>
    </w:p>
    <w:p w:rsidR="004D3DE5" w:rsidRPr="004D3DE5" w:rsidRDefault="004D3DE5" w:rsidP="00705D9E">
      <w:pPr>
        <w:rPr>
          <w:i/>
        </w:rPr>
      </w:pPr>
      <w:r w:rsidRPr="004D3DE5">
        <w:rPr>
          <w:i/>
        </w:rPr>
        <w:t xml:space="preserve">      В статье представлена технология коррекции отклонений от нормы нравственного развития личности в условиях современной школы.</w:t>
      </w:r>
    </w:p>
    <w:p w:rsidR="004D3DE5" w:rsidRPr="004D3DE5" w:rsidRDefault="004D3DE5" w:rsidP="004D3DE5">
      <w:pPr>
        <w:jc w:val="both"/>
      </w:pPr>
      <w:r w:rsidRPr="004D3DE5">
        <w:rPr>
          <w:b/>
        </w:rPr>
        <w:t>Ключевые слова</w:t>
      </w:r>
      <w:r>
        <w:t xml:space="preserve">: одаренные дети, нравственное развитие, творческое решение, </w:t>
      </w:r>
      <w:r w:rsidR="00A63250">
        <w:t>коррекция отклонений, потенциал личности.</w:t>
      </w:r>
    </w:p>
    <w:p w:rsidR="00391161" w:rsidRDefault="00391161" w:rsidP="00391161">
      <w:pPr>
        <w:pStyle w:val="a3"/>
        <w:rPr>
          <w:sz w:val="24"/>
        </w:rPr>
      </w:pPr>
      <w:r>
        <w:rPr>
          <w:sz w:val="24"/>
        </w:rPr>
        <w:t>Способность к творчеству присуща каждому умственно здоровому индивиду. Умение находить верное решение своих проблем зависит от того, насколько развит творческий потенциал личности. У людей, которых считают о</w:t>
      </w:r>
      <w:r w:rsidR="00705D9E">
        <w:rPr>
          <w:sz w:val="24"/>
        </w:rPr>
        <w:t>дарёнными,</w:t>
      </w:r>
      <w:r>
        <w:rPr>
          <w:sz w:val="24"/>
        </w:rPr>
        <w:t xml:space="preserve"> он</w:t>
      </w:r>
      <w:r w:rsidR="00FF31DF">
        <w:rPr>
          <w:sz w:val="24"/>
        </w:rPr>
        <w:t xml:space="preserve"> </w:t>
      </w:r>
      <w:r>
        <w:rPr>
          <w:sz w:val="24"/>
        </w:rPr>
        <w:t>более высокий. Говоря о возрастающем интересе в последние годы к проблемам детск</w:t>
      </w:r>
      <w:r w:rsidR="00705D9E">
        <w:rPr>
          <w:sz w:val="24"/>
        </w:rPr>
        <w:t>ой одарённости, становится очевидным</w:t>
      </w:r>
      <w:r>
        <w:rPr>
          <w:sz w:val="24"/>
        </w:rPr>
        <w:t>, что эти дети действительно нуждаются в особом внимании</w:t>
      </w:r>
      <w:r w:rsidR="00705D9E">
        <w:rPr>
          <w:sz w:val="24"/>
        </w:rPr>
        <w:t xml:space="preserve"> и поддержке, а так же</w:t>
      </w:r>
      <w:r>
        <w:rPr>
          <w:sz w:val="24"/>
        </w:rPr>
        <w:t>, что именно на учителей, психологов</w:t>
      </w:r>
      <w:r w:rsidR="00FF31DF">
        <w:rPr>
          <w:sz w:val="24"/>
        </w:rPr>
        <w:t xml:space="preserve"> </w:t>
      </w:r>
      <w:r>
        <w:rPr>
          <w:sz w:val="24"/>
        </w:rPr>
        <w:t xml:space="preserve">и родителей ложится серьёзная ответственность за развитие потенциальных возможностей и поведенческих реакций одарённых детей и их сверстников. В связи с этим есть необходимость рознить особенности психосоциальной сферы одарённых детей, их влияние на развитие личности, построение межличностных отношений в коллективе (Е.А.Фокина). Так же, необходимо отметить и то, что в последнее время наметилась тенденция к определению ряда особенностей психосоциального развития детей с высоким уровнем интеллекта, которые положительно или отрицательно сказываются </w:t>
      </w:r>
      <w:r w:rsidR="00502050">
        <w:rPr>
          <w:sz w:val="24"/>
        </w:rPr>
        <w:t>на формировании их личности (А.М</w:t>
      </w:r>
      <w:r>
        <w:rPr>
          <w:sz w:val="24"/>
        </w:rPr>
        <w:t>.Матюшкин, А.И.Савенков и др.).</w:t>
      </w:r>
    </w:p>
    <w:p w:rsidR="00391161" w:rsidRDefault="00391161" w:rsidP="00391161">
      <w:pPr>
        <w:ind w:firstLine="540"/>
        <w:jc w:val="both"/>
      </w:pPr>
      <w:r>
        <w:t>Необходимо научить подростков с высоким уровнем интеллекта настраиваться на творчество так, как это делают те, кого называют гениями. Первое, что необходимо сделать – это овладеть приёмами самооценки своих возможностей и внутренней мотива</w:t>
      </w:r>
      <w:r w:rsidR="00FF31DF">
        <w:t xml:space="preserve">ции на положительный результат. </w:t>
      </w:r>
      <w:r>
        <w:t>Научившись формировать внутренний творческий микроклимат, можно научить ребёнка добиваться значительных результатов в</w:t>
      </w:r>
      <w:r w:rsidR="00FF31DF">
        <w:t xml:space="preserve"> интересующей их деятельности в самовоспитании и </w:t>
      </w:r>
      <w:r>
        <w:t xml:space="preserve">саморазвитии. </w:t>
      </w:r>
    </w:p>
    <w:p w:rsidR="00391161" w:rsidRDefault="00391161" w:rsidP="00391161">
      <w:pPr>
        <w:ind w:firstLine="540"/>
        <w:jc w:val="both"/>
      </w:pPr>
      <w:r>
        <w:t xml:space="preserve">Набор положительных образцов поведения и действий составляет личную систему ценностей, убеждений и отношений с окружающей средой. Эта личная система отличает людей друг от друга и определяет их творческую активность. Когда эти характеристики подтверждаются жизненным опытом, они сливаются в определённую форму, но с </w:t>
      </w:r>
      <w:r w:rsidR="00D70015">
        <w:t>нескольк</w:t>
      </w:r>
      <w:r w:rsidR="00DD468D">
        <w:t xml:space="preserve">о размытыми границами. </w:t>
      </w:r>
      <w:r w:rsidR="00C50009">
        <w:t>Взрослея, он</w:t>
      </w:r>
      <w:r>
        <w:t xml:space="preserve"> приобретает опыт социального общен</w:t>
      </w:r>
      <w:r w:rsidR="00D70015">
        <w:t>ия, границы становятся более</w:t>
      </w:r>
      <w:r>
        <w:t xml:space="preserve"> четкими, а форма преобразуется в устойчивую систему, которая и определяет индивидуальность и способность к творчеству.</w:t>
      </w:r>
    </w:p>
    <w:p w:rsidR="00391161" w:rsidRDefault="00391161" w:rsidP="00391161">
      <w:pPr>
        <w:ind w:firstLine="540"/>
        <w:jc w:val="both"/>
      </w:pPr>
      <w:r>
        <w:t>Взаимосвязь окружающей действительности, личных характеристик и мотивации играет важную роль в создании благоприятной внутренней творческой среды, которая, как правило, определяет пути решения проблем. Проведенный анализ соотношения каче</w:t>
      </w:r>
      <w:proofErr w:type="gramStart"/>
      <w:r>
        <w:t>ств пс</w:t>
      </w:r>
      <w:proofErr w:type="gramEnd"/>
      <w:r>
        <w:t>ихосоциальной сферы одарённых детей, положительно либо отрицательно влияющих на формирование межличностных отношений со сверстниками, взрослыми, родными свидетельствует о том, что такие дети действительно обла</w:t>
      </w:r>
      <w:r w:rsidR="00D70015">
        <w:t>дают рядом особенностей,  «способствующих</w:t>
      </w:r>
      <w:r>
        <w:t>» негативному восприятию их сверстниками, а нередко и учителями. Поэтому они и подвержены особому риску в своём развитии.</w:t>
      </w:r>
    </w:p>
    <w:p w:rsidR="00391161" w:rsidRDefault="00EC7DA8" w:rsidP="00391161">
      <w:pPr>
        <w:ind w:firstLine="540"/>
        <w:jc w:val="both"/>
      </w:pPr>
      <w:r>
        <w:t xml:space="preserve">В </w:t>
      </w:r>
      <w:r w:rsidR="00391161">
        <w:t>предлагаемой модели «Формирование творческого решения проблем нравственного развития личности» в замкнутой цепи будут менять друг друга оценка и самооценка личностной характеристики до её откорректированного проявления с последующим включением в общую персональную систему ценностей</w:t>
      </w:r>
      <w:proofErr w:type="gramStart"/>
      <w:r w:rsidR="00391161">
        <w:t>.(</w:t>
      </w:r>
      <w:proofErr w:type="gramEnd"/>
      <w:r w:rsidR="00391161">
        <w:t>Модель)</w:t>
      </w:r>
    </w:p>
    <w:p w:rsidR="00391161" w:rsidRDefault="00391161" w:rsidP="00391161">
      <w:pPr>
        <w:ind w:firstLine="540"/>
        <w:jc w:val="both"/>
      </w:pPr>
      <w:r>
        <w:t xml:space="preserve">Решение проблемы нравственного развития личности может состоять из нескольких подходов: аналитического и интуитивного. Необходимо создавать такие условия, при которых оба подхода присутствуют. Такой интегрированный способ требует гибкости </w:t>
      </w:r>
      <w:r>
        <w:lastRenderedPageBreak/>
        <w:t>мышления и открытости внутренней творческой среды, как воспитанника, так и педагога. Человеку с устоявшимся внутренним миром сложно его изменить. В случае, когда этот мир имеет несколько негативн</w:t>
      </w:r>
      <w:r w:rsidR="00D70015">
        <w:t>ое проявление – изменить его</w:t>
      </w:r>
      <w:r>
        <w:t xml:space="preserve"> сложнее.</w:t>
      </w:r>
    </w:p>
    <w:p w:rsidR="00391161" w:rsidRDefault="00391161" w:rsidP="00391161">
      <w:pPr>
        <w:ind w:firstLine="540"/>
        <w:jc w:val="both"/>
      </w:pPr>
      <w:r>
        <w:t>В подростковом возрасте одарённым детям в силу их особенностей часто приходится надеяться на собственные силы, самим ставить цели, обнаруживать достижения, искать пути к совершенству. Учителям, психологам</w:t>
      </w:r>
      <w:r w:rsidR="00FF31DF">
        <w:t xml:space="preserve"> </w:t>
      </w:r>
      <w:r>
        <w:t xml:space="preserve">и родителям необходимо установить на каком уровне дети проявляют себя с большим или меньшим успехом. </w:t>
      </w:r>
      <w:proofErr w:type="spellStart"/>
      <w:r>
        <w:t>А.Маслоу</w:t>
      </w:r>
      <w:proofErr w:type="spellEnd"/>
      <w:r>
        <w:t xml:space="preserve"> выделяет следующие уровни:</w:t>
      </w:r>
    </w:p>
    <w:p w:rsidR="00391161" w:rsidRDefault="00391161" w:rsidP="00391161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уровень – выживание</w:t>
      </w:r>
      <w:r>
        <w:t>. Одарённый ребёнок физически присутствует и ожесточённо борется за самосохранение.</w:t>
      </w:r>
    </w:p>
    <w:p w:rsidR="00391161" w:rsidRDefault="00391161" w:rsidP="00391161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уровень – оборона</w:t>
      </w:r>
      <w:r>
        <w:t xml:space="preserve">. </w:t>
      </w:r>
      <w:proofErr w:type="gramStart"/>
      <w:r>
        <w:t>Подросток</w:t>
      </w:r>
      <w:proofErr w:type="gramEnd"/>
      <w:r>
        <w:t xml:space="preserve"> сохраняя </w:t>
      </w:r>
      <w:proofErr w:type="spellStart"/>
      <w:r>
        <w:t>самовосприятие</w:t>
      </w:r>
      <w:proofErr w:type="spellEnd"/>
      <w:r>
        <w:t>, имеет «сферу безопасности», тратя большое количество энергии на удержание своих позиций и отражение того, что воспринимается как угроза.</w:t>
      </w:r>
    </w:p>
    <w:p w:rsidR="00391161" w:rsidRDefault="00391161" w:rsidP="00391161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уровень – уверенность</w:t>
      </w:r>
      <w:r>
        <w:t>. Одарённый подросток обращает частичное согласие в преодолении общественного отчужде</w:t>
      </w:r>
      <w:r w:rsidR="00DD468D">
        <w:t xml:space="preserve">ния и </w:t>
      </w:r>
      <w:proofErr w:type="spellStart"/>
      <w:r w:rsidR="00DD468D">
        <w:t>неприятия</w:t>
      </w:r>
      <w:proofErr w:type="gramStart"/>
      <w:r w:rsidR="00DD468D">
        <w:t>.Б</w:t>
      </w:r>
      <w:proofErr w:type="gramEnd"/>
      <w:r>
        <w:t>ольшая</w:t>
      </w:r>
      <w:proofErr w:type="spellEnd"/>
      <w:r>
        <w:t xml:space="preserve"> часть энергии направлена на самоутверждение, развитие и учёбу, а малая часть – на приспособление.</w:t>
      </w:r>
    </w:p>
    <w:p w:rsidR="00391161" w:rsidRDefault="00391161" w:rsidP="00391161">
      <w:pPr>
        <w:numPr>
          <w:ilvl w:val="0"/>
          <w:numId w:val="1"/>
        </w:numPr>
        <w:jc w:val="both"/>
      </w:pPr>
      <w:r>
        <w:rPr>
          <w:b/>
          <w:bCs/>
          <w:i/>
          <w:iCs/>
        </w:rPr>
        <w:t>уровень – процветание</w:t>
      </w:r>
      <w:r>
        <w:t xml:space="preserve"> – желанная цель для одарённых подростков и их родителей. В таком психологическом окружении подросток почти всю свою энергию может отдавать творческим, продуктивным занятиям.</w:t>
      </w:r>
    </w:p>
    <w:p w:rsidR="00391161" w:rsidRDefault="00391161" w:rsidP="00391161">
      <w:pPr>
        <w:pStyle w:val="a3"/>
        <w:rPr>
          <w:sz w:val="24"/>
        </w:rPr>
      </w:pPr>
      <w:r>
        <w:rPr>
          <w:sz w:val="24"/>
        </w:rPr>
        <w:t>В связи свыше предложенной структурой уровней среды обитания одарённого подростка у педагогов, психологов</w:t>
      </w:r>
      <w:r w:rsidR="00FF31DF">
        <w:rPr>
          <w:sz w:val="24"/>
        </w:rPr>
        <w:t xml:space="preserve"> </w:t>
      </w:r>
      <w:r>
        <w:rPr>
          <w:sz w:val="24"/>
        </w:rPr>
        <w:t>и</w:t>
      </w:r>
      <w:r w:rsidR="00FF31DF">
        <w:rPr>
          <w:sz w:val="24"/>
        </w:rPr>
        <w:t xml:space="preserve"> </w:t>
      </w:r>
      <w:r>
        <w:rPr>
          <w:sz w:val="24"/>
        </w:rPr>
        <w:t>родителей стоит первостепенная задача определения уровня, на котором находится подросток. Это достигается путём наблюдения, анкетирования, собеседования, ранжирования и др. в период занятий, общения, проявления интересов и т.д. Критерием на данном этапе может быть: увлечённость, изобретательность, уравновешенность, собранность и др. качества личности.</w:t>
      </w:r>
    </w:p>
    <w:p w:rsidR="00391161" w:rsidRDefault="00391161" w:rsidP="00391161">
      <w:pPr>
        <w:ind w:firstLine="540"/>
        <w:jc w:val="both"/>
      </w:pPr>
      <w:r>
        <w:t>В настоящее время реален тот факт, что проблема не столько в том, чтобы дети успешно справлялись с требованиями образовательных программ, а в том, чтобы развивалась личность ребёнка. Положительные тенденции в воспитании детей, которые сегодня повсеместно закрепляются и поддерживаются, указывают на возврат к общечеловеческим нравственным качествам и традициям народа, возрождению интереса к культуре, запрос на способных и талантливых детей. Протекание этих процессов возможно на целесообразно организованном взаимодействии, направленном на удовлетворение потребностей участников воспитательного процесса. Базисом данного процесса является деятельность воспитуемого по приобретению системы личностно и общественно значимых ценностей, а желаемым для общества результатом должно явиться формирование жизненных навыков, положительного отношения к созидательной деятельности, природе, обществу, к другим людям и к самому себе. Таким образом, стратегические ориентации педагогов, психологов</w:t>
      </w:r>
      <w:r w:rsidR="00FF31DF">
        <w:t xml:space="preserve"> </w:t>
      </w:r>
      <w:r>
        <w:t xml:space="preserve">и родителей должны быть направлены на осознание подростками самоценности человеческой жизни, должны быть сориентированы на возрождение духовно-нравственных ценностей. В связи с этим можно </w:t>
      </w:r>
      <w:r w:rsidRPr="00EC7DA8">
        <w:rPr>
          <w:b/>
        </w:rPr>
        <w:t>выделить ряд задач:</w:t>
      </w:r>
    </w:p>
    <w:p w:rsidR="00391161" w:rsidRDefault="00EC7DA8" w:rsidP="00EC7DA8">
      <w:pPr>
        <w:jc w:val="both"/>
      </w:pPr>
      <w:r>
        <w:t>-</w:t>
      </w:r>
      <w:r w:rsidR="00391161">
        <w:t>разработка программ, развивающих личность одарённого школьника;</w:t>
      </w:r>
    </w:p>
    <w:p w:rsidR="00391161" w:rsidRDefault="00EC7DA8" w:rsidP="00EC7DA8">
      <w:pPr>
        <w:jc w:val="both"/>
      </w:pPr>
      <w:r>
        <w:t>-</w:t>
      </w:r>
      <w:r w:rsidR="00391161">
        <w:t>применение мониторинговых и диагностических шкал способностей;</w:t>
      </w:r>
    </w:p>
    <w:p w:rsidR="00391161" w:rsidRDefault="00EC7DA8" w:rsidP="00EC7DA8">
      <w:pPr>
        <w:jc w:val="both"/>
      </w:pPr>
      <w:r>
        <w:t>-</w:t>
      </w:r>
      <w:r w:rsidR="00391161">
        <w:t>внедрение коррекционных технологий;</w:t>
      </w:r>
    </w:p>
    <w:p w:rsidR="00391161" w:rsidRDefault="00EC7DA8" w:rsidP="00EC7DA8">
      <w:pPr>
        <w:jc w:val="both"/>
      </w:pPr>
      <w:r>
        <w:t>-</w:t>
      </w:r>
      <w:r w:rsidR="00391161">
        <w:t>специальная подготовка учителей для работы с одарёнными детьми.</w:t>
      </w:r>
    </w:p>
    <w:p w:rsidR="00391161" w:rsidRDefault="00391161" w:rsidP="00391161">
      <w:pPr>
        <w:pStyle w:val="a3"/>
        <w:rPr>
          <w:sz w:val="24"/>
        </w:rPr>
      </w:pPr>
      <w:r>
        <w:rPr>
          <w:sz w:val="24"/>
        </w:rPr>
        <w:t xml:space="preserve">Решение этих и целого ряда сопричастных задач позволит педагогам, воспитателям, психологам, родителям и самим подросткам перераспределить внимание с проблемы интеллектуальности ребёнка на его личность, с проблем взрослых по поводу одарённых детей на самих одарённых детей, и что наиболее актуально – смещение усилий по развитию отдельных качеств или функций на педагогическую, психологическую и социальную поддержку. Эти меры поспособствуют естественному росту, созреванию и творческому развитию подростка, а оказываемые ему поддержки опираются на основы: личность взрослого и поступки ребёнка. Роль образовательно-воспитательной системы заключается в том, чтобы создать такую среду, в которой ребёнок сможет найти подходящий образец и которая поощряет его к совершению нравственных поступков. </w:t>
      </w:r>
    </w:p>
    <w:p w:rsidR="00391161" w:rsidRDefault="00391161" w:rsidP="00391161">
      <w:pPr>
        <w:ind w:firstLine="540"/>
        <w:jc w:val="both"/>
      </w:pPr>
      <w:r>
        <w:lastRenderedPageBreak/>
        <w:t xml:space="preserve">Для совершения поступка необходима определённая свобода. Если ребёнок окружён принуждением, нормами, жёстким режимом, то у него просто не остаётся времени и пространства для поступка собственно продуманного. Следовательно, нет и пространства для наращивания индивидуального познавательного и жизненного опыта. А это значит, что у него нет возможности становиться самим собой. Все дети обладают высокими творческими способностями от природы. Обязанностью взрослых должно стать предоставление им свободного развития в любом направлении. Однако это не означает, что нужно предоставить им возможность </w:t>
      </w:r>
      <w:r w:rsidR="00EC7DA8">
        <w:t>развиваться,</w:t>
      </w:r>
      <w:r>
        <w:t xml:space="preserve"> как получится. Важно научить ребёнка проектировать свою деятельность, прогнозировать последствия поступков и поведенческих актов, формировать собственное отношение к происходящему. Педагогическая</w:t>
      </w:r>
      <w:r w:rsidR="00705D9E">
        <w:t xml:space="preserve"> и психологическая</w:t>
      </w:r>
      <w:r>
        <w:t xml:space="preserve"> задача в данном направлении сводится к воспитанию практических и гностических эмоций. Для их воспитания необходимо привести учащихся в состояние, в котором они имели бы возможность прочувствовать и переживания, вызываемые деятельностью, изменением её в ходе работы, успешностью её, трудностями её осуществления и завершения, приводя, таким образом, всю наличную информацию к одному «общему знаменателю» (Б.И.Додонов).</w:t>
      </w:r>
    </w:p>
    <w:p w:rsidR="00391161" w:rsidRDefault="00391161" w:rsidP="00391161">
      <w:pPr>
        <w:ind w:firstLine="540"/>
        <w:jc w:val="both"/>
      </w:pPr>
      <w:r>
        <w:t>Индивидуальная воспитательная работа должна вестись в режиме постоянного расширения сферы проявления нравственных переживаний и выборов. Предлагаемая технология коррекции отклонений от норм нравственного развития личности поможет специалистам и родителям составить такую программу индивидуального развития личности ребёнка, которая предупредит его от проявления отрицательных качеств и поможет перейти личности на уровень саморазвития и самовоспитания через приобщение к системе общечеловеческих ценностей.</w:t>
      </w:r>
    </w:p>
    <w:p w:rsidR="00391161" w:rsidRPr="00391161" w:rsidRDefault="00FF31DF" w:rsidP="00EC7DA8">
      <w:pPr>
        <w:pStyle w:val="2"/>
        <w:spacing w:line="240" w:lineRule="auto"/>
        <w:ind w:left="0"/>
        <w:rPr>
          <w:sz w:val="24"/>
        </w:rPr>
      </w:pPr>
      <w:r>
        <w:rPr>
          <w:b w:val="0"/>
          <w:bCs w:val="0"/>
          <w:sz w:val="24"/>
        </w:rPr>
        <w:t xml:space="preserve">   </w:t>
      </w:r>
      <w:r w:rsidR="00391161">
        <w:rPr>
          <w:b w:val="0"/>
          <w:bCs w:val="0"/>
          <w:sz w:val="24"/>
        </w:rPr>
        <w:t xml:space="preserve"> </w:t>
      </w:r>
      <w:r w:rsidR="00391161" w:rsidRPr="00391161">
        <w:rPr>
          <w:sz w:val="24"/>
        </w:rPr>
        <w:t>Технология коррекции отклонений от норм нравственного развития личности.</w:t>
      </w:r>
    </w:p>
    <w:p w:rsidR="00391161" w:rsidRDefault="00391161" w:rsidP="00A63250">
      <w:pPr>
        <w:pStyle w:val="2"/>
        <w:spacing w:line="240" w:lineRule="auto"/>
        <w:ind w:left="0"/>
        <w:rPr>
          <w:b w:val="0"/>
          <w:bCs w:val="0"/>
          <w:sz w:val="24"/>
        </w:rPr>
      </w:pPr>
      <w:r>
        <w:rPr>
          <w:sz w:val="24"/>
          <w:u w:val="single"/>
        </w:rPr>
        <w:t>Задачи технологии</w:t>
      </w:r>
      <w:r>
        <w:rPr>
          <w:b w:val="0"/>
          <w:bCs w:val="0"/>
          <w:sz w:val="24"/>
        </w:rPr>
        <w:t>:</w:t>
      </w:r>
      <w:r w:rsidR="00EC7DA8"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  <w:u w:val="single"/>
        </w:rPr>
        <w:t>выявление</w:t>
      </w:r>
      <w:r w:rsidR="00EC7DA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отрицательных качеств личности на основе самодиагностики, </w:t>
      </w:r>
      <w:r>
        <w:rPr>
          <w:b w:val="0"/>
          <w:bCs w:val="0"/>
          <w:i/>
          <w:iCs/>
          <w:sz w:val="24"/>
          <w:u w:val="single"/>
        </w:rPr>
        <w:t>проектирование</w:t>
      </w:r>
      <w:r>
        <w:rPr>
          <w:b w:val="0"/>
          <w:bCs w:val="0"/>
          <w:sz w:val="24"/>
        </w:rPr>
        <w:t xml:space="preserve"> направлений и видов воспитательной адекватной деятельности по их преодолению.</w:t>
      </w:r>
    </w:p>
    <w:p w:rsidR="00391161" w:rsidRDefault="00391161" w:rsidP="00A63250">
      <w:pPr>
        <w:pStyle w:val="2"/>
        <w:spacing w:line="240" w:lineRule="auto"/>
        <w:ind w:left="0"/>
        <w:rPr>
          <w:b w:val="0"/>
          <w:bCs w:val="0"/>
          <w:sz w:val="24"/>
        </w:rPr>
      </w:pPr>
      <w:r>
        <w:rPr>
          <w:sz w:val="24"/>
          <w:u w:val="single"/>
        </w:rPr>
        <w:t>Прогнозируемый результат</w:t>
      </w:r>
      <w:r>
        <w:rPr>
          <w:b w:val="0"/>
          <w:bCs w:val="0"/>
          <w:sz w:val="24"/>
        </w:rPr>
        <w:t xml:space="preserve">: </w:t>
      </w:r>
    </w:p>
    <w:p w:rsidR="00391161" w:rsidRDefault="00EC7DA8" w:rsidP="00EC7DA8">
      <w:pPr>
        <w:pStyle w:val="2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391161">
        <w:rPr>
          <w:b w:val="0"/>
          <w:bCs w:val="0"/>
          <w:sz w:val="24"/>
        </w:rPr>
        <w:t>моделирование коррекционной программы индивидуального развития личности.</w:t>
      </w:r>
    </w:p>
    <w:p w:rsidR="00391161" w:rsidRDefault="00EC7DA8" w:rsidP="00EC7DA8">
      <w:pPr>
        <w:pStyle w:val="2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-с</w:t>
      </w:r>
      <w:r w:rsidR="00391161">
        <w:rPr>
          <w:b w:val="0"/>
          <w:bCs w:val="0"/>
          <w:sz w:val="24"/>
        </w:rPr>
        <w:t>оздание педагогических условий для выхода личности на уровень саморазвития через приобщение к системе общечеловеческих и национальных ценностей.</w:t>
      </w:r>
    </w:p>
    <w:p w:rsidR="00391161" w:rsidRDefault="00391161" w:rsidP="00A63250">
      <w:pPr>
        <w:pStyle w:val="2"/>
        <w:spacing w:line="240" w:lineRule="auto"/>
        <w:ind w:left="0"/>
        <w:rPr>
          <w:sz w:val="24"/>
          <w:u w:val="single"/>
        </w:rPr>
      </w:pPr>
      <w:r>
        <w:rPr>
          <w:sz w:val="24"/>
          <w:u w:val="single"/>
        </w:rPr>
        <w:t>Алгоритм использования технологии</w:t>
      </w:r>
    </w:p>
    <w:p w:rsidR="00391161" w:rsidRDefault="00EC7DA8" w:rsidP="00EC7DA8">
      <w:pPr>
        <w:pStyle w:val="2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391161">
        <w:rPr>
          <w:b w:val="0"/>
          <w:bCs w:val="0"/>
          <w:sz w:val="24"/>
        </w:rPr>
        <w:t>Самодиагностика, самотестирование с целью выявления отклонений в нравственном развитии.</w:t>
      </w:r>
    </w:p>
    <w:p w:rsidR="00391161" w:rsidRDefault="00EC7DA8" w:rsidP="00EC7DA8">
      <w:pPr>
        <w:pStyle w:val="2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391161">
        <w:rPr>
          <w:b w:val="0"/>
          <w:bCs w:val="0"/>
          <w:sz w:val="24"/>
        </w:rPr>
        <w:t>Обработка педагогом-психологом</w:t>
      </w:r>
      <w:r w:rsidR="00FF31DF">
        <w:rPr>
          <w:b w:val="0"/>
          <w:bCs w:val="0"/>
          <w:sz w:val="24"/>
        </w:rPr>
        <w:t xml:space="preserve"> </w:t>
      </w:r>
      <w:r w:rsidR="00391161">
        <w:rPr>
          <w:b w:val="0"/>
          <w:bCs w:val="0"/>
          <w:sz w:val="24"/>
        </w:rPr>
        <w:t>результатов исследования.</w:t>
      </w:r>
    </w:p>
    <w:p w:rsidR="00A63250" w:rsidRPr="00A63250" w:rsidRDefault="00EC7DA8" w:rsidP="00A63250">
      <w:pPr>
        <w:pStyle w:val="2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391161">
        <w:rPr>
          <w:b w:val="0"/>
          <w:bCs w:val="0"/>
          <w:sz w:val="24"/>
        </w:rPr>
        <w:t>Проектирование коррекционной программы индивидуального развития личности.</w:t>
      </w:r>
    </w:p>
    <w:p w:rsidR="00705D9E" w:rsidRPr="00A63250" w:rsidRDefault="00705D9E" w:rsidP="00A63250">
      <w:pPr>
        <w:pStyle w:val="3"/>
        <w:ind w:left="360"/>
        <w:jc w:val="center"/>
        <w:rPr>
          <w:b/>
          <w:sz w:val="24"/>
          <w:u w:val="single"/>
        </w:rPr>
      </w:pPr>
      <w:r w:rsidRPr="00705D9E">
        <w:rPr>
          <w:b/>
          <w:sz w:val="24"/>
          <w:u w:val="single"/>
        </w:rPr>
        <w:t xml:space="preserve">Модель </w:t>
      </w:r>
      <w:proofErr w:type="gramStart"/>
      <w:r w:rsidRPr="00705D9E">
        <w:rPr>
          <w:b/>
          <w:sz w:val="24"/>
          <w:u w:val="single"/>
        </w:rPr>
        <w:t>формирования творческого решения проблемы нравственного развития личности</w:t>
      </w:r>
      <w:proofErr w:type="gramEnd"/>
      <w:r w:rsidRPr="00705D9E">
        <w:rPr>
          <w:b/>
          <w:sz w:val="24"/>
          <w:u w:val="single"/>
        </w:rPr>
        <w:t>.</w:t>
      </w: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47" style="position:absolute;left:0;text-align:left;margin-left:27pt;margin-top:5pt;width:387pt;height:36pt;z-index:251660288">
            <v:textbox style="mso-next-textbox:#_x0000_s1047">
              <w:txbxContent>
                <w:p w:rsidR="00F3574F" w:rsidRDefault="00F3574F" w:rsidP="00705D9E">
                  <w:pPr>
                    <w:jc w:val="center"/>
                  </w:pPr>
                  <w:r>
                    <w:t>Окружающая среда, социум</w:t>
                  </w:r>
                </w:p>
              </w:txbxContent>
            </v:textbox>
          </v:rect>
        </w:pict>
      </w: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left:0;text-align:left;margin-left:63pt;margin-top:11.4pt;width:9pt;height:54pt;z-index:251678720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4" type="#_x0000_t68" style="position:absolute;left:0;text-align:left;margin-left:315pt;margin-top:11.4pt;width:9pt;height:36pt;z-index:251677696"/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54" style="position:absolute;left:0;text-align:left;margin-left:270pt;margin-top:1.4pt;width:2in;height:54pt;z-index:251667456">
            <v:textbox style="mso-next-textbox:#_x0000_s1054">
              <w:txbxContent>
                <w:p w:rsidR="00F3574F" w:rsidRDefault="00F3574F" w:rsidP="00705D9E">
                  <w:r>
                    <w:t>Коррекция личностной характеристики</w:t>
                  </w:r>
                </w:p>
              </w:txbxContent>
            </v:textbox>
          </v:rect>
        </w:pict>
      </w:r>
    </w:p>
    <w:p w:rsidR="00705D9E" w:rsidRDefault="00BB60C4" w:rsidP="00705D9E">
      <w:pPr>
        <w:ind w:left="360"/>
        <w:jc w:val="both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5" type="#_x0000_t69" style="position:absolute;left:0;text-align:left;margin-left:135pt;margin-top:11.65pt;width:2in;height:34.35pt;z-index:251668480">
            <v:textbox style="mso-next-textbox:#_x0000_s1055">
              <w:txbxContent>
                <w:p w:rsidR="00F3574F" w:rsidRDefault="00F3574F" w:rsidP="00705D9E">
                  <w:r>
                    <w:t>Оценка/самооценка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27pt;margin-top:3.4pt;width:108pt;height:44.25pt;z-index:251661312">
            <v:textbox style="mso-next-textbox:#_x0000_s1048">
              <w:txbxContent>
                <w:p w:rsidR="00F3574F" w:rsidRDefault="00F3574F" w:rsidP="00705D9E">
                  <w:r>
                    <w:t>Личностные характеристики</w:t>
                  </w:r>
                </w:p>
              </w:txbxContent>
            </v:textbox>
          </v:rect>
        </w:pict>
      </w: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shape id="_x0000_s1067" type="#_x0000_t68" style="position:absolute;left:0;text-align:left;margin-left:324pt;margin-top:4.8pt;width:9pt;height:27pt;z-index:251680768"/>
        </w:pict>
      </w:r>
      <w:r>
        <w:rPr>
          <w:noProof/>
        </w:rPr>
        <w:pict>
          <v:shape id="_x0000_s1066" type="#_x0000_t67" style="position:absolute;left:0;text-align:left;margin-left:1in;margin-top:13.8pt;width:9pt;height:18pt;z-index:251679744"/>
        </w:pict>
      </w: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53" style="position:absolute;left:0;text-align:left;margin-left:270pt;margin-top:1.85pt;width:2in;height:74.95pt;z-index:251666432">
            <v:textbox style="mso-next-textbox:#_x0000_s1053">
              <w:txbxContent>
                <w:p w:rsidR="00F3574F" w:rsidRDefault="00F3574F" w:rsidP="00705D9E">
                  <w:r>
                    <w:t>Результат решения проблемы нравственного развития – способность к творчеству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7pt;margin-top:1.85pt;width:108pt;height:81pt;z-index:251662336">
            <v:textbox style="mso-next-textbox:#_x0000_s1049">
              <w:txbxContent>
                <w:p w:rsidR="00F3574F" w:rsidRDefault="00F3574F" w:rsidP="00705D9E">
                  <w:r>
                    <w:t>Проблема нравственного развития личности, поиск её решения</w:t>
                  </w:r>
                </w:p>
              </w:txbxContent>
            </v:textbox>
          </v:rect>
        </w:pict>
      </w:r>
    </w:p>
    <w:p w:rsidR="00705D9E" w:rsidRDefault="00BB60C4" w:rsidP="00705D9E">
      <w:pPr>
        <w:ind w:left="360"/>
        <w:jc w:val="both"/>
      </w:pPr>
      <w:r>
        <w:rPr>
          <w:noProof/>
        </w:rPr>
        <w:pict>
          <v:shape id="_x0000_s1056" type="#_x0000_t69" style="position:absolute;left:0;text-align:left;margin-left:126pt;margin-top:.65pt;width:153pt;height:36.85pt;z-index:251669504">
            <v:textbox style="mso-next-textbox:#_x0000_s1056">
              <w:txbxContent>
                <w:p w:rsidR="00F3574F" w:rsidRDefault="00F3574F" w:rsidP="00705D9E">
                  <w:r>
                    <w:t>Оценка/самооценка</w:t>
                  </w:r>
                </w:p>
              </w:txbxContent>
            </v:textbox>
          </v:shape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shape id="_x0000_s1063" type="#_x0000_t68" style="position:absolute;left:0;text-align:left;margin-left:324pt;margin-top:9.15pt;width:9pt;height:18pt;z-index:251676672"/>
        </w:pict>
      </w:r>
      <w:r>
        <w:rPr>
          <w:noProof/>
        </w:rPr>
        <w:pict>
          <v:shape id="_x0000_s1062" type="#_x0000_t67" style="position:absolute;left:0;text-align:left;margin-left:1in;margin-top:.15pt;width:9pt;height:27pt;z-index:251675648"/>
        </w:pict>
      </w: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52" style="position:absolute;left:0;text-align:left;margin-left:270pt;margin-top:12pt;width:2in;height:54pt;z-index:251665408">
            <v:textbox style="mso-next-textbox:#_x0000_s1052">
              <w:txbxContent>
                <w:p w:rsidR="00F3574F" w:rsidRDefault="00F3574F" w:rsidP="00705D9E">
                  <w:r>
                    <w:t>Образцы собственного нравственного поведения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7pt;margin-top:11.05pt;width:108pt;height:54pt;z-index:251663360">
            <v:textbox style="mso-next-textbox:#_x0000_s1050">
              <w:txbxContent>
                <w:p w:rsidR="00F3574F" w:rsidRDefault="00F3574F" w:rsidP="00705D9E">
                  <w:r>
                    <w:t>Внутренняя позитивная мотивация</w:t>
                  </w:r>
                </w:p>
              </w:txbxContent>
            </v:textbox>
          </v:rect>
        </w:pict>
      </w:r>
    </w:p>
    <w:p w:rsidR="00705D9E" w:rsidRDefault="00BB60C4" w:rsidP="00705D9E">
      <w:pPr>
        <w:ind w:left="360"/>
        <w:jc w:val="both"/>
      </w:pPr>
      <w:r>
        <w:rPr>
          <w:noProof/>
        </w:rPr>
        <w:lastRenderedPageBreak/>
        <w:pict>
          <v:shape id="_x0000_s1057" type="#_x0000_t69" style="position:absolute;left:0;text-align:left;margin-left:126pt;margin-top:.55pt;width:153pt;height:39.4pt;z-index:251670528">
            <v:textbox style="mso-next-textbox:#_x0000_s1057">
              <w:txbxContent>
                <w:p w:rsidR="00F3574F" w:rsidRDefault="00F3574F" w:rsidP="00705D9E">
                  <w:r>
                    <w:t>Оценка/самооценка</w:t>
                  </w:r>
                </w:p>
              </w:txbxContent>
            </v:textbox>
          </v:shape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shape id="_x0000_s1061" type="#_x0000_t68" style="position:absolute;left:0;text-align:left;margin-left:324pt;margin-top:9.65pt;width:9pt;height:45pt;z-index:251674624"/>
        </w:pict>
      </w:r>
      <w:r>
        <w:rPr>
          <w:noProof/>
        </w:rPr>
        <w:pict>
          <v:shape id="_x0000_s1060" type="#_x0000_t67" style="position:absolute;left:0;text-align:left;margin-left:1in;margin-top:.65pt;width:9pt;height:54pt;z-index:251673600"/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51" style="position:absolute;left:0;text-align:left;margin-left:27pt;margin-top:4.85pt;width:369pt;height:45pt;z-index:251664384">
            <v:textbox style="mso-next-textbox:#_x0000_s1051">
              <w:txbxContent>
                <w:p w:rsidR="00F3574F" w:rsidRDefault="00F3574F" w:rsidP="00705D9E">
                  <w:pPr>
                    <w:pStyle w:val="a5"/>
                  </w:pPr>
                  <w:r>
                    <w:t>Образцы и компоненты творческого подхода к решению проблемы нравственного развития</w:t>
                  </w:r>
                </w:p>
              </w:txbxContent>
            </v:textbox>
          </v:rect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9" type="#_x0000_t104" style="position:absolute;left:0;text-align:left;margin-left:99pt;margin-top:3.05pt;width:252pt;height:45pt;z-index:251672576"/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BB60C4" w:rsidP="00705D9E">
      <w:pPr>
        <w:ind w:left="360"/>
        <w:jc w:val="both"/>
      </w:pPr>
      <w:r>
        <w:rPr>
          <w:noProof/>
        </w:rPr>
        <w:pict>
          <v:rect id="_x0000_s1058" style="position:absolute;left:0;text-align:left;margin-left:45pt;margin-top:4.95pt;width:333pt;height:45pt;z-index:251671552">
            <v:textbox style="mso-next-textbox:#_x0000_s1058">
              <w:txbxContent>
                <w:p w:rsidR="00F3574F" w:rsidRDefault="00F3574F" w:rsidP="00705D9E">
                  <w:pPr>
                    <w:pStyle w:val="a5"/>
                  </w:pPr>
                  <w:r>
                    <w:t>Формирование структуры потребностей и интересов личности</w:t>
                  </w:r>
                </w:p>
              </w:txbxContent>
            </v:textbox>
          </v:rect>
        </w:pict>
      </w: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705D9E" w:rsidRDefault="00705D9E" w:rsidP="00705D9E">
      <w:pPr>
        <w:ind w:left="360"/>
        <w:jc w:val="both"/>
      </w:pPr>
    </w:p>
    <w:p w:rsidR="00391161" w:rsidRDefault="00391161" w:rsidP="00705D9E"/>
    <w:p w:rsidR="00A63250" w:rsidRDefault="00A63250" w:rsidP="000A2767">
      <w:pPr>
        <w:jc w:val="center"/>
      </w:pPr>
      <w:r>
        <w:t>Список литературы:</w:t>
      </w:r>
    </w:p>
    <w:p w:rsidR="00A63250" w:rsidRDefault="00A63250" w:rsidP="000A2767">
      <w:pPr>
        <w:jc w:val="both"/>
      </w:pPr>
      <w:r>
        <w:t>1</w:t>
      </w:r>
      <w:r w:rsidRPr="00F3574F">
        <w:rPr>
          <w:shd w:val="clear" w:color="auto" w:fill="FFFFFF" w:themeFill="background1"/>
        </w:rPr>
        <w:t>.</w:t>
      </w:r>
      <w:r w:rsidRPr="00F3574F">
        <w:rPr>
          <w:i/>
          <w:shd w:val="clear" w:color="auto" w:fill="FFFFFF" w:themeFill="background1"/>
        </w:rPr>
        <w:t>Базылевич, Т.Ф</w:t>
      </w:r>
      <w:r w:rsidRPr="00F3574F">
        <w:rPr>
          <w:shd w:val="clear" w:color="auto" w:fill="FFFFFF" w:themeFill="background1"/>
        </w:rPr>
        <w:t>. Психология высших достижений личности</w:t>
      </w:r>
      <w:proofErr w:type="gramStart"/>
      <w:r w:rsidRPr="00F3574F">
        <w:rPr>
          <w:shd w:val="clear" w:color="auto" w:fill="FFFFFF" w:themeFill="background1"/>
        </w:rPr>
        <w:t xml:space="preserve">.: </w:t>
      </w:r>
      <w:proofErr w:type="gramEnd"/>
      <w:r w:rsidRPr="00F3574F">
        <w:rPr>
          <w:shd w:val="clear" w:color="auto" w:fill="FFFFFF" w:themeFill="background1"/>
        </w:rPr>
        <w:t xml:space="preserve">Монография / Т.Ф. Базылевич. - М.: Инфра-М, 2018. - 251 </w:t>
      </w:r>
      <w:proofErr w:type="spellStart"/>
      <w:r w:rsidRPr="00F3574F">
        <w:rPr>
          <w:shd w:val="clear" w:color="auto" w:fill="FFFFFF" w:themeFill="background1"/>
        </w:rPr>
        <w:t>c</w:t>
      </w:r>
      <w:proofErr w:type="spellEnd"/>
    </w:p>
    <w:p w:rsidR="00F3574F" w:rsidRDefault="00A63250" w:rsidP="000A2767">
      <w:pPr>
        <w:jc w:val="both"/>
      </w:pPr>
      <w:r>
        <w:t>2.</w:t>
      </w:r>
      <w:r w:rsidRPr="00A63250">
        <w:rPr>
          <w:i/>
        </w:rPr>
        <w:t>Додонов</w:t>
      </w:r>
      <w:r w:rsidR="00502050">
        <w:rPr>
          <w:i/>
        </w:rPr>
        <w:t>,</w:t>
      </w:r>
      <w:r>
        <w:rPr>
          <w:i/>
        </w:rPr>
        <w:t xml:space="preserve"> Б.И. </w:t>
      </w:r>
      <w:r>
        <w:t xml:space="preserve"> В мире Эмоций</w:t>
      </w:r>
      <w:proofErr w:type="gramStart"/>
      <w:r>
        <w:t xml:space="preserve"> .</w:t>
      </w:r>
      <w:proofErr w:type="gramEnd"/>
      <w:r w:rsidR="00F3574F">
        <w:t>:</w:t>
      </w:r>
      <w:r>
        <w:t xml:space="preserve"> </w:t>
      </w:r>
      <w:r w:rsidR="00F3574F">
        <w:t xml:space="preserve">Политиздат ,1978 </w:t>
      </w:r>
      <w:r>
        <w:t xml:space="preserve">. </w:t>
      </w:r>
      <w:r w:rsidR="00F3574F">
        <w:t>-</w:t>
      </w:r>
      <w:r>
        <w:t xml:space="preserve">254 </w:t>
      </w:r>
      <w:r w:rsidR="00F3574F">
        <w:t>с</w:t>
      </w:r>
    </w:p>
    <w:p w:rsidR="00502050" w:rsidRDefault="00F3574F" w:rsidP="000A2767">
      <w:pPr>
        <w:jc w:val="both"/>
      </w:pPr>
      <w:r>
        <w:t>3.</w:t>
      </w:r>
      <w:r w:rsidRPr="00502050">
        <w:rPr>
          <w:i/>
        </w:rPr>
        <w:t>Додонов</w:t>
      </w:r>
      <w:r w:rsidR="00502050">
        <w:rPr>
          <w:i/>
        </w:rPr>
        <w:t>,</w:t>
      </w:r>
      <w:r w:rsidRPr="00502050">
        <w:rPr>
          <w:i/>
        </w:rPr>
        <w:t xml:space="preserve"> Б.И</w:t>
      </w:r>
      <w:proofErr w:type="gramStart"/>
      <w:r w:rsidRPr="00502050">
        <w:rPr>
          <w:i/>
        </w:rPr>
        <w:t xml:space="preserve"> </w:t>
      </w:r>
      <w:r w:rsidR="00502050" w:rsidRPr="00502050">
        <w:rPr>
          <w:i/>
        </w:rPr>
        <w:t>.</w:t>
      </w:r>
      <w:proofErr w:type="gramEnd"/>
      <w:r w:rsidR="00502050">
        <w:t xml:space="preserve"> Эмоция как ценность .: Политиздат ,1978 . -278 с</w:t>
      </w:r>
    </w:p>
    <w:p w:rsidR="00502050" w:rsidRDefault="00502050" w:rsidP="000A2767">
      <w:pPr>
        <w:jc w:val="both"/>
      </w:pPr>
      <w:r>
        <w:t>4.</w:t>
      </w:r>
      <w:r>
        <w:rPr>
          <w:i/>
          <w:color w:val="000000"/>
          <w:shd w:val="clear" w:color="auto" w:fill="FFFFFF" w:themeFill="background1"/>
        </w:rPr>
        <w:t>Духновски</w:t>
      </w:r>
      <w:r w:rsidRPr="00502050">
        <w:rPr>
          <w:i/>
          <w:color w:val="000000"/>
          <w:shd w:val="clear" w:color="auto" w:fill="FFFFFF" w:themeFill="background1"/>
        </w:rPr>
        <w:t>, С.В</w:t>
      </w:r>
      <w:r>
        <w:rPr>
          <w:color w:val="000000"/>
          <w:shd w:val="clear" w:color="auto" w:fill="FFFFFF" w:themeFill="background1"/>
        </w:rPr>
        <w:t>. Психология личности и деятельность</w:t>
      </w:r>
      <w:r w:rsidRPr="00502050">
        <w:rPr>
          <w:color w:val="000000"/>
          <w:shd w:val="clear" w:color="auto" w:fill="FFFFFF" w:themeFill="background1"/>
        </w:rPr>
        <w:t xml:space="preserve"> педагога: Учебное пособие / С.В. Духновский. - М.: Риор, 2016. - 608 </w:t>
      </w:r>
      <w:proofErr w:type="spellStart"/>
      <w:r w:rsidRPr="00502050">
        <w:rPr>
          <w:color w:val="000000"/>
          <w:shd w:val="clear" w:color="auto" w:fill="FFFFFF" w:themeFill="background1"/>
        </w:rPr>
        <w:t>c</w:t>
      </w:r>
      <w:proofErr w:type="spellEnd"/>
    </w:p>
    <w:p w:rsidR="000A2767" w:rsidRPr="000A2767" w:rsidRDefault="00502050" w:rsidP="000A2767">
      <w:pPr>
        <w:jc w:val="both"/>
      </w:pPr>
      <w:r>
        <w:t>5.</w:t>
      </w:r>
      <w:r w:rsidRPr="000A2767">
        <w:rPr>
          <w:i/>
        </w:rPr>
        <w:t>Матюшкин, А.М</w:t>
      </w:r>
      <w:proofErr w:type="gramStart"/>
      <w:r w:rsidR="000A2767" w:rsidRPr="000A2767">
        <w:rPr>
          <w:i/>
        </w:rPr>
        <w:t xml:space="preserve"> .</w:t>
      </w:r>
      <w:proofErr w:type="gramEnd"/>
      <w:r>
        <w:t>Что такое одаренность :выявление и развитие одаренных детей.:Омега-Л,2008.-503 с</w:t>
      </w:r>
    </w:p>
    <w:p w:rsidR="00502050" w:rsidRPr="000A2767" w:rsidRDefault="00502050" w:rsidP="000A2767">
      <w:pPr>
        <w:jc w:val="both"/>
      </w:pPr>
      <w:r w:rsidRPr="000A2767">
        <w:t>6.</w:t>
      </w:r>
      <w:r w:rsidRPr="000A2767">
        <w:rPr>
          <w:rFonts w:ascii="Arial" w:hAnsi="Arial" w:cs="Arial"/>
          <w:i/>
          <w:iCs/>
          <w:sz w:val="21"/>
          <w:szCs w:val="21"/>
        </w:rPr>
        <w:t xml:space="preserve"> </w:t>
      </w:r>
      <w:r w:rsidRPr="000A2767">
        <w:rPr>
          <w:i/>
          <w:iCs/>
        </w:rPr>
        <w:t>Савенков А. И.</w:t>
      </w:r>
      <w:r w:rsidRPr="000A2767">
        <w:t> Одарённый реб</w:t>
      </w:r>
      <w:r w:rsidR="000A2767">
        <w:t>ёнок в массовой школе. М., 2001</w:t>
      </w:r>
      <w:r w:rsidR="000A2767" w:rsidRPr="000A2767">
        <w:rPr>
          <w:color w:val="000000" w:themeColor="text1"/>
        </w:rPr>
        <w:t>.- 425с</w:t>
      </w:r>
    </w:p>
    <w:p w:rsidR="000A2767" w:rsidRPr="000A2767" w:rsidRDefault="000A2767" w:rsidP="000A27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A2767">
        <w:rPr>
          <w:b w:val="0"/>
          <w:sz w:val="24"/>
          <w:szCs w:val="24"/>
        </w:rPr>
        <w:t>7.</w:t>
      </w:r>
      <w:r w:rsidRPr="000A2767">
        <w:rPr>
          <w:b w:val="0"/>
          <w:i/>
          <w:sz w:val="24"/>
          <w:szCs w:val="24"/>
        </w:rPr>
        <w:t>Фокина,</w:t>
      </w:r>
      <w:r>
        <w:rPr>
          <w:b w:val="0"/>
          <w:i/>
          <w:sz w:val="24"/>
          <w:szCs w:val="24"/>
        </w:rPr>
        <w:t xml:space="preserve"> </w:t>
      </w:r>
      <w:r w:rsidRPr="000A2767">
        <w:rPr>
          <w:b w:val="0"/>
          <w:i/>
          <w:sz w:val="24"/>
          <w:szCs w:val="24"/>
        </w:rPr>
        <w:t>Е.А</w:t>
      </w:r>
      <w:proofErr w:type="gramStart"/>
      <w:r w:rsidRPr="000A2767">
        <w:rPr>
          <w:b w:val="0"/>
          <w:i/>
          <w:sz w:val="24"/>
          <w:szCs w:val="24"/>
        </w:rPr>
        <w:t xml:space="preserve"> .</w:t>
      </w:r>
      <w:proofErr w:type="gramEnd"/>
      <w:r w:rsidRPr="000A2767">
        <w:rPr>
          <w:b w:val="0"/>
          <w:color w:val="000000"/>
          <w:sz w:val="24"/>
          <w:szCs w:val="24"/>
        </w:rPr>
        <w:t xml:space="preserve"> Формирование межличностных отношений одаренных детей со сверстниками в гетерохронных коллективах </w:t>
      </w:r>
      <w:r>
        <w:rPr>
          <w:b w:val="0"/>
          <w:color w:val="000000"/>
          <w:sz w:val="24"/>
          <w:szCs w:val="24"/>
        </w:rPr>
        <w:t>школы.:Монография/ Е.А Фокина.- М.:Инфра-М,2003.- 200 с</w:t>
      </w:r>
    </w:p>
    <w:p w:rsidR="00F3574F" w:rsidRPr="00502050" w:rsidRDefault="00F3574F" w:rsidP="00502050"/>
    <w:sectPr w:rsidR="00F3574F" w:rsidRPr="00502050" w:rsidSect="00A6325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A8" w:rsidRDefault="003F56A8" w:rsidP="004D3DE5">
      <w:r>
        <w:separator/>
      </w:r>
    </w:p>
  </w:endnote>
  <w:endnote w:type="continuationSeparator" w:id="0">
    <w:p w:rsidR="003F56A8" w:rsidRDefault="003F56A8" w:rsidP="004D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A8" w:rsidRDefault="003F56A8" w:rsidP="004D3DE5">
      <w:r>
        <w:separator/>
      </w:r>
    </w:p>
  </w:footnote>
  <w:footnote w:type="continuationSeparator" w:id="0">
    <w:p w:rsidR="003F56A8" w:rsidRDefault="003F56A8" w:rsidP="004D3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6E5A"/>
    <w:multiLevelType w:val="hybridMultilevel"/>
    <w:tmpl w:val="A09285F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EE0DF0"/>
    <w:multiLevelType w:val="multilevel"/>
    <w:tmpl w:val="A10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86FD0"/>
    <w:multiLevelType w:val="hybridMultilevel"/>
    <w:tmpl w:val="8BD61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803CDC"/>
    <w:multiLevelType w:val="hybridMultilevel"/>
    <w:tmpl w:val="DDBA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9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66CC5"/>
    <w:multiLevelType w:val="hybridMultilevel"/>
    <w:tmpl w:val="E4F2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61"/>
    <w:rsid w:val="000A2767"/>
    <w:rsid w:val="002C5263"/>
    <w:rsid w:val="00391161"/>
    <w:rsid w:val="003F56A8"/>
    <w:rsid w:val="00492FF5"/>
    <w:rsid w:val="004D3DE5"/>
    <w:rsid w:val="00502050"/>
    <w:rsid w:val="0057316A"/>
    <w:rsid w:val="00705D9E"/>
    <w:rsid w:val="00887501"/>
    <w:rsid w:val="009634E5"/>
    <w:rsid w:val="00A63250"/>
    <w:rsid w:val="00BB60C4"/>
    <w:rsid w:val="00C50009"/>
    <w:rsid w:val="00CC4D15"/>
    <w:rsid w:val="00D70015"/>
    <w:rsid w:val="00DB2899"/>
    <w:rsid w:val="00DD468D"/>
    <w:rsid w:val="00E47C9F"/>
    <w:rsid w:val="00EC7DA8"/>
    <w:rsid w:val="00F3574F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7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1161"/>
    <w:pPr>
      <w:spacing w:line="360" w:lineRule="auto"/>
      <w:ind w:left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91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91161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911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391161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91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5D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05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5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5D9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3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3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6A92-B7E7-4487-9983-5CCFA7E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1376</Words>
  <Characters>9983</Characters>
  <Application>Microsoft Office Word</Application>
  <DocSecurity>0</DocSecurity>
  <Lines>175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</cp:revision>
  <dcterms:created xsi:type="dcterms:W3CDTF">2021-02-13T07:13:00Z</dcterms:created>
  <dcterms:modified xsi:type="dcterms:W3CDTF">2021-02-19T13:34:00Z</dcterms:modified>
</cp:coreProperties>
</file>