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14" w:rsidRPr="0066267B" w:rsidRDefault="00480114" w:rsidP="00480114">
      <w:pPr>
        <w:spacing w:line="360" w:lineRule="auto"/>
        <w:jc w:val="center"/>
        <w:rPr>
          <w:b/>
          <w:bCs/>
          <w:sz w:val="28"/>
          <w:szCs w:val="28"/>
        </w:rPr>
      </w:pPr>
      <w:r w:rsidRPr="0066267B">
        <w:rPr>
          <w:b/>
          <w:bCs/>
          <w:sz w:val="28"/>
          <w:szCs w:val="28"/>
        </w:rPr>
        <w:t>ГОДОВОЙ ОТЧЕТ КИП</w:t>
      </w:r>
      <w:r w:rsidR="008F6C30" w:rsidRPr="0066267B">
        <w:rPr>
          <w:b/>
          <w:bCs/>
          <w:sz w:val="28"/>
          <w:szCs w:val="28"/>
        </w:rPr>
        <w:t xml:space="preserve">-2015 </w:t>
      </w:r>
      <w:r w:rsidRPr="0066267B">
        <w:rPr>
          <w:b/>
          <w:bCs/>
          <w:sz w:val="28"/>
          <w:szCs w:val="28"/>
        </w:rPr>
        <w:t xml:space="preserve">КК </w:t>
      </w:r>
      <w:r w:rsidR="008F6C30" w:rsidRPr="0066267B">
        <w:rPr>
          <w:b/>
          <w:bCs/>
          <w:sz w:val="28"/>
          <w:szCs w:val="28"/>
        </w:rPr>
        <w:t>за 2017 год</w:t>
      </w:r>
    </w:p>
    <w:p w:rsidR="00480114" w:rsidRPr="0066267B" w:rsidRDefault="00480114" w:rsidP="00480114">
      <w:pPr>
        <w:spacing w:line="360" w:lineRule="auto"/>
        <w:jc w:val="center"/>
        <w:rPr>
          <w:bCs/>
          <w:sz w:val="28"/>
          <w:szCs w:val="28"/>
        </w:rPr>
      </w:pP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66267B">
        <w:rPr>
          <w:b/>
          <w:sz w:val="28"/>
          <w:szCs w:val="28"/>
        </w:rPr>
        <w:t>I</w:t>
      </w:r>
      <w:r w:rsidRPr="0066267B">
        <w:rPr>
          <w:b/>
          <w:bCs/>
          <w:sz w:val="28"/>
          <w:szCs w:val="28"/>
        </w:rPr>
        <w:t>. Паспортная информация.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1. Юридическое название учреждения (организации):</w:t>
      </w:r>
      <w:r w:rsidRPr="0066267B">
        <w:rPr>
          <w:sz w:val="28"/>
          <w:szCs w:val="28"/>
          <w:u w:val="single"/>
        </w:rPr>
        <w:t xml:space="preserve"> </w:t>
      </w:r>
      <w:r w:rsidRPr="0066267B">
        <w:rPr>
          <w:sz w:val="28"/>
          <w:szCs w:val="28"/>
        </w:rPr>
        <w:t>муниципальное автономное общеобразовательное учреждение гимназия №2 муниципального образования город Новороссийск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2. Учредитель: Управление образования муниципального образования город Новороссийск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 xml:space="preserve">3. Юридический адрес: 353910 Краснодарский край, </w:t>
      </w:r>
      <w:proofErr w:type="spellStart"/>
      <w:r w:rsidRPr="0066267B">
        <w:rPr>
          <w:sz w:val="28"/>
          <w:szCs w:val="28"/>
        </w:rPr>
        <w:t>г.Новороссийск</w:t>
      </w:r>
      <w:proofErr w:type="spellEnd"/>
      <w:r w:rsidRPr="0066267B">
        <w:rPr>
          <w:sz w:val="28"/>
          <w:szCs w:val="28"/>
        </w:rPr>
        <w:t xml:space="preserve">, ул. </w:t>
      </w:r>
      <w:proofErr w:type="spellStart"/>
      <w:r w:rsidRPr="0066267B">
        <w:rPr>
          <w:sz w:val="28"/>
          <w:szCs w:val="28"/>
        </w:rPr>
        <w:t>Суоворовская</w:t>
      </w:r>
      <w:proofErr w:type="spellEnd"/>
      <w:r w:rsidRPr="0066267B">
        <w:rPr>
          <w:sz w:val="28"/>
          <w:szCs w:val="28"/>
        </w:rPr>
        <w:t>, 40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 xml:space="preserve">4. ФИО руководителя: </w:t>
      </w:r>
      <w:proofErr w:type="spellStart"/>
      <w:r w:rsidRPr="0066267B">
        <w:rPr>
          <w:sz w:val="28"/>
          <w:szCs w:val="28"/>
        </w:rPr>
        <w:t>Кольцюк</w:t>
      </w:r>
      <w:proofErr w:type="spellEnd"/>
      <w:r w:rsidRPr="0066267B">
        <w:rPr>
          <w:sz w:val="28"/>
          <w:szCs w:val="28"/>
        </w:rPr>
        <w:t xml:space="preserve"> Елена Владимировна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5. Телефон, факс, e-</w:t>
      </w:r>
      <w:proofErr w:type="spellStart"/>
      <w:r w:rsidRPr="0066267B">
        <w:rPr>
          <w:sz w:val="28"/>
          <w:szCs w:val="28"/>
        </w:rPr>
        <w:t>mail</w:t>
      </w:r>
      <w:proofErr w:type="spellEnd"/>
      <w:r w:rsidRPr="0066267B">
        <w:rPr>
          <w:sz w:val="28"/>
          <w:szCs w:val="28"/>
        </w:rPr>
        <w:t xml:space="preserve">: тел., факс: 8 (8617) 71-46-08 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fr-FR"/>
        </w:rPr>
      </w:pPr>
      <w:r w:rsidRPr="0066267B">
        <w:rPr>
          <w:sz w:val="28"/>
          <w:szCs w:val="28"/>
          <w:lang w:val="fr-FR"/>
        </w:rPr>
        <w:t>e-mail: novoros.gimnaz2@mail.ru</w:t>
      </w:r>
    </w:p>
    <w:p w:rsidR="00480114" w:rsidRPr="001C73F4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 xml:space="preserve">6. Сайт учреждения: </w:t>
      </w:r>
      <w:hyperlink r:id="rId8" w:history="1">
        <w:r w:rsidR="001C73F4" w:rsidRPr="0012212C">
          <w:rPr>
            <w:rStyle w:val="a4"/>
            <w:sz w:val="28"/>
            <w:szCs w:val="28"/>
            <w:lang w:val="en-US"/>
          </w:rPr>
          <w:t>http</w:t>
        </w:r>
        <w:r w:rsidR="001C73F4" w:rsidRPr="001C73F4">
          <w:rPr>
            <w:rStyle w:val="a4"/>
            <w:sz w:val="28"/>
            <w:szCs w:val="28"/>
          </w:rPr>
          <w:t>://</w:t>
        </w:r>
        <w:proofErr w:type="spellStart"/>
        <w:r w:rsidR="001C73F4" w:rsidRPr="0012212C">
          <w:rPr>
            <w:rStyle w:val="a4"/>
            <w:sz w:val="28"/>
            <w:szCs w:val="28"/>
            <w:lang w:val="en-US"/>
          </w:rPr>
          <w:t>gimn</w:t>
        </w:r>
        <w:proofErr w:type="spellEnd"/>
        <w:r w:rsidR="001C73F4" w:rsidRPr="001C73F4">
          <w:rPr>
            <w:rStyle w:val="a4"/>
            <w:sz w:val="28"/>
            <w:szCs w:val="28"/>
          </w:rPr>
          <w:t>2</w:t>
        </w:r>
        <w:proofErr w:type="spellStart"/>
        <w:r w:rsidR="001C73F4" w:rsidRPr="0012212C">
          <w:rPr>
            <w:rStyle w:val="a4"/>
            <w:sz w:val="28"/>
            <w:szCs w:val="28"/>
            <w:lang w:val="en-US"/>
          </w:rPr>
          <w:t>novoros</w:t>
        </w:r>
        <w:proofErr w:type="spellEnd"/>
        <w:r w:rsidR="001C73F4" w:rsidRPr="001C73F4">
          <w:rPr>
            <w:rStyle w:val="a4"/>
            <w:sz w:val="28"/>
            <w:szCs w:val="28"/>
          </w:rPr>
          <w:t>.</w:t>
        </w:r>
        <w:r w:rsidR="001C73F4" w:rsidRPr="0012212C">
          <w:rPr>
            <w:rStyle w:val="a4"/>
            <w:sz w:val="28"/>
            <w:szCs w:val="28"/>
            <w:lang w:val="en-US"/>
          </w:rPr>
          <w:t>com</w:t>
        </w:r>
        <w:r w:rsidR="001C73F4" w:rsidRPr="001C73F4">
          <w:rPr>
            <w:rStyle w:val="a4"/>
            <w:sz w:val="28"/>
            <w:szCs w:val="28"/>
          </w:rPr>
          <w:t>/</w:t>
        </w:r>
      </w:hyperlink>
      <w:r w:rsidR="001C73F4">
        <w:rPr>
          <w:sz w:val="28"/>
          <w:szCs w:val="28"/>
        </w:rPr>
        <w:t xml:space="preserve"> </w:t>
      </w:r>
    </w:p>
    <w:p w:rsidR="00480114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7. Ссылка на раздел на сайте, посвященный проекту.</w:t>
      </w:r>
    </w:p>
    <w:p w:rsidR="00480114" w:rsidRPr="0066267B" w:rsidRDefault="006C516F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9" w:history="1">
        <w:r w:rsidR="00424EC1" w:rsidRPr="00424EC1">
          <w:rPr>
            <w:rStyle w:val="a4"/>
            <w:sz w:val="28"/>
            <w:szCs w:val="28"/>
          </w:rPr>
          <w:t>http://gimn2novoros.com/образование/научно-методическая-работа/инновационная-работа/</w:t>
        </w:r>
      </w:hyperlink>
      <w:r w:rsidR="00480114" w:rsidRPr="0066267B">
        <w:rPr>
          <w:sz w:val="28"/>
          <w:szCs w:val="28"/>
        </w:rPr>
        <w:t xml:space="preserve"> 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8. 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Муниципальная инновационная площадка, 2012 г.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>Краевая инновационная площадка, 2015 г.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 xml:space="preserve">Базовая школа при Федеральной </w:t>
      </w:r>
      <w:proofErr w:type="spellStart"/>
      <w:r w:rsidRPr="0066267B">
        <w:rPr>
          <w:sz w:val="28"/>
          <w:szCs w:val="28"/>
        </w:rPr>
        <w:t>стажировочной</w:t>
      </w:r>
      <w:proofErr w:type="spellEnd"/>
      <w:r w:rsidRPr="0066267B">
        <w:rPr>
          <w:sz w:val="28"/>
          <w:szCs w:val="28"/>
        </w:rPr>
        <w:t xml:space="preserve"> площадке по программе ФЦПРЯ, 2016</w:t>
      </w:r>
      <w:r w:rsidR="008F6C30" w:rsidRPr="0066267B">
        <w:rPr>
          <w:sz w:val="28"/>
          <w:szCs w:val="28"/>
        </w:rPr>
        <w:t>, 2017</w:t>
      </w:r>
      <w:r w:rsidRPr="0066267B">
        <w:rPr>
          <w:sz w:val="28"/>
          <w:szCs w:val="28"/>
        </w:rPr>
        <w:t xml:space="preserve"> </w:t>
      </w:r>
      <w:r w:rsidR="008F6C30" w:rsidRPr="0066267B">
        <w:rPr>
          <w:sz w:val="28"/>
          <w:szCs w:val="28"/>
        </w:rPr>
        <w:t>г</w:t>
      </w:r>
      <w:r w:rsidRPr="0066267B">
        <w:rPr>
          <w:sz w:val="28"/>
          <w:szCs w:val="28"/>
        </w:rPr>
        <w:t>г.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267B">
        <w:rPr>
          <w:sz w:val="28"/>
          <w:szCs w:val="28"/>
        </w:rPr>
        <w:t xml:space="preserve">9. Научный руководитель, научный консультант, научные рецензенты отчета: </w:t>
      </w:r>
      <w:proofErr w:type="spellStart"/>
      <w:r w:rsidRPr="0066267B">
        <w:rPr>
          <w:sz w:val="28"/>
          <w:szCs w:val="28"/>
        </w:rPr>
        <w:t>Кулишов</w:t>
      </w:r>
      <w:proofErr w:type="spellEnd"/>
      <w:r w:rsidRPr="0066267B">
        <w:rPr>
          <w:sz w:val="28"/>
          <w:szCs w:val="28"/>
        </w:rPr>
        <w:t xml:space="preserve"> Владимир Валентинович, </w:t>
      </w:r>
      <w:proofErr w:type="spellStart"/>
      <w:r w:rsidRPr="0066267B">
        <w:rPr>
          <w:sz w:val="28"/>
          <w:szCs w:val="28"/>
        </w:rPr>
        <w:t>к.п.н</w:t>
      </w:r>
      <w:proofErr w:type="spellEnd"/>
      <w:r w:rsidRPr="0066267B">
        <w:rPr>
          <w:sz w:val="28"/>
          <w:szCs w:val="28"/>
        </w:rPr>
        <w:t xml:space="preserve">., доцент кафедры ОСП ФППК </w:t>
      </w:r>
      <w:proofErr w:type="spellStart"/>
      <w:r w:rsidRPr="0066267B">
        <w:rPr>
          <w:sz w:val="28"/>
          <w:szCs w:val="28"/>
        </w:rPr>
        <w:t>КубГУ</w:t>
      </w:r>
      <w:proofErr w:type="spellEnd"/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66267B">
        <w:rPr>
          <w:rStyle w:val="a5"/>
          <w:b w:val="0"/>
          <w:color w:val="222222"/>
          <w:sz w:val="28"/>
          <w:szCs w:val="28"/>
          <w:shd w:val="clear" w:color="auto" w:fill="FFFFFF"/>
        </w:rPr>
        <w:lastRenderedPageBreak/>
        <w:t xml:space="preserve">Комплексная система внутреннего мониторинга динамики формирования </w:t>
      </w:r>
      <w:proofErr w:type="gramStart"/>
      <w:r w:rsidRPr="0066267B">
        <w:rPr>
          <w:rStyle w:val="a5"/>
          <w:b w:val="0"/>
          <w:color w:val="222222"/>
          <w:sz w:val="28"/>
          <w:szCs w:val="28"/>
          <w:shd w:val="clear" w:color="auto" w:fill="FFFFFF"/>
        </w:rPr>
        <w:t>личностных образовательных достижений</w:t>
      </w:r>
      <w:proofErr w:type="gramEnd"/>
      <w:r w:rsidRPr="0066267B">
        <w:rPr>
          <w:rStyle w:val="a5"/>
          <w:b w:val="0"/>
          <w:color w:val="222222"/>
          <w:sz w:val="28"/>
          <w:szCs w:val="28"/>
          <w:shd w:val="clear" w:color="auto" w:fill="FFFFFF"/>
        </w:rPr>
        <w:t> обучающихся как основной элемент новой школьной системы оценки качества образования в условиях реализации ФГОС ООО</w:t>
      </w:r>
    </w:p>
    <w:p w:rsidR="00480114" w:rsidRPr="0066267B" w:rsidRDefault="00480114" w:rsidP="00480114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6267B">
        <w:rPr>
          <w:b/>
          <w:sz w:val="28"/>
          <w:szCs w:val="28"/>
          <w:lang w:val="en-US"/>
        </w:rPr>
        <w:t>II</w:t>
      </w:r>
      <w:r w:rsidRPr="0066267B">
        <w:rPr>
          <w:b/>
          <w:sz w:val="28"/>
          <w:szCs w:val="28"/>
        </w:rPr>
        <w:t>. Содержательный блок отчета КИП.</w:t>
      </w:r>
    </w:p>
    <w:p w:rsidR="00D04B3D" w:rsidRDefault="00D04B3D" w:rsidP="00D04B3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Pr="00791B1F">
        <w:rPr>
          <w:b/>
          <w:bCs/>
          <w:sz w:val="28"/>
          <w:szCs w:val="28"/>
        </w:rPr>
        <w:t>.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Соответствие задачам федеральной и региональной образовательной политики.</w:t>
      </w:r>
    </w:p>
    <w:p w:rsidR="00D04B3D" w:rsidRPr="00AB31C8" w:rsidRDefault="00D04B3D" w:rsidP="00D04B3D">
      <w:pPr>
        <w:spacing w:line="360" w:lineRule="auto"/>
        <w:ind w:firstLine="567"/>
        <w:jc w:val="both"/>
        <w:rPr>
          <w:sz w:val="28"/>
        </w:rPr>
      </w:pPr>
      <w:r w:rsidRPr="00AB31C8">
        <w:rPr>
          <w:sz w:val="28"/>
          <w:szCs w:val="28"/>
        </w:rPr>
        <w:t xml:space="preserve">Введение федерального государственного стандарта </w:t>
      </w:r>
      <w:r>
        <w:rPr>
          <w:sz w:val="28"/>
          <w:szCs w:val="28"/>
        </w:rPr>
        <w:t xml:space="preserve">основного </w:t>
      </w:r>
      <w:r w:rsidRPr="00AB31C8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повлекло за собой изменения во</w:t>
      </w:r>
      <w:r w:rsidRPr="00AB31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AB31C8">
        <w:rPr>
          <w:sz w:val="28"/>
          <w:szCs w:val="28"/>
        </w:rPr>
        <w:t xml:space="preserve"> сфер</w:t>
      </w:r>
      <w:r>
        <w:rPr>
          <w:sz w:val="28"/>
          <w:szCs w:val="28"/>
        </w:rPr>
        <w:t>ах</w:t>
      </w:r>
      <w:r w:rsidRPr="00AB31C8">
        <w:rPr>
          <w:sz w:val="28"/>
          <w:szCs w:val="28"/>
        </w:rPr>
        <w:t xml:space="preserve"> деятельности образовательных организаций. Появились новые требования к</w:t>
      </w:r>
      <w:r>
        <w:rPr>
          <w:sz w:val="28"/>
          <w:szCs w:val="28"/>
        </w:rPr>
        <w:t xml:space="preserve"> программному обеспечению</w:t>
      </w:r>
      <w:r w:rsidRPr="00AB31C8">
        <w:rPr>
          <w:sz w:val="28"/>
          <w:szCs w:val="28"/>
        </w:rPr>
        <w:t xml:space="preserve"> педагогического процесса,</w:t>
      </w:r>
      <w:r>
        <w:rPr>
          <w:sz w:val="28"/>
          <w:szCs w:val="28"/>
        </w:rPr>
        <w:t xml:space="preserve"> к условиям его организации и</w:t>
      </w:r>
      <w:r w:rsidRPr="00AB31C8">
        <w:rPr>
          <w:sz w:val="28"/>
          <w:szCs w:val="28"/>
        </w:rPr>
        <w:t xml:space="preserve"> его результатам</w:t>
      </w:r>
      <w:r w:rsidRPr="00AB31C8">
        <w:rPr>
          <w:sz w:val="28"/>
        </w:rPr>
        <w:t xml:space="preserve">. «Стандарт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AB31C8">
        <w:rPr>
          <w:b/>
          <w:sz w:val="28"/>
        </w:rPr>
        <w:t>личностным</w:t>
      </w:r>
      <w:r w:rsidRPr="00AB31C8">
        <w:rPr>
          <w:sz w:val="28"/>
        </w:rPr>
        <w:t xml:space="preserve">, включающим готовность и способность обучающихся к саморазвитию и личностному самоопределению…; </w:t>
      </w:r>
      <w:proofErr w:type="spellStart"/>
      <w:r w:rsidRPr="00AB31C8">
        <w:rPr>
          <w:b/>
          <w:sz w:val="28"/>
        </w:rPr>
        <w:t>метапредметным</w:t>
      </w:r>
      <w:proofErr w:type="spellEnd"/>
      <w:r w:rsidRPr="00AB31C8">
        <w:rPr>
          <w:sz w:val="28"/>
        </w:rPr>
        <w:t xml:space="preserve">, включающим освоение обучающимися </w:t>
      </w:r>
      <w:proofErr w:type="spellStart"/>
      <w:r w:rsidRPr="00AB31C8">
        <w:rPr>
          <w:sz w:val="28"/>
        </w:rPr>
        <w:t>межпредметные</w:t>
      </w:r>
      <w:proofErr w:type="spellEnd"/>
      <w:r w:rsidRPr="00AB31C8">
        <w:rPr>
          <w:sz w:val="28"/>
        </w:rPr>
        <w:t xml:space="preserve"> понятия и универсальные учебные действия (регулятивные, познавательные, коммуникативные), </w:t>
      </w:r>
      <w:r>
        <w:rPr>
          <w:sz w:val="28"/>
        </w:rPr>
        <w:t xml:space="preserve">… </w:t>
      </w:r>
      <w:r w:rsidRPr="00AB31C8">
        <w:rPr>
          <w:sz w:val="28"/>
        </w:rPr>
        <w:t xml:space="preserve">; </w:t>
      </w:r>
      <w:r w:rsidRPr="00AB31C8">
        <w:rPr>
          <w:b/>
          <w:sz w:val="28"/>
        </w:rPr>
        <w:t>предметным</w:t>
      </w:r>
      <w:r w:rsidRPr="00AB31C8">
        <w:rPr>
          <w:sz w:val="28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области...» (Федеральный Государственный Стандарт основного общего образования, утвержденный приказом </w:t>
      </w:r>
      <w:proofErr w:type="spellStart"/>
      <w:r>
        <w:rPr>
          <w:sz w:val="28"/>
        </w:rPr>
        <w:t>Минобрнауки</w:t>
      </w:r>
      <w:proofErr w:type="spellEnd"/>
      <w:r w:rsidRPr="00AB31C8">
        <w:rPr>
          <w:sz w:val="28"/>
        </w:rPr>
        <w:t xml:space="preserve"> РФ от 17.12.2010 № 1897, с изменениями, внесенными приказом </w:t>
      </w:r>
      <w:proofErr w:type="spellStart"/>
      <w:r>
        <w:rPr>
          <w:sz w:val="28"/>
        </w:rPr>
        <w:t>Минобрнауки</w:t>
      </w:r>
      <w:proofErr w:type="spellEnd"/>
      <w:r w:rsidRPr="00AB31C8">
        <w:rPr>
          <w:sz w:val="28"/>
        </w:rPr>
        <w:t xml:space="preserve"> России от 29.12.2014 № 1644, пункт  8, 10).</w:t>
      </w:r>
    </w:p>
    <w:p w:rsidR="00AA6E51" w:rsidRDefault="00AA6E51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/>
    <w:p w:rsidR="00D04B3D" w:rsidRDefault="00D04B3D" w:rsidP="00D04B3D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Задачи отчетного периода </w:t>
      </w:r>
    </w:p>
    <w:p w:rsidR="00B125ED" w:rsidRPr="00B125ED" w:rsidRDefault="00B125ED" w:rsidP="00B125ED">
      <w:pPr>
        <w:spacing w:line="360" w:lineRule="auto"/>
        <w:rPr>
          <w:sz w:val="28"/>
          <w:szCs w:val="28"/>
        </w:rPr>
      </w:pPr>
      <w:r w:rsidRPr="00B125ED">
        <w:rPr>
          <w:sz w:val="28"/>
          <w:szCs w:val="28"/>
        </w:rPr>
        <w:t>1. Анализ первого года апробации системы оценки в МАОУ гимназия № 2. Определение критериев эффективности.</w:t>
      </w:r>
    </w:p>
    <w:p w:rsidR="00B125ED" w:rsidRPr="00B125ED" w:rsidRDefault="00B125ED" w:rsidP="00B125ED">
      <w:pPr>
        <w:spacing w:line="360" w:lineRule="auto"/>
        <w:rPr>
          <w:sz w:val="28"/>
          <w:szCs w:val="28"/>
        </w:rPr>
      </w:pPr>
      <w:r w:rsidRPr="00B125ED">
        <w:rPr>
          <w:sz w:val="28"/>
          <w:szCs w:val="28"/>
        </w:rPr>
        <w:t>2</w:t>
      </w:r>
      <w:r w:rsidRPr="00201823">
        <w:rPr>
          <w:sz w:val="28"/>
          <w:szCs w:val="28"/>
        </w:rPr>
        <w:t>. Организация сетевого взаимодействия путем заключения договоров с ОУ Краснодарского края.</w:t>
      </w:r>
    </w:p>
    <w:p w:rsidR="00B125ED" w:rsidRPr="00B125ED" w:rsidRDefault="00B125ED" w:rsidP="00B125ED">
      <w:pPr>
        <w:spacing w:line="360" w:lineRule="auto"/>
        <w:rPr>
          <w:sz w:val="28"/>
          <w:szCs w:val="28"/>
        </w:rPr>
      </w:pPr>
      <w:r w:rsidRPr="00B125ED">
        <w:rPr>
          <w:sz w:val="28"/>
          <w:szCs w:val="28"/>
        </w:rPr>
        <w:t>3. Диссеминация опыта посредством проведения семинаров.</w:t>
      </w:r>
    </w:p>
    <w:p w:rsidR="00D04B3D" w:rsidRDefault="00D04B3D" w:rsidP="00B125ED">
      <w:pPr>
        <w:spacing w:line="360" w:lineRule="auto"/>
        <w:rPr>
          <w:sz w:val="28"/>
          <w:szCs w:val="28"/>
        </w:rPr>
      </w:pPr>
    </w:p>
    <w:p w:rsidR="008C6C28" w:rsidRDefault="008C6C28" w:rsidP="00B125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C28" w:rsidRDefault="008C6C28" w:rsidP="008C6C2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Pr="00BC01A7">
        <w:rPr>
          <w:b/>
          <w:bCs/>
          <w:sz w:val="28"/>
          <w:szCs w:val="28"/>
        </w:rPr>
        <w:t xml:space="preserve"> </w:t>
      </w:r>
    </w:p>
    <w:p w:rsidR="008C6C28" w:rsidRDefault="008C6C28" w:rsidP="00B125ED">
      <w:pPr>
        <w:spacing w:line="360" w:lineRule="auto"/>
        <w:rPr>
          <w:sz w:val="28"/>
          <w:szCs w:val="28"/>
        </w:rPr>
      </w:pP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первого года апробации привел к следующим выводам: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гимназией система оценивания личностных результатов является достаточно эффективной по отношению к воспитательной работе в школе;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позволяет на ранней стадии делать прогнозы для корректировки последующей работы всего педагогического коллектива.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рабочей группы в мае-июне 2017 года была составлена аналитическая справка с подробным описанием работы системы.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же году была доработана электронная версия мониторинга, расположенная на удале</w:t>
      </w:r>
      <w:r w:rsidR="008878F7">
        <w:rPr>
          <w:sz w:val="28"/>
          <w:szCs w:val="28"/>
        </w:rPr>
        <w:t xml:space="preserve">нном сервере в </w:t>
      </w:r>
      <w:proofErr w:type="spellStart"/>
      <w:r w:rsidR="008878F7">
        <w:rPr>
          <w:sz w:val="28"/>
          <w:szCs w:val="28"/>
        </w:rPr>
        <w:t>г.Ростов</w:t>
      </w:r>
      <w:proofErr w:type="spellEnd"/>
      <w:r w:rsidR="008878F7">
        <w:rPr>
          <w:sz w:val="28"/>
          <w:szCs w:val="28"/>
        </w:rPr>
        <w:t>-на-Дону. Программа доступна для пользователей, имеющих доступ к работе в системе (зарегистрированных пользователей).</w:t>
      </w:r>
      <w:r w:rsidR="008878F7" w:rsidRPr="008878F7">
        <w:rPr>
          <w:sz w:val="28"/>
          <w:szCs w:val="28"/>
        </w:rPr>
        <w:t xml:space="preserve"> </w:t>
      </w:r>
    </w:p>
    <w:p w:rsidR="006A2312" w:rsidRDefault="0078422D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мониторинга строился по аналогии с системой «Сетевой город. Образование» для того, чтобы не нагружать новым содержанием пользователей.</w:t>
      </w:r>
    </w:p>
    <w:p w:rsidR="006A2312" w:rsidRDefault="0078422D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предусмотрены несколько ролей</w:t>
      </w:r>
      <w:r w:rsidR="006A2312">
        <w:rPr>
          <w:sz w:val="28"/>
          <w:szCs w:val="28"/>
        </w:rPr>
        <w:t>: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учитель: заполняет результаты текущих мониторинговых работ обучающихся, если в них присутствует элемент оценки того тили иного ЛУУД;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педагог-психолог: заполняет результаты тестирований, предусмотренных Положением по оценке личностных результатов в соответствии с циклограммой психолого-педагогической службы гимназии;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классный руководитель: заполняет результаты наблюдений в процессе различных мероприятий внеурочной деятельности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классных, школьных, городских и др. событий. Они могут не только соответствовать плану воспитательной работы классного руководителя, но и возникать внезапно в связи с определенной сложившейся ситуацией;</w:t>
      </w:r>
    </w:p>
    <w:p w:rsidR="006A2312" w:rsidRDefault="006A2312" w:rsidP="006A23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заместитель директора по воспитательной работе: не имеет доступа к заполняемым персонифицированным отчетам выше перечисленных пользователей, однако видит информацию, формирующуюся в специальных отчетах по конкретному классу, параллели, гимназии для выявления проблемных зон формирования ЛУУД и приятия соответствующих управленческих решений.</w:t>
      </w:r>
    </w:p>
    <w:p w:rsidR="007F7771" w:rsidRDefault="007F7771" w:rsidP="0078422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Предлагаем рассмотреть работу системы более подробно.</w:t>
      </w:r>
    </w:p>
    <w:p w:rsidR="007F7771" w:rsidRDefault="007F7771" w:rsidP="007F77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Любое образовательное учреждение, получив в пользование программу, начинает работу с того, что пользователь с ролью Администратор вносит нужные данные</w:t>
      </w:r>
      <w:r w:rsidR="00E27957">
        <w:rPr>
          <w:sz w:val="28"/>
          <w:szCs w:val="28"/>
        </w:rPr>
        <w:t xml:space="preserve"> (рис.1)</w:t>
      </w:r>
      <w:r>
        <w:rPr>
          <w:sz w:val="28"/>
          <w:szCs w:val="28"/>
        </w:rPr>
        <w:t>:</w:t>
      </w:r>
    </w:p>
    <w:p w:rsidR="00E27957" w:rsidRDefault="00E27957" w:rsidP="007F77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E129D3" wp14:editId="1126BA66">
            <wp:extent cx="5196504" cy="3619500"/>
            <wp:effectExtent l="152400" t="152400" r="36639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8515" cy="3620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957" w:rsidRDefault="00E27957" w:rsidP="00E2795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27957" w:rsidRDefault="00E27957" w:rsidP="00E27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определенную форму администратор вносит данные нового пользователя, в том числе личный адрес электронной почты, создает пароль (который можно в процессе работы изменить), назначает роль, привязывает его к классу 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).</w:t>
      </w:r>
    </w:p>
    <w:p w:rsidR="00A24E05" w:rsidRDefault="00A24E05" w:rsidP="00E27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этап – внесение банка универсальных учебных действий или их групп, если это предусмотрено учреждением.</w:t>
      </w:r>
    </w:p>
    <w:p w:rsidR="00201A28" w:rsidRDefault="00201A28" w:rsidP="00E27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Попадая в систему первый раз любой пользователь на стартовой странице видит только свои классы и только свой предмет (рис.2). Если у пользователя несколько ролей, то соответственно он будет видеть на экране несколько таблиц.</w:t>
      </w:r>
    </w:p>
    <w:p w:rsidR="00201A28" w:rsidRDefault="00201A28" w:rsidP="00E27957">
      <w:pPr>
        <w:spacing w:line="360" w:lineRule="auto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 wp14:anchorId="2F53FB05" wp14:editId="32249E65">
            <wp:extent cx="5940425" cy="1998345"/>
            <wp:effectExtent l="152400" t="152400" r="365125" b="3638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1A28" w:rsidRDefault="00201A28" w:rsidP="00201A28">
      <w:pPr>
        <w:spacing w:line="360" w:lineRule="auto"/>
        <w:ind w:firstLine="567"/>
        <w:jc w:val="right"/>
        <w:rPr>
          <w:noProof/>
          <w:sz w:val="28"/>
          <w:szCs w:val="28"/>
        </w:rPr>
      </w:pPr>
      <w:r w:rsidRPr="00201A28">
        <w:rPr>
          <w:noProof/>
          <w:sz w:val="28"/>
          <w:szCs w:val="28"/>
        </w:rPr>
        <w:t>Рис. 2</w:t>
      </w:r>
    </w:p>
    <w:p w:rsidR="00201A28" w:rsidRDefault="00047911" w:rsidP="00201A28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данном этапе необходимо добавить мероприятие, которое прошло в классе (к примеру, у учителя это может быть контрольная работа или лабораторная работа, защита проекта и т.д.; у классного руководителя – классный час или беседа; у психолога – тестирование). Если это мероприятие учителя, необходимо помнить, что оно одновременно долно быть инструментом для измерения предметных и личностных</w:t>
      </w:r>
      <w:r w:rsidRPr="0004791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результатов</w:t>
      </w:r>
      <w:r w:rsidR="00720C44">
        <w:rPr>
          <w:noProof/>
          <w:sz w:val="28"/>
          <w:szCs w:val="28"/>
        </w:rPr>
        <w:t xml:space="preserve"> (рис. 3)</w:t>
      </w:r>
      <w:r>
        <w:rPr>
          <w:noProof/>
          <w:sz w:val="28"/>
          <w:szCs w:val="28"/>
        </w:rPr>
        <w:t>.</w:t>
      </w:r>
    </w:p>
    <w:p w:rsidR="00047911" w:rsidRPr="00201A28" w:rsidRDefault="00720C44" w:rsidP="00201A28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C88FFC" wp14:editId="702A7FF7">
            <wp:extent cx="5940425" cy="27851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28" w:rsidRDefault="00201A28" w:rsidP="00E27957">
      <w:pPr>
        <w:spacing w:line="360" w:lineRule="auto"/>
        <w:ind w:firstLine="567"/>
        <w:jc w:val="both"/>
        <w:rPr>
          <w:noProof/>
        </w:rPr>
      </w:pPr>
    </w:p>
    <w:p w:rsidR="00201A28" w:rsidRPr="00720C44" w:rsidRDefault="00720C44" w:rsidP="00720C44">
      <w:pPr>
        <w:spacing w:line="360" w:lineRule="auto"/>
        <w:ind w:firstLine="567"/>
        <w:jc w:val="right"/>
        <w:rPr>
          <w:noProof/>
          <w:sz w:val="28"/>
          <w:szCs w:val="28"/>
        </w:rPr>
      </w:pPr>
      <w:r w:rsidRPr="00720C44">
        <w:rPr>
          <w:noProof/>
          <w:sz w:val="28"/>
          <w:szCs w:val="28"/>
        </w:rPr>
        <w:t>Рис. 3</w:t>
      </w:r>
    </w:p>
    <w:p w:rsidR="00720C44" w:rsidRDefault="00720C44" w:rsidP="00720C44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появившемся диалоговом окне также необходимо указать (выбрать из выпадающего списка) то личностное универсальное учебное действие, на оценивание которого было направлено мероприятие, и дату проведения точки контроля.</w:t>
      </w:r>
    </w:p>
    <w:p w:rsidR="00737F09" w:rsidRDefault="00737F09" w:rsidP="00720C44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 того, как все данные по мероприятию будут внесены, можно его открыть. Будет виден список класса. Напротив каждой фамилии окошко для галочки для обозначения «сформировано/не сформировано». Для облегчения работы над колонкой с окошками есть еще оно, поставив галочку в котором, в остальных она появится автоматичеки (Рис. 4). Информацию необходимо сохранить, нажав внизу окна необходимую кнопку.</w:t>
      </w:r>
    </w:p>
    <w:p w:rsidR="00737F09" w:rsidRDefault="00737F09" w:rsidP="00720C44">
      <w:pPr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737F09" w:rsidRDefault="00737F09" w:rsidP="00720C44">
      <w:pPr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720C44" w:rsidRPr="00720C44" w:rsidRDefault="00737F09" w:rsidP="00720C44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C20080" wp14:editId="3921804F">
            <wp:extent cx="5940425" cy="2095500"/>
            <wp:effectExtent l="152400" t="152400" r="365125" b="3619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7F09" w:rsidRDefault="00737F09" w:rsidP="00737F09">
      <w:pPr>
        <w:spacing w:line="360" w:lineRule="auto"/>
        <w:ind w:firstLine="567"/>
        <w:jc w:val="right"/>
        <w:rPr>
          <w:sz w:val="28"/>
          <w:szCs w:val="28"/>
        </w:rPr>
      </w:pPr>
    </w:p>
    <w:p w:rsidR="00737F09" w:rsidRDefault="00737F09" w:rsidP="00737F09">
      <w:pPr>
        <w:tabs>
          <w:tab w:val="left" w:pos="1725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  <w:t>Рис. 4</w:t>
      </w:r>
    </w:p>
    <w:p w:rsidR="00737F09" w:rsidRDefault="00F92E98" w:rsidP="00737F09">
      <w:pPr>
        <w:tabs>
          <w:tab w:val="left" w:pos="172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Обратим Ваше внимание на то, что персонифицирована информация только в этот момент. Далее в отчетах можно будет увидеть только общую информацию по классам, параллелям или всей школе сразу</w:t>
      </w:r>
      <w:r w:rsidR="007B246D">
        <w:rPr>
          <w:sz w:val="28"/>
          <w:szCs w:val="28"/>
        </w:rPr>
        <w:t>, а также отчеты по месяцам и по несформированным УУД.</w:t>
      </w:r>
    </w:p>
    <w:p w:rsidR="00F92E98" w:rsidRDefault="00290A8C" w:rsidP="00737F09">
      <w:pPr>
        <w:tabs>
          <w:tab w:val="left" w:pos="172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с ролью учитель, классный руководитель или психолог не имеют доступа к какой-либо другой информации в системе, в том числе и к отчетной, которая доступна только заместителя директора по ВР (Рис. 5).</w:t>
      </w:r>
    </w:p>
    <w:p w:rsidR="00290A8C" w:rsidRDefault="00290A8C" w:rsidP="00737F09">
      <w:pPr>
        <w:tabs>
          <w:tab w:val="left" w:pos="172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F1D3869" wp14:editId="407D13B3">
            <wp:extent cx="5940425" cy="2374900"/>
            <wp:effectExtent l="152400" t="152400" r="365125" b="3683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0A8C" w:rsidRDefault="00290A8C" w:rsidP="00737F09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386857" w:rsidRDefault="00386857" w:rsidP="0029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отчетах видно, на каких уровнях и когда проходила оценка того или иного личностного универсального учебного действия, какой процент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 итоге был достигнут. Исходя из этих данных, администрация в отношении классов принимает конкретные действия. Например, направляет на определенные мероприятия, которые помогут формированию западающих УУД.</w:t>
      </w:r>
    </w:p>
    <w:p w:rsidR="008C6C28" w:rsidRDefault="007B246D" w:rsidP="0029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86857">
        <w:rPr>
          <w:sz w:val="28"/>
          <w:szCs w:val="28"/>
        </w:rPr>
        <w:t xml:space="preserve">собрав в электронном виде весь фонд оценочных средств личностных результатов, мы </w:t>
      </w:r>
      <w:proofErr w:type="gramStart"/>
      <w:r w:rsidR="00386857">
        <w:rPr>
          <w:sz w:val="28"/>
          <w:szCs w:val="28"/>
        </w:rPr>
        <w:t>имеем  эффективную</w:t>
      </w:r>
      <w:proofErr w:type="gramEnd"/>
      <w:r w:rsidR="00386857">
        <w:rPr>
          <w:sz w:val="28"/>
          <w:szCs w:val="28"/>
        </w:rPr>
        <w:t xml:space="preserve"> систему оценки.</w:t>
      </w:r>
      <w:r w:rsidR="008C6C28" w:rsidRPr="00737F09">
        <w:rPr>
          <w:sz w:val="28"/>
          <w:szCs w:val="28"/>
        </w:rPr>
        <w:br w:type="page"/>
      </w:r>
    </w:p>
    <w:p w:rsidR="008C6C28" w:rsidRDefault="008C6C28" w:rsidP="008C6C2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BC01A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  <w:r>
        <w:rPr>
          <w:b/>
          <w:bCs/>
          <w:sz w:val="28"/>
          <w:szCs w:val="28"/>
        </w:rPr>
        <w:t>.</w:t>
      </w:r>
    </w:p>
    <w:p w:rsidR="008C6C28" w:rsidRPr="008C6C28" w:rsidRDefault="008C6C28" w:rsidP="008C6C28">
      <w:pPr>
        <w:spacing w:line="360" w:lineRule="auto"/>
        <w:ind w:firstLine="567"/>
        <w:contextualSpacing/>
        <w:jc w:val="both"/>
        <w:rPr>
          <w:rStyle w:val="a5"/>
          <w:b w:val="0"/>
          <w:color w:val="222222"/>
          <w:sz w:val="28"/>
          <w:szCs w:val="28"/>
          <w:shd w:val="clear" w:color="auto" w:fill="FFFFFF"/>
        </w:rPr>
      </w:pPr>
      <w:r w:rsidRPr="008C6C28">
        <w:rPr>
          <w:rStyle w:val="a5"/>
          <w:b w:val="0"/>
          <w:sz w:val="28"/>
          <w:szCs w:val="28"/>
        </w:rPr>
        <w:t>Новизна проекта заключается в использовании комплексного подхода в организации внутреннего мониторинга личностных результатов обучающихся. На различных этапах он включает в себя контроль со стороны педагогов и психолога (когнитивный компонент личностных УУД), психолога (чувственный компонент личностных УУД) и классных руководителей и заместителя директора по ВР (</w:t>
      </w:r>
      <w:proofErr w:type="spellStart"/>
      <w:r w:rsidRPr="008C6C28">
        <w:rPr>
          <w:rStyle w:val="a5"/>
          <w:b w:val="0"/>
          <w:sz w:val="28"/>
          <w:szCs w:val="28"/>
        </w:rPr>
        <w:t>деятельностный</w:t>
      </w:r>
      <w:proofErr w:type="spellEnd"/>
      <w:r w:rsidRPr="008C6C28">
        <w:rPr>
          <w:rStyle w:val="a5"/>
          <w:b w:val="0"/>
          <w:sz w:val="28"/>
          <w:szCs w:val="28"/>
        </w:rPr>
        <w:t xml:space="preserve"> компонент личностных УУД). Новизна проекта заключается также в том, что</w:t>
      </w:r>
      <w:r w:rsidRPr="008C6C28">
        <w:rPr>
          <w:bCs/>
          <w:sz w:val="28"/>
          <w:szCs w:val="28"/>
        </w:rPr>
        <w:t xml:space="preserve">  </w:t>
      </w:r>
      <w:r w:rsidRPr="008C6C28">
        <w:rPr>
          <w:iCs/>
          <w:sz w:val="28"/>
          <w:szCs w:val="28"/>
        </w:rPr>
        <w:t>выявлена и обоснована актуальность  проблемы организации образовательной деятельности по формированию у обучающихся личностных УУД</w:t>
      </w:r>
      <w:r w:rsidRPr="008C6C28">
        <w:rPr>
          <w:sz w:val="28"/>
          <w:szCs w:val="28"/>
        </w:rPr>
        <w:t xml:space="preserve">; </w:t>
      </w:r>
      <w:r w:rsidRPr="008C6C28">
        <w:rPr>
          <w:iCs/>
          <w:sz w:val="28"/>
          <w:szCs w:val="28"/>
        </w:rPr>
        <w:t>выявлена и обоснована актуальность проблемы организации</w:t>
      </w:r>
      <w:r w:rsidRPr="008C6C28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 внутреннего мониторинга  динамики формирования личностных образовательных достижений обучающихся</w:t>
      </w:r>
      <w:r w:rsidRPr="008C6C28">
        <w:rPr>
          <w:sz w:val="28"/>
          <w:szCs w:val="28"/>
        </w:rPr>
        <w:t xml:space="preserve">; </w:t>
      </w:r>
      <w:r w:rsidRPr="008C6C28">
        <w:rPr>
          <w:iCs/>
          <w:sz w:val="28"/>
          <w:szCs w:val="28"/>
        </w:rPr>
        <w:t>выявлены противоречия традиционной системы оценки  достижений  обучающихся</w:t>
      </w:r>
      <w:r w:rsidRPr="008C6C28">
        <w:rPr>
          <w:sz w:val="28"/>
          <w:szCs w:val="28"/>
        </w:rPr>
        <w:t xml:space="preserve">; </w:t>
      </w:r>
      <w:r w:rsidRPr="008C6C28">
        <w:rPr>
          <w:bCs/>
          <w:sz w:val="28"/>
          <w:szCs w:val="28"/>
        </w:rPr>
        <w:t xml:space="preserve"> </w:t>
      </w:r>
      <w:r w:rsidRPr="008C6C28">
        <w:rPr>
          <w:iCs/>
          <w:sz w:val="28"/>
          <w:szCs w:val="28"/>
        </w:rPr>
        <w:t>определена методология  мониторинга личностных УУД обучающихся</w:t>
      </w:r>
      <w:r w:rsidRPr="008C6C28">
        <w:rPr>
          <w:sz w:val="28"/>
          <w:szCs w:val="28"/>
        </w:rPr>
        <w:t xml:space="preserve">; </w:t>
      </w:r>
      <w:r w:rsidRPr="008C6C28">
        <w:rPr>
          <w:iCs/>
          <w:sz w:val="28"/>
          <w:szCs w:val="28"/>
        </w:rPr>
        <w:t xml:space="preserve">определена сущность, этапы и инструменты </w:t>
      </w:r>
      <w:r w:rsidRPr="008C6C28">
        <w:rPr>
          <w:rStyle w:val="a5"/>
          <w:b w:val="0"/>
          <w:color w:val="222222"/>
          <w:sz w:val="28"/>
          <w:szCs w:val="28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обучающихся;</w:t>
      </w:r>
      <w:r w:rsidRPr="008C6C28">
        <w:rPr>
          <w:bCs/>
          <w:sz w:val="28"/>
          <w:szCs w:val="28"/>
        </w:rPr>
        <w:t xml:space="preserve"> </w:t>
      </w:r>
      <w:r w:rsidRPr="008C6C28">
        <w:rPr>
          <w:iCs/>
          <w:sz w:val="28"/>
          <w:szCs w:val="28"/>
        </w:rPr>
        <w:t>определены принципы организации внутреннего комплексного мониторинга личностных УУД обучающихся</w:t>
      </w:r>
      <w:r w:rsidRPr="008C6C28">
        <w:rPr>
          <w:sz w:val="28"/>
          <w:szCs w:val="28"/>
        </w:rPr>
        <w:t xml:space="preserve">; </w:t>
      </w:r>
      <w:r w:rsidRPr="008C6C28">
        <w:rPr>
          <w:iCs/>
          <w:sz w:val="28"/>
          <w:szCs w:val="28"/>
        </w:rPr>
        <w:t>определены критерии эффективности</w:t>
      </w:r>
      <w:r w:rsidRPr="008C6C28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 системы внутреннего мониторинга  динамики формирования личностных образовательных достижений обучающихся. </w:t>
      </w:r>
    </w:p>
    <w:p w:rsidR="00911AE9" w:rsidRDefault="008C6C28" w:rsidP="008C6C2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C6C28">
        <w:rPr>
          <w:rStyle w:val="a5"/>
          <w:b w:val="0"/>
          <w:color w:val="222222"/>
          <w:sz w:val="28"/>
          <w:szCs w:val="28"/>
          <w:shd w:val="clear" w:color="auto" w:fill="FFFFFF"/>
        </w:rPr>
        <w:t>Кроме этого, разработан</w:t>
      </w:r>
      <w:r w:rsidR="00DA2D1C">
        <w:rPr>
          <w:rStyle w:val="a5"/>
          <w:b w:val="0"/>
          <w:color w:val="222222"/>
          <w:sz w:val="28"/>
          <w:szCs w:val="28"/>
          <w:shd w:val="clear" w:color="auto" w:fill="FFFFFF"/>
        </w:rPr>
        <w:t>а</w:t>
      </w:r>
      <w:r w:rsidRPr="008C6C28">
        <w:rPr>
          <w:bCs/>
          <w:sz w:val="28"/>
          <w:szCs w:val="28"/>
        </w:rPr>
        <w:t xml:space="preserve"> </w:t>
      </w:r>
      <w:r w:rsidR="00DA2D1C">
        <w:rPr>
          <w:iCs/>
          <w:sz w:val="28"/>
          <w:szCs w:val="28"/>
        </w:rPr>
        <w:t>электронная оболочка</w:t>
      </w:r>
      <w:r w:rsidRPr="008C6C28">
        <w:rPr>
          <w:iCs/>
          <w:sz w:val="28"/>
          <w:szCs w:val="28"/>
        </w:rPr>
        <w:t xml:space="preserve"> по проведению внутреннего комплексного мониторинга личностных УУД обучающихся</w:t>
      </w:r>
      <w:r w:rsidR="00DA2D1C">
        <w:rPr>
          <w:sz w:val="28"/>
          <w:szCs w:val="28"/>
        </w:rPr>
        <w:t>, находящаяся на удаленном сервере, что позволяет работать дистанционно.</w:t>
      </w:r>
    </w:p>
    <w:p w:rsidR="00911AE9" w:rsidRDefault="00911AE9" w:rsidP="008C6C28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11AE9" w:rsidRDefault="00911AE9" w:rsidP="008C6C2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1AE9" w:rsidRDefault="00911AE9" w:rsidP="00911A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61A7E">
        <w:rPr>
          <w:b/>
          <w:bCs/>
          <w:sz w:val="28"/>
          <w:szCs w:val="28"/>
        </w:rPr>
        <w:lastRenderedPageBreak/>
        <w:t xml:space="preserve">5. </w:t>
      </w:r>
      <w:r w:rsidRPr="00D61A7E">
        <w:rPr>
          <w:b/>
          <w:sz w:val="28"/>
          <w:szCs w:val="28"/>
        </w:rPr>
        <w:t>Измерение и оценка качества инновации</w:t>
      </w:r>
      <w:r>
        <w:rPr>
          <w:rStyle w:val="apple-converted-space"/>
          <w:b/>
          <w:sz w:val="28"/>
          <w:szCs w:val="28"/>
        </w:rPr>
        <w:t>.</w:t>
      </w:r>
    </w:p>
    <w:p w:rsidR="00911AE9" w:rsidRPr="00D61A7E" w:rsidRDefault="00911AE9" w:rsidP="00911AE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61A7E">
        <w:rPr>
          <w:b/>
          <w:sz w:val="28"/>
          <w:szCs w:val="28"/>
        </w:rPr>
        <w:t>Методика оценки эффективности проекта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D61A7E">
        <w:rPr>
          <w:sz w:val="28"/>
          <w:szCs w:val="28"/>
          <w:u w:val="single"/>
        </w:rPr>
        <w:t>Результаты личностного развития как предмет оценки.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Для оценки результатов как результативности самого непрерывного процесса личностного развития, так и педагогической̆ эффективности сопровождения данного процесса представляется перспективным использование </w:t>
      </w:r>
      <w:proofErr w:type="spellStart"/>
      <w:r w:rsidRPr="00D61A7E">
        <w:rPr>
          <w:sz w:val="28"/>
          <w:szCs w:val="28"/>
        </w:rPr>
        <w:t>компетентностного</w:t>
      </w:r>
      <w:proofErr w:type="spellEnd"/>
      <w:r w:rsidRPr="00D61A7E">
        <w:rPr>
          <w:sz w:val="28"/>
          <w:szCs w:val="28"/>
        </w:rPr>
        <w:t xml:space="preserve"> подхода. В этом случае в качестве результата личностного развития рассматривается личностные универсальные учебные действия. </w:t>
      </w:r>
    </w:p>
    <w:p w:rsidR="00911AE9" w:rsidRPr="00D61A7E" w:rsidRDefault="00911AE9" w:rsidP="00911AE9">
      <w:pPr>
        <w:pStyle w:val="a3"/>
        <w:spacing w:after="0" w:afterAutospacing="0" w:line="360" w:lineRule="auto"/>
        <w:jc w:val="center"/>
        <w:rPr>
          <w:sz w:val="28"/>
          <w:szCs w:val="28"/>
          <w:u w:val="single"/>
        </w:rPr>
      </w:pPr>
      <w:r w:rsidRPr="00D61A7E">
        <w:rPr>
          <w:sz w:val="28"/>
          <w:szCs w:val="28"/>
          <w:u w:val="single"/>
        </w:rPr>
        <w:t xml:space="preserve">2.Результаты организационно-педагогического </w:t>
      </w:r>
      <w:proofErr w:type="gramStart"/>
      <w:r w:rsidRPr="00D61A7E">
        <w:rPr>
          <w:sz w:val="28"/>
          <w:szCs w:val="28"/>
          <w:u w:val="single"/>
        </w:rPr>
        <w:t>сопровождения  личностного</w:t>
      </w:r>
      <w:proofErr w:type="gramEnd"/>
      <w:r w:rsidRPr="00D61A7E">
        <w:rPr>
          <w:sz w:val="28"/>
          <w:szCs w:val="28"/>
          <w:u w:val="single"/>
        </w:rPr>
        <w:t xml:space="preserve"> развития  обучающихся как предмет оценки.</w:t>
      </w:r>
    </w:p>
    <w:p w:rsidR="00911AE9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Акцент на непрерывности личностного развития и его сопровождения предполагает первоочередную оценку успешности по следующим результатам:  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-сбалансированность </w:t>
      </w:r>
      <w:proofErr w:type="gramStart"/>
      <w:r w:rsidRPr="00D61A7E">
        <w:rPr>
          <w:sz w:val="28"/>
          <w:szCs w:val="28"/>
        </w:rPr>
        <w:t>между  задачами</w:t>
      </w:r>
      <w:proofErr w:type="gramEnd"/>
      <w:r w:rsidRPr="00D61A7E">
        <w:rPr>
          <w:sz w:val="28"/>
          <w:szCs w:val="28"/>
        </w:rPr>
        <w:t xml:space="preserve"> духовно-нравственного развития учащихся  и их  достижениями; 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-удовлетворенность участников образовательного </w:t>
      </w:r>
      <w:proofErr w:type="gramStart"/>
      <w:r w:rsidRPr="00D61A7E">
        <w:rPr>
          <w:sz w:val="28"/>
          <w:szCs w:val="28"/>
        </w:rPr>
        <w:t>процесса  уровнем</w:t>
      </w:r>
      <w:proofErr w:type="gramEnd"/>
      <w:r w:rsidRPr="00D61A7E">
        <w:rPr>
          <w:sz w:val="28"/>
          <w:szCs w:val="28"/>
        </w:rPr>
        <w:t xml:space="preserve"> личностного развития. 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Каждому из обозначенных результатов может быть поставлен в соответствие определённый̆ критерий, позволяющий̆ оценить степень достижения данной̆ цели на основе одного или нескольких показателей̆. 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Критерий сбалансированности показывает, в какой̆ степени педагогическая деятельность соответствует задачам духовно-нравственного развития учащихся. Достижение </w:t>
      </w:r>
      <w:proofErr w:type="spellStart"/>
      <w:r w:rsidRPr="00D61A7E">
        <w:rPr>
          <w:sz w:val="28"/>
          <w:szCs w:val="28"/>
        </w:rPr>
        <w:t>такои</w:t>
      </w:r>
      <w:proofErr w:type="spellEnd"/>
      <w:r w:rsidRPr="00D61A7E">
        <w:rPr>
          <w:sz w:val="28"/>
          <w:szCs w:val="28"/>
        </w:rPr>
        <w:t xml:space="preserve">̆ сбалансированности - </w:t>
      </w:r>
      <w:proofErr w:type="spellStart"/>
      <w:r w:rsidRPr="00D61A7E">
        <w:rPr>
          <w:sz w:val="28"/>
          <w:szCs w:val="28"/>
        </w:rPr>
        <w:t>главныи</w:t>
      </w:r>
      <w:proofErr w:type="spellEnd"/>
      <w:r w:rsidRPr="00D61A7E">
        <w:rPr>
          <w:sz w:val="28"/>
          <w:szCs w:val="28"/>
        </w:rPr>
        <w:t xml:space="preserve">̆ результат инновационной деятельности. Соответствующие показатели – доля школьников, личностное </w:t>
      </w:r>
      <w:proofErr w:type="gramStart"/>
      <w:r w:rsidRPr="00D61A7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намерения</w:t>
      </w:r>
      <w:proofErr w:type="gramEnd"/>
      <w:r>
        <w:rPr>
          <w:sz w:val="28"/>
          <w:szCs w:val="28"/>
        </w:rPr>
        <w:t xml:space="preserve"> которых полностью и </w:t>
      </w:r>
      <w:r w:rsidRPr="00D61A7E">
        <w:rPr>
          <w:sz w:val="28"/>
          <w:szCs w:val="28"/>
        </w:rPr>
        <w:t xml:space="preserve"> частично соответствуют получаемому образованию. </w:t>
      </w:r>
    </w:p>
    <w:p w:rsidR="00911AE9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lastRenderedPageBreak/>
        <w:t xml:space="preserve">Критерий удовлетворенности показывает, в </w:t>
      </w:r>
      <w:proofErr w:type="spellStart"/>
      <w:r w:rsidRPr="00D61A7E">
        <w:rPr>
          <w:sz w:val="28"/>
          <w:szCs w:val="28"/>
        </w:rPr>
        <w:t>какои</w:t>
      </w:r>
      <w:proofErr w:type="spellEnd"/>
      <w:r w:rsidRPr="00D61A7E">
        <w:rPr>
          <w:sz w:val="28"/>
          <w:szCs w:val="28"/>
        </w:rPr>
        <w:t xml:space="preserve">̆ </w:t>
      </w:r>
      <w:proofErr w:type="gramStart"/>
      <w:r w:rsidRPr="00D61A7E">
        <w:rPr>
          <w:sz w:val="28"/>
          <w:szCs w:val="28"/>
        </w:rPr>
        <w:t>степени  участники</w:t>
      </w:r>
      <w:proofErr w:type="gramEnd"/>
      <w:r w:rsidRPr="00D61A7E">
        <w:rPr>
          <w:sz w:val="28"/>
          <w:szCs w:val="28"/>
        </w:rPr>
        <w:t xml:space="preserve"> образовательных отношений  удовлетворены уровнем личностного развития школьников. Поскольку </w:t>
      </w:r>
      <w:proofErr w:type="spellStart"/>
      <w:r w:rsidRPr="00D61A7E">
        <w:rPr>
          <w:sz w:val="28"/>
          <w:szCs w:val="28"/>
        </w:rPr>
        <w:t>данныи</w:t>
      </w:r>
      <w:proofErr w:type="spellEnd"/>
      <w:r w:rsidRPr="00D61A7E">
        <w:rPr>
          <w:sz w:val="28"/>
          <w:szCs w:val="28"/>
        </w:rPr>
        <w:t>̆ критерий призван оценить интегральную результативность сопровождения личностного развития</w:t>
      </w:r>
      <w:r>
        <w:rPr>
          <w:sz w:val="28"/>
          <w:szCs w:val="28"/>
        </w:rPr>
        <w:t>, то</w:t>
      </w:r>
      <w:r w:rsidRPr="00D61A7E">
        <w:rPr>
          <w:sz w:val="28"/>
          <w:szCs w:val="28"/>
        </w:rPr>
        <w:t xml:space="preserve"> представляется целесообразным использовать его в работе со школьниками 9-</w:t>
      </w:r>
      <w:proofErr w:type="gramStart"/>
      <w:r w:rsidRPr="00D61A7E">
        <w:rPr>
          <w:sz w:val="28"/>
          <w:szCs w:val="28"/>
        </w:rPr>
        <w:t>ых  классов</w:t>
      </w:r>
      <w:proofErr w:type="gramEnd"/>
      <w:r w:rsidRPr="00D61A7E">
        <w:rPr>
          <w:sz w:val="28"/>
          <w:szCs w:val="28"/>
        </w:rPr>
        <w:t>. Показатели: доля участников образовательного процесса</w:t>
      </w:r>
      <w:r>
        <w:rPr>
          <w:sz w:val="28"/>
          <w:szCs w:val="28"/>
        </w:rPr>
        <w:t>, удовлетворенных</w:t>
      </w:r>
      <w:r w:rsidRPr="00D61A7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 и</w:t>
      </w:r>
      <w:r w:rsidRPr="00D61A7E">
        <w:rPr>
          <w:sz w:val="28"/>
          <w:szCs w:val="28"/>
        </w:rPr>
        <w:t xml:space="preserve"> личностного развития девятиклассников; </w:t>
      </w:r>
      <w:r>
        <w:rPr>
          <w:sz w:val="28"/>
          <w:szCs w:val="28"/>
        </w:rPr>
        <w:t>доля</w:t>
      </w:r>
      <w:r w:rsidRPr="00D61A7E">
        <w:rPr>
          <w:sz w:val="28"/>
          <w:szCs w:val="28"/>
        </w:rPr>
        <w:t xml:space="preserve"> девятиклассников, имеющих высокие показатели личностного развития. 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u w:val="single"/>
        </w:rPr>
      </w:pPr>
      <w:r w:rsidRPr="00D61A7E">
        <w:rPr>
          <w:sz w:val="28"/>
          <w:szCs w:val="28"/>
          <w:u w:val="single"/>
        </w:rPr>
        <w:t>3. Средство оценки</w:t>
      </w:r>
    </w:p>
    <w:p w:rsidR="00911AE9" w:rsidRPr="00D61A7E" w:rsidRDefault="00911AE9" w:rsidP="00911A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Оптимальным средством оценки </w:t>
      </w:r>
      <w:r w:rsidRPr="00D61A7E">
        <w:rPr>
          <w:sz w:val="28"/>
          <w:szCs w:val="28"/>
        </w:rPr>
        <w:t xml:space="preserve">является образовательное портфолио обучающихся. </w:t>
      </w:r>
    </w:p>
    <w:p w:rsidR="00911AE9" w:rsidRPr="00D61A7E" w:rsidRDefault="00911AE9" w:rsidP="00911AE9">
      <w:pPr>
        <w:spacing w:line="360" w:lineRule="auto"/>
        <w:jc w:val="center"/>
        <w:rPr>
          <w:sz w:val="28"/>
          <w:szCs w:val="28"/>
        </w:rPr>
      </w:pPr>
      <w:r w:rsidRPr="00D61A7E">
        <w:rPr>
          <w:b/>
          <w:sz w:val="28"/>
          <w:szCs w:val="28"/>
        </w:rPr>
        <w:t>Средства контроля и обеспечения достоверности результатов.</w:t>
      </w:r>
    </w:p>
    <w:p w:rsidR="00911AE9" w:rsidRPr="00D61A7E" w:rsidRDefault="00911AE9" w:rsidP="00911AE9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D61A7E">
        <w:rPr>
          <w:sz w:val="28"/>
          <w:szCs w:val="28"/>
        </w:rPr>
        <w:t>Качественная оценка</w:t>
      </w:r>
      <w:r w:rsidRPr="00D61A7E">
        <w:rPr>
          <w:b/>
          <w:sz w:val="28"/>
          <w:szCs w:val="28"/>
        </w:rPr>
        <w:t>:</w:t>
      </w:r>
      <w:r w:rsidRPr="00D61A7E">
        <w:rPr>
          <w:sz w:val="28"/>
          <w:szCs w:val="28"/>
        </w:rPr>
        <w:t xml:space="preserve"> результаты опроса родителей; выполнение рабочего плана реализации проекта; прохождение педагогами школы курсовой подготовки по различным направлениям проблематики проекта. </w:t>
      </w:r>
      <w:proofErr w:type="spellStart"/>
      <w:r w:rsidRPr="00D61A7E">
        <w:rPr>
          <w:sz w:val="28"/>
          <w:szCs w:val="28"/>
        </w:rPr>
        <w:t>Лонгитюдное</w:t>
      </w:r>
      <w:proofErr w:type="spellEnd"/>
      <w:r w:rsidRPr="00D61A7E">
        <w:rPr>
          <w:sz w:val="28"/>
          <w:szCs w:val="28"/>
        </w:rPr>
        <w:t xml:space="preserve"> исследование развития школьников, </w:t>
      </w:r>
      <w:proofErr w:type="spellStart"/>
      <w:r w:rsidRPr="00D61A7E">
        <w:rPr>
          <w:sz w:val="28"/>
          <w:szCs w:val="28"/>
        </w:rPr>
        <w:t>лонгитюдные</w:t>
      </w:r>
      <w:proofErr w:type="spellEnd"/>
      <w:r w:rsidRPr="00D61A7E">
        <w:rPr>
          <w:sz w:val="28"/>
          <w:szCs w:val="28"/>
        </w:rPr>
        <w:t xml:space="preserve"> исследования образовательного процесса школы, сравнительный анализ. Экспертные заключения. </w:t>
      </w:r>
    </w:p>
    <w:p w:rsidR="00911AE9" w:rsidRDefault="00911AE9" w:rsidP="00911AE9">
      <w:pPr>
        <w:spacing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Количественная оценка: количество созданных инновационных программ; </w:t>
      </w:r>
      <w:r>
        <w:rPr>
          <w:sz w:val="28"/>
          <w:szCs w:val="28"/>
        </w:rPr>
        <w:t xml:space="preserve">количество </w:t>
      </w:r>
      <w:r w:rsidRPr="00D61A7E">
        <w:rPr>
          <w:sz w:val="28"/>
          <w:szCs w:val="28"/>
        </w:rPr>
        <w:t xml:space="preserve">прошедших повышение квалификации педагогических работников, занятых в проекте, в процентах к общему числу педагогов; количество публикаций педагогов по данной проблеме; количество проведённых тематических мероприятий по различным направлениям проекта. </w:t>
      </w:r>
    </w:p>
    <w:p w:rsidR="00911AE9" w:rsidRDefault="00911AE9" w:rsidP="008C6C2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7E1" w:rsidRPr="00340F80" w:rsidRDefault="005637E1" w:rsidP="005637E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0F80">
        <w:rPr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результатов).</w:t>
      </w:r>
    </w:p>
    <w:p w:rsidR="005637E1" w:rsidRPr="005637E1" w:rsidRDefault="005637E1" w:rsidP="005637E1">
      <w:pPr>
        <w:spacing w:line="360" w:lineRule="auto"/>
        <w:ind w:firstLine="567"/>
        <w:jc w:val="both"/>
        <w:rPr>
          <w:sz w:val="28"/>
          <w:szCs w:val="28"/>
        </w:rPr>
      </w:pPr>
      <w:r w:rsidRPr="005637E1">
        <w:rPr>
          <w:sz w:val="28"/>
          <w:szCs w:val="28"/>
        </w:rPr>
        <w:t>Результаты проекта, полученные по завершению этапа инновационной деятельности площадки за 2017 год:</w:t>
      </w:r>
    </w:p>
    <w:p w:rsidR="005637E1" w:rsidRPr="005637E1" w:rsidRDefault="005637E1" w:rsidP="00707CA8">
      <w:pPr>
        <w:spacing w:line="360" w:lineRule="auto"/>
        <w:jc w:val="both"/>
        <w:rPr>
          <w:sz w:val="28"/>
          <w:szCs w:val="28"/>
        </w:rPr>
      </w:pPr>
      <w:r w:rsidRPr="005637E1">
        <w:rPr>
          <w:sz w:val="28"/>
          <w:szCs w:val="28"/>
        </w:rPr>
        <w:t>а) теоретические результаты:</w:t>
      </w:r>
    </w:p>
    <w:p w:rsidR="005637E1" w:rsidRPr="005637E1" w:rsidRDefault="005637E1" w:rsidP="005637E1">
      <w:p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5637E1">
        <w:rPr>
          <w:iCs/>
          <w:sz w:val="28"/>
          <w:szCs w:val="28"/>
        </w:rPr>
        <w:t xml:space="preserve">- </w:t>
      </w:r>
      <w:r w:rsidR="00707CA8" w:rsidRPr="005637E1">
        <w:rPr>
          <w:iCs/>
          <w:sz w:val="28"/>
          <w:szCs w:val="28"/>
        </w:rPr>
        <w:t xml:space="preserve">апробация </w:t>
      </w:r>
      <w:r w:rsidRPr="005637E1">
        <w:rPr>
          <w:iCs/>
          <w:sz w:val="28"/>
          <w:szCs w:val="28"/>
        </w:rPr>
        <w:t>структурно-функциональн</w:t>
      </w:r>
      <w:r w:rsidR="00707CA8">
        <w:rPr>
          <w:iCs/>
          <w:sz w:val="28"/>
          <w:szCs w:val="28"/>
        </w:rPr>
        <w:t>ой</w:t>
      </w:r>
      <w:r w:rsidRPr="005637E1">
        <w:rPr>
          <w:iCs/>
          <w:sz w:val="28"/>
          <w:szCs w:val="28"/>
        </w:rPr>
        <w:t xml:space="preserve"> модел</w:t>
      </w:r>
      <w:r w:rsidR="00707CA8">
        <w:rPr>
          <w:iCs/>
          <w:sz w:val="28"/>
          <w:szCs w:val="28"/>
        </w:rPr>
        <w:t>и</w:t>
      </w:r>
      <w:r w:rsidRPr="005637E1">
        <w:rPr>
          <w:rStyle w:val="a5"/>
          <w:color w:val="222222"/>
          <w:sz w:val="28"/>
          <w:szCs w:val="28"/>
          <w:shd w:val="clear" w:color="auto" w:fill="FFFFFF"/>
        </w:rPr>
        <w:t xml:space="preserve"> </w:t>
      </w:r>
      <w:r w:rsidRPr="005637E1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комплексной системы внутреннего </w:t>
      </w:r>
      <w:proofErr w:type="gramStart"/>
      <w:r w:rsidRPr="005637E1">
        <w:rPr>
          <w:rStyle w:val="a5"/>
          <w:b w:val="0"/>
          <w:color w:val="222222"/>
          <w:sz w:val="28"/>
          <w:szCs w:val="28"/>
          <w:shd w:val="clear" w:color="auto" w:fill="FFFFFF"/>
        </w:rPr>
        <w:t>мониторинга  динамики</w:t>
      </w:r>
      <w:proofErr w:type="gramEnd"/>
      <w:r w:rsidRPr="005637E1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 формирования личностных образовательных достижений обучающихся</w:t>
      </w:r>
      <w:r w:rsidRPr="005637E1">
        <w:rPr>
          <w:rStyle w:val="a5"/>
          <w:color w:val="222222"/>
          <w:sz w:val="28"/>
          <w:szCs w:val="28"/>
          <w:shd w:val="clear" w:color="auto" w:fill="FFFFFF"/>
        </w:rPr>
        <w:t>;</w:t>
      </w:r>
    </w:p>
    <w:p w:rsidR="005637E1" w:rsidRPr="005637E1" w:rsidRDefault="005637E1" w:rsidP="005637E1">
      <w:pPr>
        <w:spacing w:line="360" w:lineRule="auto"/>
        <w:jc w:val="both"/>
        <w:rPr>
          <w:sz w:val="28"/>
          <w:szCs w:val="28"/>
        </w:rPr>
      </w:pPr>
      <w:r w:rsidRPr="005637E1">
        <w:rPr>
          <w:sz w:val="28"/>
          <w:szCs w:val="28"/>
        </w:rPr>
        <w:t>б) практические результаты:</w:t>
      </w:r>
    </w:p>
    <w:p w:rsidR="00911AE9" w:rsidRDefault="00911AE9" w:rsidP="008C6C2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5558" w:rsidRDefault="00BA5558" w:rsidP="00BA5558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E27B99">
        <w:rPr>
          <w:b/>
          <w:sz w:val="28"/>
          <w:szCs w:val="28"/>
        </w:rPr>
        <w:lastRenderedPageBreak/>
        <w:t>7. Организация сетевого взаимодействия.</w:t>
      </w:r>
    </w:p>
    <w:p w:rsidR="001D7D90" w:rsidRPr="00E27B99" w:rsidRDefault="008C6C28" w:rsidP="001D7D90">
      <w:pPr>
        <w:pStyle w:val="ac"/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28">
        <w:rPr>
          <w:sz w:val="28"/>
          <w:szCs w:val="28"/>
        </w:rPr>
        <w:t xml:space="preserve"> </w:t>
      </w:r>
      <w:r w:rsidR="001D7D90" w:rsidRPr="00E27B99">
        <w:rPr>
          <w:rFonts w:ascii="Times New Roman" w:hAnsi="Times New Roman" w:cs="Times New Roman"/>
          <w:sz w:val="28"/>
          <w:szCs w:val="28"/>
        </w:rPr>
        <w:t>Комиссия по делам несовершеннолетних при администрации г. Новороссийска</w:t>
      </w:r>
      <w:r w:rsidR="001D7D90">
        <w:rPr>
          <w:rFonts w:ascii="Times New Roman" w:hAnsi="Times New Roman" w:cs="Times New Roman"/>
          <w:sz w:val="28"/>
          <w:szCs w:val="28"/>
        </w:rPr>
        <w:t>.</w:t>
      </w:r>
    </w:p>
    <w:p w:rsidR="001D7D90" w:rsidRPr="00E27B99" w:rsidRDefault="001D7D90" w:rsidP="001D7D90">
      <w:pPr>
        <w:pStyle w:val="ac"/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Комиссия по делам несовершеннолетних при администрации центрального внутригородского района г. Новороссийска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90" w:rsidRPr="00E27B99" w:rsidRDefault="001D7D90" w:rsidP="001D7D90">
      <w:pPr>
        <w:pStyle w:val="ac"/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Отдел по делам несовершеннолетних при УВД г. Новороссийска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90" w:rsidRPr="00E27B99" w:rsidRDefault="001D7D90" w:rsidP="001D7D90">
      <w:pPr>
        <w:pStyle w:val="ac"/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B99">
        <w:rPr>
          <w:rFonts w:ascii="Times New Roman" w:hAnsi="Times New Roman" w:cs="Times New Roman"/>
          <w:sz w:val="28"/>
          <w:szCs w:val="28"/>
        </w:rPr>
        <w:t>МБУ  ДО</w:t>
      </w:r>
      <w:proofErr w:type="gramEnd"/>
      <w:r w:rsidRPr="00E27B99">
        <w:rPr>
          <w:rFonts w:ascii="Times New Roman" w:hAnsi="Times New Roman" w:cs="Times New Roman"/>
          <w:sz w:val="28"/>
          <w:szCs w:val="28"/>
        </w:rPr>
        <w:t xml:space="preserve"> 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90" w:rsidRPr="00E27B99" w:rsidRDefault="001D7D90" w:rsidP="001D7D90">
      <w:pPr>
        <w:pStyle w:val="ac"/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ГБПОУ КК «Новороссийский социально-педагогический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90" w:rsidRPr="00E27B99" w:rsidRDefault="001D7D90" w:rsidP="001D7D90">
      <w:pPr>
        <w:pStyle w:val="ac"/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Управление 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C28" w:rsidRPr="008C6C28" w:rsidRDefault="001D7D90" w:rsidP="008C6C2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о сетевом взаимодействии с образовательными учреждениями Краснодарского края запланировано на вторую половину 2018 года. В 2017 отчетном году не представилось </w:t>
      </w:r>
      <w:proofErr w:type="gramStart"/>
      <w:r>
        <w:rPr>
          <w:sz w:val="28"/>
          <w:szCs w:val="28"/>
        </w:rPr>
        <w:t>возможности это</w:t>
      </w:r>
      <w:proofErr w:type="gramEnd"/>
      <w:r>
        <w:rPr>
          <w:sz w:val="28"/>
          <w:szCs w:val="28"/>
        </w:rPr>
        <w:t xml:space="preserve"> сделать, поскольку создание, апробация и редактирование программы (электронной версии) – достаточно трудоёмкий и продолжительный процесс, который занял немного больше времени, чем предполагалось ранее.</w:t>
      </w:r>
      <w:bookmarkStart w:id="0" w:name="_GoBack"/>
      <w:bookmarkEnd w:id="0"/>
    </w:p>
    <w:p w:rsidR="00BA5558" w:rsidRDefault="00BA5558" w:rsidP="00B125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5558" w:rsidRPr="00BF1A41" w:rsidRDefault="00BA5558" w:rsidP="00BA555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F1A41">
        <w:rPr>
          <w:b/>
          <w:sz w:val="28"/>
          <w:szCs w:val="28"/>
        </w:rPr>
        <w:lastRenderedPageBreak/>
        <w:t>8. Апробация и диссеминация результатов деятельности КИП.</w:t>
      </w:r>
    </w:p>
    <w:p w:rsidR="001D7D90" w:rsidRDefault="001D7D90" w:rsidP="001D7D9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Краевой круглый стол (21.04.2017 г., г. Краснодар) «Нормативное, методическое и организационное обеспечение системы оценки метапредметных результатов в основной школе». Докладчик – заместитель директора по НМЭР Неверова Е.А. </w:t>
      </w:r>
    </w:p>
    <w:p w:rsidR="001D7D90" w:rsidRDefault="001D7D90" w:rsidP="001D7D9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Краевой семинар (19.04.2017 г., г. Краснодар) «Гуманитарный профиль ФГОС СОО: индивидуальный образовательный проект». Автор мастер-класса - заместитель директора по НМЭР Неверова Е.А. </w:t>
      </w:r>
    </w:p>
    <w:p w:rsidR="001D7D90" w:rsidRDefault="001D7D90" w:rsidP="001D7D9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Краевой фестиваль образовательных инноваций (Август 2017), заочное участие. Представление печатной продукции.</w:t>
      </w:r>
    </w:p>
    <w:p w:rsidR="001D7D90" w:rsidRDefault="001D7D90" w:rsidP="001D7D90">
      <w:pPr>
        <w:spacing w:line="360" w:lineRule="auto"/>
        <w:rPr>
          <w:sz w:val="28"/>
          <w:szCs w:val="28"/>
        </w:rPr>
      </w:pPr>
    </w:p>
    <w:p w:rsidR="00BA5558" w:rsidRPr="008C6C28" w:rsidRDefault="00BA5558" w:rsidP="00B125ED">
      <w:pPr>
        <w:spacing w:line="360" w:lineRule="auto"/>
        <w:rPr>
          <w:sz w:val="28"/>
          <w:szCs w:val="28"/>
        </w:rPr>
      </w:pPr>
    </w:p>
    <w:sectPr w:rsidR="00BA5558" w:rsidRPr="008C6C2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6F" w:rsidRDefault="006C516F" w:rsidP="0066267B">
      <w:r>
        <w:separator/>
      </w:r>
    </w:p>
  </w:endnote>
  <w:endnote w:type="continuationSeparator" w:id="0">
    <w:p w:rsidR="006C516F" w:rsidRDefault="006C516F" w:rsidP="006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3999"/>
      <w:docPartObj>
        <w:docPartGallery w:val="Page Numbers (Bottom of Page)"/>
        <w:docPartUnique/>
      </w:docPartObj>
    </w:sdtPr>
    <w:sdtEndPr/>
    <w:sdtContent>
      <w:p w:rsidR="0066267B" w:rsidRDefault="006626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90">
          <w:rPr>
            <w:noProof/>
          </w:rPr>
          <w:t>14</w:t>
        </w:r>
        <w:r>
          <w:fldChar w:fldCharType="end"/>
        </w:r>
      </w:p>
    </w:sdtContent>
  </w:sdt>
  <w:p w:rsidR="0066267B" w:rsidRDefault="00662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6F" w:rsidRDefault="006C516F" w:rsidP="0066267B">
      <w:r>
        <w:separator/>
      </w:r>
    </w:p>
  </w:footnote>
  <w:footnote w:type="continuationSeparator" w:id="0">
    <w:p w:rsidR="006C516F" w:rsidRDefault="006C516F" w:rsidP="0066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36A3"/>
    <w:multiLevelType w:val="hybridMultilevel"/>
    <w:tmpl w:val="2E48F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9"/>
    <w:rsid w:val="00047911"/>
    <w:rsid w:val="001C73F4"/>
    <w:rsid w:val="001D7D90"/>
    <w:rsid w:val="00201823"/>
    <w:rsid w:val="00201A28"/>
    <w:rsid w:val="00290A8C"/>
    <w:rsid w:val="003225C9"/>
    <w:rsid w:val="00386857"/>
    <w:rsid w:val="00424EC1"/>
    <w:rsid w:val="00480114"/>
    <w:rsid w:val="005637E1"/>
    <w:rsid w:val="0066267B"/>
    <w:rsid w:val="006A2312"/>
    <w:rsid w:val="006C516F"/>
    <w:rsid w:val="00707CA8"/>
    <w:rsid w:val="00720C44"/>
    <w:rsid w:val="00737530"/>
    <w:rsid w:val="00737F09"/>
    <w:rsid w:val="0078422D"/>
    <w:rsid w:val="007B246D"/>
    <w:rsid w:val="007F7771"/>
    <w:rsid w:val="008878F7"/>
    <w:rsid w:val="008C6C28"/>
    <w:rsid w:val="008E0ED2"/>
    <w:rsid w:val="008F6C30"/>
    <w:rsid w:val="00911AE9"/>
    <w:rsid w:val="00A24E05"/>
    <w:rsid w:val="00AA6E51"/>
    <w:rsid w:val="00AE25A5"/>
    <w:rsid w:val="00B125ED"/>
    <w:rsid w:val="00BA5558"/>
    <w:rsid w:val="00BA76E9"/>
    <w:rsid w:val="00D04B3D"/>
    <w:rsid w:val="00DA2D1C"/>
    <w:rsid w:val="00E27957"/>
    <w:rsid w:val="00F92E98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1E131-F5F0-4EEA-98EE-B190380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114"/>
    <w:pPr>
      <w:spacing w:before="100" w:beforeAutospacing="1" w:after="100" w:afterAutospacing="1"/>
    </w:pPr>
  </w:style>
  <w:style w:type="character" w:styleId="a4">
    <w:name w:val="Hyperlink"/>
    <w:rsid w:val="00480114"/>
    <w:rPr>
      <w:color w:val="0000FF"/>
      <w:u w:val="single"/>
    </w:rPr>
  </w:style>
  <w:style w:type="character" w:styleId="a5">
    <w:name w:val="Strong"/>
    <w:basedOn w:val="a0"/>
    <w:uiPriority w:val="22"/>
    <w:qFormat/>
    <w:rsid w:val="00480114"/>
    <w:rPr>
      <w:b/>
      <w:bCs/>
    </w:rPr>
  </w:style>
  <w:style w:type="paragraph" w:styleId="a6">
    <w:name w:val="header"/>
    <w:basedOn w:val="a"/>
    <w:link w:val="a7"/>
    <w:uiPriority w:val="99"/>
    <w:unhideWhenUsed/>
    <w:rsid w:val="00662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2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AE9"/>
  </w:style>
  <w:style w:type="table" w:styleId="aa">
    <w:name w:val="Table Grid"/>
    <w:basedOn w:val="a1"/>
    <w:uiPriority w:val="59"/>
    <w:rsid w:val="00911A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8878F7"/>
    <w:rPr>
      <w:color w:val="954F72" w:themeColor="followedHyperlink"/>
      <w:u w:val="single"/>
    </w:rPr>
  </w:style>
  <w:style w:type="paragraph" w:styleId="ac">
    <w:name w:val="List Paragraph"/>
    <w:basedOn w:val="a"/>
    <w:link w:val="ad"/>
    <w:uiPriority w:val="34"/>
    <w:qFormat/>
    <w:rsid w:val="001D7D90"/>
    <w:pPr>
      <w:ind w:left="720"/>
    </w:pPr>
    <w:rPr>
      <w:rFonts w:ascii="Cambria" w:eastAsia="MS Minngs" w:hAnsi="Cambria" w:cs="Cambria"/>
    </w:rPr>
  </w:style>
  <w:style w:type="character" w:customStyle="1" w:styleId="ad">
    <w:name w:val="Абзац списка Знак"/>
    <w:link w:val="ac"/>
    <w:uiPriority w:val="34"/>
    <w:locked/>
    <w:rsid w:val="001D7D90"/>
    <w:rPr>
      <w:rFonts w:ascii="Cambria" w:eastAsia="MS Minngs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2novoros.com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imn2novoros.com/&#1086;&#1073;&#1088;&#1072;&#1079;&#1086;&#1074;&#1072;&#1085;&#1080;&#1077;/&#1085;&#1072;&#1091;&#1095;&#1085;&#1086;-&#1084;&#1077;&#1090;&#1086;&#1076;&#1080;&#1095;&#1077;&#1089;&#1082;&#1072;&#1103;-&#1088;&#1072;&#1073;&#1086;&#1090;&#1072;/&#1080;&#1085;&#1085;&#1086;&#1074;&#1072;&#1094;&#1080;&#1086;&#1085;&#1085;&#1072;&#1103;-&#1088;&#1072;&#1073;&#1086;&#1090;&#1072;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5C95-BEC8-456D-84C9-F0F72D59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35</cp:revision>
  <dcterms:created xsi:type="dcterms:W3CDTF">2018-01-05T12:52:00Z</dcterms:created>
  <dcterms:modified xsi:type="dcterms:W3CDTF">2018-01-11T17:17:00Z</dcterms:modified>
</cp:coreProperties>
</file>