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5C" w:rsidRDefault="006A105C" w:rsidP="006A10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образования, науки и молодёжной политики</w:t>
      </w:r>
    </w:p>
    <w:p w:rsidR="006A105C" w:rsidRDefault="006A105C" w:rsidP="006A10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011884" w:rsidRDefault="00011884" w:rsidP="00011884">
      <w:pPr>
        <w:spacing w:after="0" w:line="360" w:lineRule="auto"/>
        <w:jc w:val="center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011884" w:rsidRPr="00011884" w:rsidRDefault="00011884" w:rsidP="00011884">
      <w:pPr>
        <w:spacing w:after="0" w:line="360" w:lineRule="auto"/>
        <w:jc w:val="center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B35916" w:rsidRDefault="00B35916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B35916" w:rsidRDefault="00B35916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B35916" w:rsidRDefault="00B35916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B35916" w:rsidRDefault="00B35916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B35916" w:rsidRDefault="00B35916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6A105C" w:rsidRDefault="006A105C" w:rsidP="006A10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 работе</w:t>
      </w:r>
    </w:p>
    <w:p w:rsidR="006A105C" w:rsidRDefault="006A105C" w:rsidP="006A105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краевой инновационной площадки (КИП-2016)</w:t>
      </w:r>
    </w:p>
    <w:p w:rsidR="00B35916" w:rsidRDefault="006A105C" w:rsidP="006A10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2017 год</w:t>
      </w:r>
    </w:p>
    <w:p w:rsidR="006A105C" w:rsidRDefault="006A105C" w:rsidP="006A10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05C" w:rsidRDefault="006A105C" w:rsidP="006A105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105C" w:rsidRPr="006A105C" w:rsidRDefault="002F21CC" w:rsidP="006A105C">
      <w:pPr>
        <w:spacing w:after="0" w:line="360" w:lineRule="auto"/>
        <w:jc w:val="center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Бюджетное</w:t>
      </w:r>
      <w:r w:rsidR="006A105C" w:rsidRPr="006A105C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дошк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ольное образовательное </w:t>
      </w:r>
      <w:r w:rsidR="006A105C" w:rsidRPr="006A105C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учреждение</w:t>
      </w:r>
    </w:p>
    <w:p w:rsidR="006A105C" w:rsidRPr="006A105C" w:rsidRDefault="002F21CC" w:rsidP="006A105C">
      <w:pPr>
        <w:spacing w:after="0" w:line="360" w:lineRule="auto"/>
        <w:jc w:val="center"/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муниципального образования Динской район «Детский сад №59»</w:t>
      </w:r>
    </w:p>
    <w:p w:rsidR="006A105C" w:rsidRPr="006A105C" w:rsidRDefault="006A105C" w:rsidP="006A105C">
      <w:pPr>
        <w:spacing w:after="0" w:line="360" w:lineRule="auto"/>
        <w:jc w:val="center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vertAlign w:val="superscript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(п</w:t>
      </w:r>
      <w:r w:rsidRPr="006A105C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олное наименование учреждения</w:t>
      </w: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)</w:t>
      </w:r>
    </w:p>
    <w:p w:rsidR="00011884" w:rsidRDefault="00011884" w:rsidP="00011884">
      <w:pPr>
        <w:spacing w:after="0" w:line="36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2F21CC" w:rsidRDefault="006A105C" w:rsidP="002F21C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по теме: </w:t>
      </w:r>
      <w:r w:rsidR="002F21CC" w:rsidRPr="009C1D77">
        <w:rPr>
          <w:rFonts w:ascii="Times New Roman" w:hAnsi="Times New Roman" w:cs="Times New Roman"/>
          <w:sz w:val="28"/>
          <w:szCs w:val="28"/>
        </w:rPr>
        <w:t>«Формирование технологической и информационной компетентности дошкольников, средствами    познавательно – исследовательской деятельности  в мин</w:t>
      </w:r>
      <w:r w:rsidR="002F21CC">
        <w:rPr>
          <w:rFonts w:ascii="Times New Roman" w:hAnsi="Times New Roman" w:cs="Times New Roman"/>
          <w:sz w:val="28"/>
          <w:szCs w:val="28"/>
        </w:rPr>
        <w:t>и – лабораториях детского сада»</w:t>
      </w:r>
    </w:p>
    <w:p w:rsidR="00011884" w:rsidRPr="00C73501" w:rsidRDefault="00011884" w:rsidP="002F21CC">
      <w:pPr>
        <w:spacing w:after="0" w:line="360" w:lineRule="auto"/>
        <w:jc w:val="center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011884" w:rsidRDefault="00011884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B35916" w:rsidRDefault="00B35916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B35916" w:rsidRDefault="00B35916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B35916" w:rsidRDefault="00B35916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B35916" w:rsidRDefault="00B35916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6A105C" w:rsidRDefault="002F21CC" w:rsidP="00011884">
      <w:pPr>
        <w:spacing w:after="0" w:line="360" w:lineRule="auto"/>
        <w:jc w:val="center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Динской район</w:t>
      </w:r>
    </w:p>
    <w:p w:rsidR="00B35916" w:rsidRPr="00011884" w:rsidRDefault="00011884" w:rsidP="00011884">
      <w:pPr>
        <w:spacing w:after="0" w:line="360" w:lineRule="auto"/>
        <w:jc w:val="center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11884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201</w:t>
      </w:r>
      <w:r w:rsidR="006A105C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8</w:t>
      </w:r>
    </w:p>
    <w:p w:rsidR="007E3541" w:rsidRPr="00DE1069" w:rsidRDefault="007E3541" w:rsidP="00C7350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DE1069"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I</w:t>
      </w:r>
      <w:r w:rsidRPr="00DE1069"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E1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Паспортная информация</w:t>
      </w:r>
      <w:r w:rsidR="000F58EF" w:rsidRPr="00DE106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proofErr w:type="gramEnd"/>
    </w:p>
    <w:p w:rsidR="002F21CC" w:rsidRPr="002F21CC" w:rsidRDefault="007E3541" w:rsidP="002F21CC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2F21C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Юридическое название учреждения: </w:t>
      </w:r>
      <w:r w:rsidR="002F21CC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</w:t>
      </w:r>
      <w:r w:rsidR="002F21CC" w:rsidRPr="002F21CC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юджетное дошкольное образовательное  учреждение</w:t>
      </w:r>
      <w:r w:rsidR="002F21CC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2F21CC" w:rsidRPr="002F21CC">
        <w:rPr>
          <w:rStyle w:val="a3"/>
          <w:rFonts w:ascii="Times New Roman" w:hAnsi="Times New Roman" w:cs="Times New Roman"/>
          <w:b w:val="0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муниципального образования Динской район «Детский сад №59»</w:t>
      </w:r>
    </w:p>
    <w:p w:rsidR="007E3541" w:rsidRPr="00DE1069" w:rsidRDefault="007E3541" w:rsidP="002F21CC">
      <w:pPr>
        <w:tabs>
          <w:tab w:val="left" w:pos="426"/>
        </w:tabs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E106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2. Учредител</w:t>
      </w:r>
      <w:r w:rsidRPr="00657E51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ь</w:t>
      </w:r>
      <w:r w:rsidR="002F21C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 администрация муниципального образования Динской район</w:t>
      </w:r>
    </w:p>
    <w:p w:rsidR="002F21CC" w:rsidRDefault="002F21CC" w:rsidP="00C735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3. Юридический адрес: </w:t>
      </w:r>
      <w:r>
        <w:rPr>
          <w:rFonts w:ascii="Times New Roman" w:hAnsi="Times New Roman" w:cs="Times New Roman"/>
          <w:sz w:val="28"/>
          <w:szCs w:val="28"/>
        </w:rPr>
        <w:t>353210, Российская Федерация, Краснодарский край, Динской район, станица Новотитаровская, улица Дзержинского, дом №15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541" w:rsidRPr="00DE1069" w:rsidRDefault="007E3541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E106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4. ФИО руководителя: </w:t>
      </w:r>
      <w:proofErr w:type="spellStart"/>
      <w:r w:rsidR="002F21C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Лисицкая</w:t>
      </w:r>
      <w:proofErr w:type="spellEnd"/>
      <w:r w:rsidR="002F21CC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Лариса Ивановна</w:t>
      </w:r>
    </w:p>
    <w:p w:rsidR="002F21CC" w:rsidRPr="002F21CC" w:rsidRDefault="007E3541" w:rsidP="002F21CC">
      <w:pPr>
        <w:jc w:val="both"/>
        <w:rPr>
          <w:rFonts w:ascii="Times New Roman" w:hAnsi="Times New Roman" w:cs="Times New Roman"/>
          <w:sz w:val="28"/>
          <w:szCs w:val="28"/>
        </w:rPr>
      </w:pPr>
      <w:r w:rsidRPr="00DE106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5. Телефон, факс, </w:t>
      </w:r>
      <w:r w:rsidRPr="00DE106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e</w:t>
      </w:r>
      <w:r w:rsidRPr="00DE106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-</w:t>
      </w:r>
      <w:r w:rsidRPr="00DE106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mail</w:t>
      </w:r>
      <w:r w:rsidRPr="00DE106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: 8 </w:t>
      </w:r>
      <w:proofErr w:type="spellStart"/>
      <w:r w:rsidR="002F21CC" w:rsidRPr="002F21CC">
        <w:rPr>
          <w:rFonts w:ascii="Times New Roman" w:hAnsi="Times New Roman" w:cs="Times New Roman"/>
          <w:sz w:val="28"/>
          <w:szCs w:val="28"/>
        </w:rPr>
        <w:t>8</w:t>
      </w:r>
      <w:proofErr w:type="spellEnd"/>
      <w:r w:rsidR="002F21CC" w:rsidRPr="00A330D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2F21CC" w:rsidRPr="002F21CC">
        <w:rPr>
          <w:rFonts w:ascii="Times New Roman" w:hAnsi="Times New Roman" w:cs="Times New Roman"/>
          <w:sz w:val="28"/>
          <w:szCs w:val="28"/>
        </w:rPr>
        <w:t>861(62)44-2-50</w:t>
      </w:r>
    </w:p>
    <w:p w:rsidR="007E3541" w:rsidRPr="00DE1069" w:rsidRDefault="002F21CC" w:rsidP="002F21CC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 w:rsidRPr="00634BAC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2F21CC">
        <w:rPr>
          <w:rFonts w:ascii="Times New Roman" w:hAnsi="Times New Roman" w:cs="Times New Roman"/>
          <w:sz w:val="28"/>
          <w:szCs w:val="28"/>
        </w:rPr>
        <w:t>-</w:t>
      </w:r>
      <w:r w:rsidRPr="00634BAC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2F21CC">
        <w:rPr>
          <w:rFonts w:ascii="Times New Roman" w:hAnsi="Times New Roman" w:cs="Times New Roman"/>
          <w:sz w:val="28"/>
          <w:szCs w:val="28"/>
        </w:rPr>
        <w:t xml:space="preserve">: </w:t>
      </w:r>
      <w:hyperlink r:id="rId8" w:history="1">
        <w:r w:rsidRPr="00BC13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naschteremok</w:t>
        </w:r>
        <w:r w:rsidRPr="002F21CC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BC13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2F21C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BC13C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E3541" w:rsidRPr="00D5737F" w:rsidRDefault="007E3541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E106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6. Сайт учреждения: </w:t>
      </w:r>
      <w:r w:rsidR="00D5737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http</w:t>
      </w:r>
      <w:r w:rsidR="00D5737F" w:rsidRPr="00D5737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://</w:t>
      </w:r>
      <w:r w:rsidR="00D5737F" w:rsidRPr="00D5737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5737F" w:rsidRPr="00D573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5737F" w:rsidRPr="00D5737F">
        <w:rPr>
          <w:rFonts w:ascii="Times New Roman" w:hAnsi="Times New Roman" w:cs="Times New Roman"/>
          <w:sz w:val="28"/>
          <w:szCs w:val="28"/>
          <w:lang w:val="en-US"/>
        </w:rPr>
        <w:t>nash</w:t>
      </w:r>
      <w:proofErr w:type="spellEnd"/>
      <w:r w:rsidR="00D5737F" w:rsidRPr="00D5737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5737F" w:rsidRPr="00D5737F">
        <w:rPr>
          <w:rFonts w:ascii="Times New Roman" w:hAnsi="Times New Roman" w:cs="Times New Roman"/>
          <w:sz w:val="28"/>
          <w:szCs w:val="28"/>
          <w:lang w:val="en-US"/>
        </w:rPr>
        <w:t>teremok</w:t>
      </w:r>
      <w:proofErr w:type="spellEnd"/>
      <w:r w:rsidR="00D5737F" w:rsidRPr="00D573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5737F" w:rsidRPr="00D573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E3541" w:rsidRPr="00D5737F" w:rsidRDefault="007E3541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E106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7. Ссылка на раздел на сайте, посвященный про</w:t>
      </w:r>
      <w:r w:rsidR="00A04D10" w:rsidRPr="00DE106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грамме</w:t>
      </w:r>
      <w:r w:rsidRPr="00DE106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r w:rsidR="00D5737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http</w:t>
      </w:r>
      <w:r w:rsidR="00D5737F" w:rsidRPr="00D5737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://</w:t>
      </w:r>
      <w:r w:rsidR="00D5737F" w:rsidRPr="00D5737F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5737F" w:rsidRPr="00D573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5737F" w:rsidRPr="00D5737F">
        <w:rPr>
          <w:rFonts w:ascii="Times New Roman" w:hAnsi="Times New Roman" w:cs="Times New Roman"/>
          <w:sz w:val="28"/>
          <w:szCs w:val="28"/>
          <w:lang w:val="en-US"/>
        </w:rPr>
        <w:t>nash</w:t>
      </w:r>
      <w:proofErr w:type="spellEnd"/>
      <w:r w:rsidR="00D5737F" w:rsidRPr="00D5737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5737F" w:rsidRPr="00D5737F">
        <w:rPr>
          <w:rFonts w:ascii="Times New Roman" w:hAnsi="Times New Roman" w:cs="Times New Roman"/>
          <w:sz w:val="28"/>
          <w:szCs w:val="28"/>
          <w:lang w:val="en-US"/>
        </w:rPr>
        <w:t>teremok</w:t>
      </w:r>
      <w:proofErr w:type="spellEnd"/>
      <w:r w:rsidR="00D5737F" w:rsidRPr="00D5737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5737F" w:rsidRPr="00D5737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5737F" w:rsidRPr="00D5737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5737F">
        <w:rPr>
          <w:rFonts w:ascii="Times New Roman" w:hAnsi="Times New Roman" w:cs="Times New Roman"/>
          <w:sz w:val="28"/>
          <w:szCs w:val="28"/>
          <w:lang w:val="en-US"/>
        </w:rPr>
        <w:t>innovacionnaja</w:t>
      </w:r>
      <w:proofErr w:type="spellEnd"/>
      <w:r w:rsidR="00D5737F" w:rsidRPr="00D5737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D5737F">
        <w:rPr>
          <w:rFonts w:ascii="Times New Roman" w:hAnsi="Times New Roman" w:cs="Times New Roman"/>
          <w:sz w:val="28"/>
          <w:szCs w:val="28"/>
          <w:lang w:val="en-US"/>
        </w:rPr>
        <w:t>dejatelnost</w:t>
      </w:r>
      <w:proofErr w:type="spellEnd"/>
      <w:r w:rsidR="00D5737F" w:rsidRPr="00D5737F">
        <w:rPr>
          <w:rFonts w:ascii="Times New Roman" w:hAnsi="Times New Roman" w:cs="Times New Roman"/>
          <w:sz w:val="28"/>
          <w:szCs w:val="28"/>
        </w:rPr>
        <w:t>/</w:t>
      </w:r>
    </w:p>
    <w:p w:rsidR="00A04D10" w:rsidRPr="00DE1069" w:rsidRDefault="007E3541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E106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8. </w:t>
      </w:r>
      <w:r w:rsidR="00A04D10" w:rsidRPr="00DE106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Официальный статус организации: краевая инновационная площадка, 2016.</w:t>
      </w:r>
    </w:p>
    <w:p w:rsidR="00A04D10" w:rsidRPr="00DE1069" w:rsidRDefault="00A04D10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A04D10" w:rsidRPr="00DE1069" w:rsidRDefault="00A04D10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A04D10" w:rsidRPr="00DE1069" w:rsidRDefault="00A04D10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A04D10" w:rsidRPr="00DE1069" w:rsidRDefault="00A04D10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A04D10" w:rsidRPr="00DE1069" w:rsidRDefault="00A04D10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A04D10" w:rsidRPr="00DE1069" w:rsidRDefault="00A04D10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A04D10" w:rsidRPr="00DE1069" w:rsidRDefault="00A04D10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A04D10" w:rsidRPr="00DE1069" w:rsidRDefault="00A04D10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A04D10" w:rsidRPr="00DE1069" w:rsidRDefault="00A04D10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A04D10" w:rsidRPr="00DE1069" w:rsidRDefault="00A04D10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D81765" w:rsidRPr="00DE1069" w:rsidRDefault="00D81765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D81765" w:rsidRPr="00DE1069" w:rsidRDefault="00D81765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0F58EF" w:rsidRPr="00DE1069" w:rsidRDefault="00A04D10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E106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en-US"/>
        </w:rPr>
        <w:t>II</w:t>
      </w:r>
      <w:r w:rsidRPr="00DE106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 Реализация инновационной программы</w:t>
      </w:r>
      <w:r w:rsidR="000F58EF" w:rsidRPr="00DE1069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7E3541" w:rsidRPr="00077AA5" w:rsidRDefault="000F58EF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77AA5">
        <w:rPr>
          <w:rStyle w:val="a3"/>
          <w:rFonts w:ascii="Times New Roman" w:hAnsi="Times New Roman" w:cs="Times New Roman"/>
          <w:bCs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1.</w:t>
      </w:r>
      <w:r w:rsidRPr="00077AA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Соответствие задачам федеральной и региональной образовательной политики.</w:t>
      </w:r>
    </w:p>
    <w:p w:rsidR="001F4CDF" w:rsidRPr="00DE1069" w:rsidRDefault="00C73501" w:rsidP="00C73501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Инновационная программа </w:t>
      </w:r>
      <w:r w:rsidR="00F4470A" w:rsidRPr="009C1D77">
        <w:rPr>
          <w:rFonts w:ascii="Times New Roman" w:hAnsi="Times New Roman" w:cs="Times New Roman"/>
          <w:sz w:val="28"/>
          <w:szCs w:val="28"/>
        </w:rPr>
        <w:t>«Формирование технологической и информационной компетентности дошкольников, средствами    познавательно – исследовательской деятельности  в мин</w:t>
      </w:r>
      <w:r w:rsidR="00F4470A">
        <w:rPr>
          <w:rFonts w:ascii="Times New Roman" w:hAnsi="Times New Roman" w:cs="Times New Roman"/>
          <w:sz w:val="28"/>
          <w:szCs w:val="28"/>
        </w:rPr>
        <w:t>и – лабораториях детского сада»</w:t>
      </w: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, далее –</w:t>
      </w:r>
      <w:r w:rsidR="001F4CDF"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Программа, в полной мере соот</w:t>
      </w: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ветствует актуальным тенденциям государственной политики Российской Федерации, Краснодарского края и м</w:t>
      </w:r>
      <w:r w:rsidR="00F4470A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униципального образования</w:t>
      </w:r>
      <w:r w:rsidR="00F4470A" w:rsidRPr="00F447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470A">
        <w:rPr>
          <w:rFonts w:ascii="Times New Roman" w:hAnsi="Times New Roman" w:cs="Times New Roman"/>
          <w:color w:val="000000" w:themeColor="text1"/>
          <w:sz w:val="28"/>
          <w:szCs w:val="28"/>
        </w:rPr>
        <w:t>Динской район</w:t>
      </w: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дошкольного образования и социальному заказу. </w:t>
      </w:r>
    </w:p>
    <w:p w:rsidR="00F4470A" w:rsidRPr="00143537" w:rsidRDefault="00143537" w:rsidP="00143537">
      <w:pPr>
        <w:spacing w:after="0" w:line="36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4470A" w:rsidRPr="00143537">
        <w:rPr>
          <w:rFonts w:ascii="Times New Roman" w:hAnsi="Times New Roman" w:cs="Times New Roman"/>
          <w:sz w:val="28"/>
          <w:szCs w:val="28"/>
        </w:rPr>
        <w:t>Программа разработана в соответствии с «Основами государственной политики в области экологического развития России на период до 2030 г.», утвержденными Президентом РФ от 30.04.2012 г., отражает закон Краснодарского края от 26.12.2012  №2630- КЗ «Об экологическом образовании,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470A" w:rsidRPr="00143537">
        <w:rPr>
          <w:rFonts w:ascii="Times New Roman" w:hAnsi="Times New Roman" w:cs="Times New Roman"/>
          <w:sz w:val="28"/>
          <w:szCs w:val="28"/>
        </w:rPr>
        <w:t xml:space="preserve">просвещении и формировании экологической культуры населения Краснодарского края» </w:t>
      </w:r>
      <w:proofErr w:type="gramStart"/>
      <w:r w:rsidR="00F4470A" w:rsidRPr="001435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4470A" w:rsidRPr="00143537">
        <w:rPr>
          <w:rFonts w:ascii="Times New Roman" w:hAnsi="Times New Roman" w:cs="Times New Roman"/>
          <w:sz w:val="28"/>
          <w:szCs w:val="28"/>
        </w:rPr>
        <w:t>принят ЗС КК 19.12.2012 г.)</w:t>
      </w:r>
    </w:p>
    <w:p w:rsidR="00F4470A" w:rsidRPr="00143537" w:rsidRDefault="00F4470A" w:rsidP="00143537">
      <w:pPr>
        <w:spacing w:after="0" w:line="360" w:lineRule="auto"/>
        <w:ind w:right="-426"/>
        <w:rPr>
          <w:rFonts w:ascii="Times New Roman" w:hAnsi="Times New Roman" w:cs="Times New Roman"/>
          <w:sz w:val="28"/>
          <w:szCs w:val="28"/>
          <w:u w:val="single"/>
        </w:rPr>
      </w:pPr>
      <w:r w:rsidRPr="00143537">
        <w:rPr>
          <w:rFonts w:ascii="Times New Roman" w:hAnsi="Times New Roman" w:cs="Times New Roman"/>
          <w:sz w:val="28"/>
          <w:szCs w:val="28"/>
          <w:u w:val="single"/>
        </w:rPr>
        <w:t xml:space="preserve">Необходимо с раннего возраста воспитывать у ребенка: </w:t>
      </w:r>
    </w:p>
    <w:p w:rsidR="00F4470A" w:rsidRPr="00143537" w:rsidRDefault="00F4470A" w:rsidP="00143537">
      <w:pPr>
        <w:pStyle w:val="a4"/>
        <w:numPr>
          <w:ilvl w:val="0"/>
          <w:numId w:val="11"/>
        </w:numPr>
        <w:spacing w:after="0" w:line="360" w:lineRule="auto"/>
        <w:ind w:left="714" w:hanging="357"/>
        <w:rPr>
          <w:rFonts w:ascii="Times New Roman" w:hAnsi="Times New Roman" w:cs="Times New Roman"/>
          <w:color w:val="000000"/>
          <w:sz w:val="28"/>
          <w:szCs w:val="28"/>
        </w:rPr>
      </w:pPr>
      <w:r w:rsidRPr="00143537">
        <w:rPr>
          <w:rFonts w:ascii="Times New Roman" w:hAnsi="Times New Roman" w:cs="Times New Roman"/>
          <w:color w:val="000000"/>
          <w:sz w:val="28"/>
          <w:szCs w:val="28"/>
        </w:rPr>
        <w:t>познавательный интерес  к окружающему миру;</w:t>
      </w:r>
    </w:p>
    <w:p w:rsidR="00F4470A" w:rsidRPr="00143537" w:rsidRDefault="00F4470A" w:rsidP="00143537">
      <w:pPr>
        <w:numPr>
          <w:ilvl w:val="0"/>
          <w:numId w:val="11"/>
        </w:numPr>
        <w:spacing w:after="0" w:line="360" w:lineRule="auto"/>
        <w:ind w:left="714" w:right="-426" w:hanging="357"/>
        <w:rPr>
          <w:rFonts w:ascii="Times New Roman" w:hAnsi="Times New Roman" w:cs="Times New Roman"/>
          <w:sz w:val="28"/>
          <w:szCs w:val="28"/>
        </w:rPr>
      </w:pPr>
      <w:r w:rsidRPr="00143537">
        <w:rPr>
          <w:rFonts w:ascii="Times New Roman" w:hAnsi="Times New Roman" w:cs="Times New Roman"/>
          <w:sz w:val="28"/>
          <w:szCs w:val="28"/>
        </w:rPr>
        <w:t xml:space="preserve">развивать умение видеть и понимать красоту окружающей природы; желание узнавать больше об особенностях природы Краснодарского края, России; </w:t>
      </w:r>
    </w:p>
    <w:p w:rsidR="00F4470A" w:rsidRPr="00143537" w:rsidRDefault="00F4470A" w:rsidP="00143537">
      <w:pPr>
        <w:numPr>
          <w:ilvl w:val="0"/>
          <w:numId w:val="11"/>
        </w:numPr>
        <w:spacing w:after="0" w:line="360" w:lineRule="auto"/>
        <w:ind w:left="714" w:right="-426" w:hanging="357"/>
        <w:rPr>
          <w:rFonts w:ascii="Times New Roman" w:hAnsi="Times New Roman" w:cs="Times New Roman"/>
          <w:sz w:val="28"/>
          <w:szCs w:val="28"/>
        </w:rPr>
      </w:pPr>
      <w:r w:rsidRPr="00143537">
        <w:rPr>
          <w:rFonts w:ascii="Times New Roman" w:hAnsi="Times New Roman" w:cs="Times New Roman"/>
          <w:sz w:val="28"/>
          <w:szCs w:val="28"/>
        </w:rPr>
        <w:t>формировать стремление беречь и охранять родную природу.</w:t>
      </w:r>
    </w:p>
    <w:p w:rsidR="00F4470A" w:rsidRPr="00143537" w:rsidRDefault="00F4470A" w:rsidP="00143537">
      <w:pPr>
        <w:spacing w:after="0" w:line="360" w:lineRule="auto"/>
        <w:ind w:right="-426"/>
        <w:rPr>
          <w:rFonts w:ascii="Times New Roman" w:hAnsi="Times New Roman" w:cs="Times New Roman"/>
          <w:sz w:val="28"/>
          <w:szCs w:val="28"/>
        </w:rPr>
      </w:pPr>
      <w:r w:rsidRPr="00143537">
        <w:rPr>
          <w:rFonts w:ascii="Times New Roman" w:hAnsi="Times New Roman" w:cs="Times New Roman"/>
          <w:sz w:val="28"/>
          <w:szCs w:val="28"/>
        </w:rPr>
        <w:t xml:space="preserve">Реализуя важнейшее положение Концепции дошкольного воспитания связанное с изучением и охраной природы родного края, следует активизировать педагогов на поиск новых технологий по использованию регионального компонента в воспитательно-образовательном процессе ДОУ. </w:t>
      </w:r>
    </w:p>
    <w:p w:rsidR="00F4470A" w:rsidRPr="00143537" w:rsidRDefault="00F4470A" w:rsidP="00143537">
      <w:pPr>
        <w:spacing w:after="0" w:line="36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143537">
        <w:rPr>
          <w:rFonts w:ascii="Times New Roman" w:hAnsi="Times New Roman" w:cs="Times New Roman"/>
          <w:sz w:val="28"/>
          <w:szCs w:val="28"/>
        </w:rPr>
        <w:t xml:space="preserve">В содержании  регионального компонента в </w:t>
      </w:r>
      <w:proofErr w:type="spellStart"/>
      <w:proofErr w:type="gramStart"/>
      <w:r w:rsidRPr="00143537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Pr="00143537">
        <w:rPr>
          <w:rFonts w:ascii="Times New Roman" w:hAnsi="Times New Roman" w:cs="Times New Roman"/>
          <w:sz w:val="28"/>
          <w:szCs w:val="28"/>
        </w:rPr>
        <w:t>- образовательной</w:t>
      </w:r>
      <w:proofErr w:type="gramEnd"/>
      <w:r w:rsidRPr="00143537">
        <w:rPr>
          <w:rFonts w:ascii="Times New Roman" w:hAnsi="Times New Roman" w:cs="Times New Roman"/>
          <w:sz w:val="28"/>
          <w:szCs w:val="28"/>
        </w:rPr>
        <w:t xml:space="preserve"> работе дошкольного учреждения, большое внимание уделяется нравственно- патриотическому воспитанию дошкольников. На основании государственной программы «Патриотическое воспитание граждан Российской Федерации на 2016- 2020 годы», утвержденной постановления Правительства РФ от 30.12.2015 г., № 1493, а так же на основании Закона Краснодарского края «О патриотическом и духовно- нравственном воспитании в Краснодарском крае» от 30.12.2013 г., № 2867- КЗ </w:t>
      </w:r>
      <w:proofErr w:type="gramStart"/>
      <w:r w:rsidRPr="001435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43537">
        <w:rPr>
          <w:rFonts w:ascii="Times New Roman" w:hAnsi="Times New Roman" w:cs="Times New Roman"/>
          <w:sz w:val="28"/>
          <w:szCs w:val="28"/>
        </w:rPr>
        <w:t>принят ЗС КК 25.12.2013 г.).</w:t>
      </w:r>
    </w:p>
    <w:p w:rsidR="00F4470A" w:rsidRPr="00143537" w:rsidRDefault="00F4470A" w:rsidP="00143537">
      <w:pPr>
        <w:spacing w:after="0" w:line="360" w:lineRule="auto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 w:rsidRPr="00143537">
        <w:rPr>
          <w:rFonts w:ascii="Times New Roman" w:hAnsi="Times New Roman" w:cs="Times New Roman"/>
          <w:sz w:val="28"/>
          <w:szCs w:val="28"/>
        </w:rPr>
        <w:t>Необходимо целенаправленно вводить в вариативную часть ООП, патриотическое и духовно- нравственное воспитание дошкольников:</w:t>
      </w:r>
    </w:p>
    <w:p w:rsidR="00F4470A" w:rsidRPr="00143537" w:rsidRDefault="00F4470A" w:rsidP="00143537">
      <w:pPr>
        <w:pStyle w:val="a4"/>
        <w:numPr>
          <w:ilvl w:val="0"/>
          <w:numId w:val="12"/>
        </w:numPr>
        <w:tabs>
          <w:tab w:val="left" w:pos="708"/>
        </w:tabs>
        <w:spacing w:after="0" w:line="360" w:lineRule="auto"/>
        <w:ind w:left="0" w:righ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3537">
        <w:rPr>
          <w:rFonts w:ascii="Times New Roman" w:hAnsi="Times New Roman" w:cs="Times New Roman"/>
          <w:bCs/>
          <w:iCs/>
          <w:sz w:val="28"/>
          <w:szCs w:val="28"/>
        </w:rPr>
        <w:t>знакомить с национально- культурными особенностями Краснодарского края.</w:t>
      </w:r>
    </w:p>
    <w:p w:rsidR="00F4470A" w:rsidRPr="00143537" w:rsidRDefault="00F4470A" w:rsidP="00143537">
      <w:pPr>
        <w:pStyle w:val="a4"/>
        <w:numPr>
          <w:ilvl w:val="0"/>
          <w:numId w:val="12"/>
        </w:numPr>
        <w:shd w:val="clear" w:color="auto" w:fill="FFFFFF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43537">
        <w:rPr>
          <w:rFonts w:ascii="Times New Roman" w:hAnsi="Times New Roman" w:cs="Times New Roman"/>
          <w:bCs/>
          <w:iCs/>
          <w:sz w:val="28"/>
          <w:szCs w:val="28"/>
        </w:rPr>
        <w:t>организовывать с</w:t>
      </w:r>
      <w:r w:rsidRPr="00143537">
        <w:rPr>
          <w:rFonts w:ascii="Times New Roman" w:hAnsi="Times New Roman" w:cs="Times New Roman"/>
          <w:iCs/>
          <w:sz w:val="28"/>
          <w:szCs w:val="28"/>
        </w:rPr>
        <w:t>овместную познавательно- исследовательскую и творческую деятельность педагогов, родителей и детей, направленную на  изучение  традиций, духовно – нравственной и этической культуры Кубани.</w:t>
      </w:r>
    </w:p>
    <w:p w:rsidR="00F4470A" w:rsidRPr="00143537" w:rsidRDefault="00F4470A" w:rsidP="00143537">
      <w:pPr>
        <w:pStyle w:val="ad"/>
        <w:spacing w:line="360" w:lineRule="auto"/>
        <w:ind w:firstLine="567"/>
        <w:jc w:val="both"/>
        <w:rPr>
          <w:szCs w:val="28"/>
        </w:rPr>
      </w:pPr>
      <w:r w:rsidRPr="00143537">
        <w:rPr>
          <w:szCs w:val="28"/>
        </w:rPr>
        <w:t>Овладение детьми ключевыми компетентностями обеспечивает дошкольникам ориентацию в многообразии окружающей действительности, понимании того, что мир богат и может быть осмыслен с разных сторон, а также в дальнейшее успешное обучение в школе.</w:t>
      </w:r>
    </w:p>
    <w:p w:rsidR="001F4CDF" w:rsidRPr="00DE1069" w:rsidRDefault="00C73501" w:rsidP="001F4CD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Программа основана на имеющейся нормативно-правовой базе Краснодарского края и муниципального образования </w:t>
      </w:r>
      <w:r w:rsidR="00143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Динской район </w:t>
      </w: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области дошкольного образования, в состав которой, в том числе, входят: </w:t>
      </w:r>
    </w:p>
    <w:p w:rsidR="001F4CDF" w:rsidRPr="00DE1069" w:rsidRDefault="00C73501" w:rsidP="00143537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B7"/>
      </w: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43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программа Красно</w:t>
      </w:r>
      <w:r w:rsidR="001F4CDF"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>дарского края «Развитие образо</w:t>
      </w:r>
      <w:r w:rsidRPr="00DE10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вания»; </w:t>
      </w:r>
    </w:p>
    <w:p w:rsidR="00143537" w:rsidRPr="00143537" w:rsidRDefault="00143537" w:rsidP="00143537">
      <w:pPr>
        <w:pStyle w:val="a4"/>
        <w:numPr>
          <w:ilvl w:val="0"/>
          <w:numId w:val="13"/>
        </w:numPr>
        <w:spacing w:after="0" w:line="360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537">
        <w:rPr>
          <w:rFonts w:ascii="Times New Roman" w:hAnsi="Times New Roman" w:cs="Times New Roman"/>
          <w:sz w:val="28"/>
          <w:szCs w:val="28"/>
        </w:rPr>
        <w:t xml:space="preserve">Закон Краснодарского края от 26.12.2012  №2630- КЗ «Об экологическом образовании, просвещении и формировании экологической культуры населения Краснодарского края» </w:t>
      </w:r>
      <w:proofErr w:type="gramStart"/>
      <w:r w:rsidRPr="0014353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43537">
        <w:rPr>
          <w:rFonts w:ascii="Times New Roman" w:hAnsi="Times New Roman" w:cs="Times New Roman"/>
          <w:sz w:val="28"/>
          <w:szCs w:val="28"/>
        </w:rPr>
        <w:t>принят ЗС КК 19.12.2012 г.)</w:t>
      </w:r>
    </w:p>
    <w:p w:rsidR="00143537" w:rsidRPr="00143537" w:rsidRDefault="00143537" w:rsidP="00143537">
      <w:pPr>
        <w:pStyle w:val="a4"/>
        <w:numPr>
          <w:ilvl w:val="0"/>
          <w:numId w:val="13"/>
        </w:numPr>
        <w:spacing w:after="0" w:line="360" w:lineRule="auto"/>
        <w:ind w:left="0" w:righ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3537">
        <w:rPr>
          <w:rFonts w:ascii="Times New Roman" w:hAnsi="Times New Roman" w:cs="Times New Roman"/>
          <w:sz w:val="28"/>
          <w:szCs w:val="28"/>
        </w:rPr>
        <w:t>Государственная программа «Патриотическое воспитание граждан Российской Федерации на 2016- 2020 годы», утвержденная постановлением Правительства РФ от 30.12.2015 г., № 1493ю</w:t>
      </w:r>
    </w:p>
    <w:p w:rsidR="00431B85" w:rsidRPr="00077AA5" w:rsidRDefault="00143537" w:rsidP="00077AA5">
      <w:pPr>
        <w:pStyle w:val="a4"/>
        <w:numPr>
          <w:ilvl w:val="0"/>
          <w:numId w:val="13"/>
        </w:numPr>
        <w:spacing w:after="0" w:line="360" w:lineRule="auto"/>
        <w:ind w:left="0" w:right="-426" w:firstLine="0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143537">
        <w:rPr>
          <w:rFonts w:ascii="Times New Roman" w:hAnsi="Times New Roman" w:cs="Times New Roman"/>
          <w:sz w:val="28"/>
          <w:szCs w:val="28"/>
        </w:rPr>
        <w:t xml:space="preserve"> Закон Краснодарского края «О патриотическом и духовно- нравственном воспитании в Краснодарском крае» от</w:t>
      </w:r>
      <w:r>
        <w:rPr>
          <w:rFonts w:ascii="Times New Roman" w:hAnsi="Times New Roman" w:cs="Times New Roman"/>
          <w:sz w:val="28"/>
          <w:szCs w:val="28"/>
        </w:rPr>
        <w:t xml:space="preserve"> 30.12.2013 г., № 2867- КЗ (</w:t>
      </w:r>
      <w:r w:rsidRPr="00143537">
        <w:rPr>
          <w:rFonts w:ascii="Times New Roman" w:hAnsi="Times New Roman" w:cs="Times New Roman"/>
          <w:sz w:val="28"/>
          <w:szCs w:val="28"/>
        </w:rPr>
        <w:t>принят ЗС КК 25.12.2013 г.)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3501" w:rsidRPr="001435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др. </w:t>
      </w:r>
    </w:p>
    <w:p w:rsidR="000F58EF" w:rsidRPr="00077AA5" w:rsidRDefault="000F58EF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077AA5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2. Задачи отчетного периода.</w:t>
      </w:r>
    </w:p>
    <w:tbl>
      <w:tblPr>
        <w:tblStyle w:val="aa"/>
        <w:tblW w:w="9322" w:type="dxa"/>
        <w:tblLook w:val="04A0"/>
      </w:tblPr>
      <w:tblGrid>
        <w:gridCol w:w="3794"/>
        <w:gridCol w:w="5528"/>
      </w:tblGrid>
      <w:tr w:rsidR="006B0760" w:rsidRPr="00DE1069" w:rsidTr="006B0760">
        <w:tc>
          <w:tcPr>
            <w:tcW w:w="3794" w:type="dxa"/>
          </w:tcPr>
          <w:p w:rsidR="006B0760" w:rsidRPr="00DE1069" w:rsidRDefault="006B0760" w:rsidP="00E72DB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10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 задач</w:t>
            </w:r>
          </w:p>
        </w:tc>
        <w:tc>
          <w:tcPr>
            <w:tcW w:w="5528" w:type="dxa"/>
          </w:tcPr>
          <w:p w:rsidR="006B0760" w:rsidRPr="00DE1069" w:rsidRDefault="006B0760" w:rsidP="00E72DBB">
            <w:pPr>
              <w:spacing w:line="36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DE106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Ожидаемые результаты </w:t>
            </w:r>
          </w:p>
        </w:tc>
      </w:tr>
      <w:tr w:rsidR="006B0760" w:rsidRPr="00DE1069" w:rsidTr="006B0760">
        <w:tc>
          <w:tcPr>
            <w:tcW w:w="3794" w:type="dxa"/>
          </w:tcPr>
          <w:p w:rsidR="006B0760" w:rsidRPr="00DE1069" w:rsidRDefault="006B0760" w:rsidP="00E72DBB">
            <w:pPr>
              <w:spacing w:line="360" w:lineRule="auto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E106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Организационно-управленческие</w:t>
            </w:r>
          </w:p>
        </w:tc>
        <w:tc>
          <w:tcPr>
            <w:tcW w:w="5528" w:type="dxa"/>
          </w:tcPr>
          <w:p w:rsidR="00644D36" w:rsidRDefault="00644D36" w:rsidP="00644D36">
            <w:pPr>
              <w:spacing w:line="360" w:lineRule="auto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1. </w:t>
            </w:r>
            <w:r w:rsidR="001E1752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Создание материально-технической базы 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для организации познавательно- исследовательской деятельности (организация мини- лабораторий в группах ДОУ и метеорологической площадки на территории детского сада),</w:t>
            </w:r>
            <w:r w:rsidR="001E1752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6B0760" w:rsidRPr="00DE1069" w:rsidRDefault="00644D36" w:rsidP="00644D36">
            <w:pPr>
              <w:spacing w:line="360" w:lineRule="auto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2. У</w:t>
            </w:r>
            <w:r w:rsidR="006B0760" w:rsidRPr="00DE106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т</w:t>
            </w:r>
            <w:r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верждение годового плана работы по апробации и реализации программы.</w:t>
            </w:r>
            <w:r w:rsidR="006B0760" w:rsidRPr="00DE106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6B0760" w:rsidRPr="00DE1069" w:rsidTr="006B0760">
        <w:tc>
          <w:tcPr>
            <w:tcW w:w="3794" w:type="dxa"/>
          </w:tcPr>
          <w:p w:rsidR="006B0760" w:rsidRPr="00DE1069" w:rsidRDefault="006B0760" w:rsidP="00E72DBB">
            <w:pPr>
              <w:spacing w:line="360" w:lineRule="auto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E106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Научно-методические</w:t>
            </w:r>
          </w:p>
        </w:tc>
        <w:tc>
          <w:tcPr>
            <w:tcW w:w="5528" w:type="dxa"/>
          </w:tcPr>
          <w:p w:rsidR="00644D36" w:rsidRPr="006A0A9F" w:rsidRDefault="00644D36" w:rsidP="00644D36">
            <w:pPr>
              <w:pStyle w:val="a4"/>
              <w:tabs>
                <w:tab w:val="left" w:pos="0"/>
              </w:tabs>
              <w:spacing w:line="36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CF2319">
              <w:rPr>
                <w:rFonts w:ascii="Times New Roman" w:hAnsi="Times New Roman" w:cs="Times New Roman"/>
                <w:sz w:val="28"/>
                <w:szCs w:val="28"/>
              </w:rPr>
              <w:t>Подбор и апробация методик: развития ребенка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положительно влияющих на </w:t>
            </w:r>
            <w:r w:rsidRPr="005B39A0">
              <w:rPr>
                <w:rFonts w:ascii="Times New Roman" w:hAnsi="Times New Roman" w:cs="Times New Roman"/>
                <w:sz w:val="28"/>
                <w:szCs w:val="28"/>
              </w:rPr>
              <w:t>уровень освоения воспитанниками теоретической и практической части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4D36" w:rsidRPr="006A0A9F" w:rsidRDefault="00644D36" w:rsidP="00644D36">
            <w:pPr>
              <w:pStyle w:val="a4"/>
              <w:tabs>
                <w:tab w:val="left" w:pos="0"/>
              </w:tabs>
              <w:spacing w:line="360" w:lineRule="auto"/>
              <w:ind w:left="17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6A0A9F">
              <w:rPr>
                <w:rFonts w:ascii="Times New Roman" w:hAnsi="Times New Roman" w:cs="Times New Roman"/>
                <w:sz w:val="28"/>
                <w:szCs w:val="28"/>
              </w:rPr>
              <w:t>Проверка механизмов функционирования всех блоков модели, апробирование и корректировка модели</w:t>
            </w:r>
          </w:p>
          <w:p w:rsidR="00644D36" w:rsidRDefault="00644D36" w:rsidP="00644D36">
            <w:pPr>
              <w:tabs>
                <w:tab w:val="left" w:pos="0"/>
              </w:tabs>
              <w:spacing w:line="360" w:lineRule="auto"/>
              <w:ind w:left="176"/>
              <w:rPr>
                <w:rFonts w:ascii="Times New Roman" w:hAnsi="Times New Roman" w:cs="Times New Roman"/>
                <w:sz w:val="28"/>
                <w:szCs w:val="28"/>
              </w:rPr>
            </w:pPr>
            <w:r w:rsidRPr="006A0A9F">
              <w:rPr>
                <w:rFonts w:ascii="Times New Roman" w:hAnsi="Times New Roman" w:cs="Times New Roman"/>
                <w:sz w:val="28"/>
                <w:szCs w:val="28"/>
              </w:rPr>
              <w:t>профессионального развития компетенции педагогов, по формированию у дошкольников технологической и информационной компетентностей.</w:t>
            </w:r>
          </w:p>
          <w:p w:rsidR="006B0760" w:rsidRPr="00644D36" w:rsidRDefault="00644D36" w:rsidP="00644D36">
            <w:pPr>
              <w:tabs>
                <w:tab w:val="left" w:pos="0"/>
              </w:tabs>
              <w:spacing w:line="360" w:lineRule="auto"/>
              <w:ind w:left="176"/>
              <w:rPr>
                <w:rStyle w:val="a3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Pr="00001280">
              <w:rPr>
                <w:rFonts w:ascii="Times New Roman" w:eastAsia="Times New Roman" w:hAnsi="Times New Roman"/>
                <w:sz w:val="28"/>
                <w:szCs w:val="28"/>
              </w:rPr>
              <w:t>Формирование пакета методик</w:t>
            </w:r>
            <w:r w:rsidR="00F45F69">
              <w:rPr>
                <w:rFonts w:ascii="Times New Roman" w:eastAsia="Times New Roman" w:hAnsi="Times New Roman"/>
                <w:sz w:val="28"/>
                <w:szCs w:val="28"/>
              </w:rPr>
              <w:t xml:space="preserve"> для</w:t>
            </w:r>
            <w:r w:rsidRPr="000012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оценки качества инновационной деятельности ДОО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</w:tc>
      </w:tr>
      <w:tr w:rsidR="006B0760" w:rsidRPr="00DE1069" w:rsidTr="006B0760">
        <w:tc>
          <w:tcPr>
            <w:tcW w:w="3794" w:type="dxa"/>
          </w:tcPr>
          <w:p w:rsidR="006B0760" w:rsidRPr="00DE1069" w:rsidRDefault="006B0760" w:rsidP="00E72DBB">
            <w:pPr>
              <w:spacing w:line="360" w:lineRule="auto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E106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Психолого-педагогические</w:t>
            </w:r>
          </w:p>
        </w:tc>
        <w:tc>
          <w:tcPr>
            <w:tcW w:w="5528" w:type="dxa"/>
          </w:tcPr>
          <w:p w:rsidR="006B0760" w:rsidRPr="00DE1069" w:rsidRDefault="006B0760" w:rsidP="00E72DBB">
            <w:pPr>
              <w:spacing w:line="360" w:lineRule="auto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E106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Организация</w:t>
            </w:r>
            <w:r w:rsidR="00F45F6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работы по взаимодействию и </w:t>
            </w:r>
            <w:proofErr w:type="spellStart"/>
            <w:r w:rsidR="00F45F6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взаимоинформированию</w:t>
            </w:r>
            <w:proofErr w:type="spellEnd"/>
            <w:r w:rsidR="00F45F6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с родителей и педагогов; проведение совместных познавательных </w:t>
            </w:r>
            <w:proofErr w:type="spellStart"/>
            <w:proofErr w:type="gramStart"/>
            <w:r w:rsidR="00F45F6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детско</w:t>
            </w:r>
            <w:proofErr w:type="spellEnd"/>
            <w:r w:rsidR="00F45F6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- родительских</w:t>
            </w:r>
            <w:proofErr w:type="gramEnd"/>
            <w:r w:rsidR="00F45F6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проектов, открытие волонтерского отряда</w:t>
            </w:r>
            <w:r w:rsidRPr="00DE106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, </w:t>
            </w:r>
            <w:r w:rsidR="00F45F6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группы казачьей направленности</w:t>
            </w:r>
            <w:r w:rsidRPr="00DE106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; анкетирование родителей; проведение дней открытых дверей, создание индивидуальных образовательных маршрутов</w:t>
            </w:r>
            <w:r w:rsidR="009948E2" w:rsidRPr="00DE106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 т.д.</w:t>
            </w:r>
          </w:p>
        </w:tc>
      </w:tr>
      <w:tr w:rsidR="006B0760" w:rsidRPr="00DE1069" w:rsidTr="006B0760">
        <w:tc>
          <w:tcPr>
            <w:tcW w:w="3794" w:type="dxa"/>
          </w:tcPr>
          <w:p w:rsidR="006B0760" w:rsidRPr="00DE1069" w:rsidRDefault="006B0760" w:rsidP="00E72DBB">
            <w:pPr>
              <w:spacing w:line="360" w:lineRule="auto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DE106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Просветительско-пропагандистские</w:t>
            </w:r>
          </w:p>
        </w:tc>
        <w:tc>
          <w:tcPr>
            <w:tcW w:w="5528" w:type="dxa"/>
          </w:tcPr>
          <w:p w:rsidR="00D7634F" w:rsidRPr="00001280" w:rsidRDefault="00D7634F" w:rsidP="00F45F69">
            <w:pPr>
              <w:numPr>
                <w:ilvl w:val="3"/>
                <w:numId w:val="15"/>
              </w:numPr>
              <w:tabs>
                <w:tab w:val="left" w:pos="0"/>
              </w:tabs>
              <w:spacing w:after="160" w:line="360" w:lineRule="auto"/>
              <w:ind w:left="396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01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проведение мастер- классов по повышению  профессиональной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012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компетенции педагогов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формированию у детей ключевых компетенций.</w:t>
            </w:r>
          </w:p>
          <w:p w:rsidR="00F45F69" w:rsidRDefault="00D7634F" w:rsidP="00F45F69">
            <w:pPr>
              <w:numPr>
                <w:ilvl w:val="3"/>
                <w:numId w:val="15"/>
              </w:numPr>
              <w:tabs>
                <w:tab w:val="left" w:pos="0"/>
              </w:tabs>
              <w:spacing w:after="160" w:line="360" w:lineRule="auto"/>
              <w:ind w:left="396"/>
              <w:contextualSpacing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D7634F">
              <w:rPr>
                <w:rFonts w:ascii="Times New Roman" w:hAnsi="Times New Roman" w:cs="Times New Roman"/>
                <w:sz w:val="28"/>
                <w:szCs w:val="28"/>
              </w:rPr>
              <w:t>Использование интерактивных форм работы с родителями в рамках инновационной деятельности.</w:t>
            </w:r>
          </w:p>
          <w:p w:rsidR="006B0760" w:rsidRPr="00F45F69" w:rsidRDefault="00E72DBB" w:rsidP="00F45F69">
            <w:pPr>
              <w:numPr>
                <w:ilvl w:val="3"/>
                <w:numId w:val="15"/>
              </w:numPr>
              <w:tabs>
                <w:tab w:val="left" w:pos="0"/>
              </w:tabs>
              <w:spacing w:after="160" w:line="360" w:lineRule="auto"/>
              <w:ind w:left="396"/>
              <w:contextualSpacing/>
              <w:rPr>
                <w:rStyle w:val="a3"/>
                <w:rFonts w:ascii="Times New Roman" w:eastAsia="Times New Roman" w:hAnsi="Times New Roman" w:cs="Times New Roman"/>
                <w:b w:val="0"/>
                <w:bCs w:val="0"/>
                <w:sz w:val="28"/>
                <w:szCs w:val="28"/>
                <w:lang w:eastAsia="ru-RU"/>
              </w:rPr>
            </w:pPr>
            <w:r w:rsidRPr="00F45F6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Подготовка информационных материалов для род</w:t>
            </w:r>
            <w:r w:rsidR="00F45F6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>ителей</w:t>
            </w:r>
            <w:r w:rsidR="009948E2" w:rsidRPr="00F45F69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 и пр.</w:t>
            </w:r>
          </w:p>
        </w:tc>
      </w:tr>
    </w:tbl>
    <w:p w:rsidR="00F45F69" w:rsidRDefault="00F45F69" w:rsidP="006B0760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6B0760" w:rsidRPr="00DE1069" w:rsidRDefault="006B0760" w:rsidP="006B0760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DE106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*Задачи отчетного периода сформулированы на основе плана инновационной деятельности</w:t>
      </w:r>
      <w:r w:rsidR="00DE1069" w:rsidRPr="00DE106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 текущий год</w:t>
      </w:r>
      <w:r w:rsidRPr="00DE106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DE1069" w:rsidRPr="00DE106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Запланированные задачи выполнены в срок.</w:t>
      </w:r>
    </w:p>
    <w:p w:rsidR="00E72DBB" w:rsidRDefault="00E72DBB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913E12" w:rsidRDefault="00913E12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913E12" w:rsidRDefault="00913E12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913E12" w:rsidRDefault="00913E12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913E12" w:rsidRDefault="00913E12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0F58EF" w:rsidRPr="00913E12" w:rsidRDefault="000F58EF" w:rsidP="005A70F7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13E12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3. Содержание инновационной деятельности за отчетный период </w:t>
      </w:r>
    </w:p>
    <w:p w:rsidR="00240051" w:rsidRDefault="00240051" w:rsidP="0024005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C1F84">
        <w:rPr>
          <w:rFonts w:ascii="Times New Roman" w:hAnsi="Times New Roman"/>
          <w:color w:val="000000"/>
          <w:sz w:val="28"/>
          <w:szCs w:val="28"/>
        </w:rPr>
        <w:t>И</w:t>
      </w:r>
      <w:r>
        <w:rPr>
          <w:rFonts w:ascii="Times New Roman" w:hAnsi="Times New Roman"/>
          <w:color w:val="000000"/>
          <w:sz w:val="28"/>
          <w:szCs w:val="28"/>
        </w:rPr>
        <w:t xml:space="preserve">нновационная деятельность в 2017 отчетном году осуществлялась </w:t>
      </w:r>
      <w:r w:rsidRPr="005C1F84">
        <w:rPr>
          <w:rFonts w:ascii="Times New Roman" w:hAnsi="Times New Roman"/>
          <w:color w:val="000000"/>
          <w:sz w:val="28"/>
          <w:szCs w:val="28"/>
        </w:rPr>
        <w:t xml:space="preserve"> в соответствии с поставленными на год задачами и календарным план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Pr="005C1F84">
        <w:rPr>
          <w:rFonts w:ascii="Times New Roman" w:hAnsi="Times New Roman"/>
          <w:color w:val="000000"/>
          <w:sz w:val="28"/>
          <w:szCs w:val="28"/>
        </w:rPr>
        <w:t xml:space="preserve"> инновационной деятельности</w:t>
      </w:r>
      <w:r>
        <w:rPr>
          <w:rFonts w:ascii="Times New Roman" w:hAnsi="Times New Roman"/>
          <w:color w:val="000000"/>
          <w:sz w:val="28"/>
          <w:szCs w:val="28"/>
        </w:rPr>
        <w:t xml:space="preserve"> и строилась в следующих направлениях:</w:t>
      </w:r>
      <w:r w:rsidRPr="001A54EC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</w:p>
    <w:p w:rsidR="00240051" w:rsidRPr="00F22AFD" w:rsidRDefault="00240051" w:rsidP="0024005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22AFD">
        <w:rPr>
          <w:rFonts w:ascii="Times New Roman" w:eastAsia="Calibri" w:hAnsi="Times New Roman" w:cs="Times New Roman"/>
          <w:b/>
          <w:i/>
          <w:sz w:val="28"/>
          <w:szCs w:val="28"/>
        </w:rPr>
        <w:t>Диагностическая деятельность</w:t>
      </w:r>
      <w:r w:rsidRPr="00F22AFD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</w:p>
    <w:p w:rsidR="00240051" w:rsidRPr="001A54EC" w:rsidRDefault="00240051" w:rsidP="0024005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целью выявления</w:t>
      </w:r>
      <w:r w:rsidRPr="00BE7009">
        <w:rPr>
          <w:rFonts w:ascii="Times New Roman" w:eastAsia="Calibri" w:hAnsi="Times New Roman" w:cs="Times New Roman"/>
          <w:sz w:val="28"/>
          <w:szCs w:val="28"/>
        </w:rPr>
        <w:t xml:space="preserve"> сильны</w:t>
      </w:r>
      <w:r>
        <w:rPr>
          <w:rFonts w:ascii="Times New Roman" w:eastAsia="Calibri" w:hAnsi="Times New Roman" w:cs="Times New Roman"/>
          <w:sz w:val="28"/>
          <w:szCs w:val="28"/>
        </w:rPr>
        <w:t xml:space="preserve">х и слабых сторон реализации инновационной образовательной программы  и </w:t>
      </w:r>
      <w:r w:rsidRPr="00BE7009">
        <w:rPr>
          <w:rFonts w:ascii="Times New Roman" w:eastAsia="Calibri" w:hAnsi="Times New Roman" w:cs="Times New Roman"/>
          <w:sz w:val="28"/>
          <w:szCs w:val="28"/>
        </w:rPr>
        <w:t xml:space="preserve"> принятия управленческих </w:t>
      </w:r>
      <w:r>
        <w:rPr>
          <w:rFonts w:ascii="Times New Roman" w:eastAsia="Calibri" w:hAnsi="Times New Roman" w:cs="Times New Roman"/>
          <w:sz w:val="28"/>
          <w:szCs w:val="28"/>
        </w:rPr>
        <w:t>решений, разработаны критерии и организован (2 раза в год)  м</w:t>
      </w:r>
      <w:r w:rsidRPr="001A54EC">
        <w:rPr>
          <w:rFonts w:ascii="Times New Roman" w:eastAsia="Calibri" w:hAnsi="Times New Roman" w:cs="Times New Roman"/>
          <w:sz w:val="28"/>
          <w:szCs w:val="28"/>
        </w:rPr>
        <w:t>ониторинг процесса инновационной деятельности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BE7009">
        <w:t xml:space="preserve"> </w:t>
      </w:r>
      <w:r w:rsidRPr="00BE7009">
        <w:rPr>
          <w:rFonts w:ascii="Times New Roman" w:eastAsia="Calibri" w:hAnsi="Times New Roman" w:cs="Times New Roman"/>
          <w:sz w:val="28"/>
          <w:szCs w:val="28"/>
        </w:rPr>
        <w:t>котор</w:t>
      </w:r>
      <w:r w:rsidR="00614C61">
        <w:rPr>
          <w:rFonts w:ascii="Times New Roman" w:eastAsia="Calibri" w:hAnsi="Times New Roman" w:cs="Times New Roman"/>
          <w:sz w:val="28"/>
          <w:szCs w:val="28"/>
        </w:rPr>
        <w:t xml:space="preserve">ый направлен </w:t>
      </w:r>
      <w:proofErr w:type="gramStart"/>
      <w:r w:rsidR="00614C61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1A54E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14C61" w:rsidRPr="00CF2319" w:rsidRDefault="00240051" w:rsidP="00614C61">
      <w:pPr>
        <w:tabs>
          <w:tab w:val="left" w:pos="0"/>
        </w:tabs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4EC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14C61" w:rsidRPr="00CF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инновационной деятельности нормативно-правовой базе. </w:t>
      </w:r>
    </w:p>
    <w:p w:rsidR="00614C61" w:rsidRPr="00CF2319" w:rsidRDefault="00614C61" w:rsidP="00614C61">
      <w:pPr>
        <w:tabs>
          <w:tab w:val="left" w:pos="0"/>
        </w:tabs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19">
        <w:rPr>
          <w:rFonts w:ascii="Times New Roman" w:eastAsia="Times New Roman" w:hAnsi="Times New Roman" w:cs="Times New Roman"/>
          <w:sz w:val="28"/>
          <w:szCs w:val="28"/>
          <w:lang w:eastAsia="ru-RU"/>
        </w:rPr>
        <w:t>2.Каче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ство образовательных </w:t>
      </w:r>
      <w:r w:rsidRPr="00CF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технологий, реализуемых в процессе инновационной деятельности, соответствие их ФГОС </w:t>
      </w:r>
      <w:proofErr w:type="gramStart"/>
      <w:r w:rsidRPr="00CF23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CF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14C61" w:rsidRPr="00CF2319" w:rsidRDefault="00614C61" w:rsidP="00614C61">
      <w:pPr>
        <w:tabs>
          <w:tab w:val="left" w:pos="0"/>
        </w:tabs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3.Качество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</w:t>
      </w:r>
      <w:r w:rsidRPr="00CF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процесса. </w:t>
      </w:r>
    </w:p>
    <w:p w:rsidR="00614C61" w:rsidRPr="00CF2319" w:rsidRDefault="00614C61" w:rsidP="00614C61">
      <w:pPr>
        <w:tabs>
          <w:tab w:val="left" w:pos="0"/>
        </w:tabs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4.Качество профессиональной подготовки специалистов, задействованных в инновационной деятельности. </w:t>
      </w:r>
    </w:p>
    <w:p w:rsidR="00614C61" w:rsidRPr="00CF2319" w:rsidRDefault="00614C61" w:rsidP="00614C61">
      <w:pPr>
        <w:tabs>
          <w:tab w:val="left" w:pos="0"/>
        </w:tabs>
        <w:spacing w:after="16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5.Качество информационного обеспечения. </w:t>
      </w:r>
    </w:p>
    <w:p w:rsidR="00614C61" w:rsidRPr="00CF2319" w:rsidRDefault="00614C61" w:rsidP="00614C61">
      <w:pPr>
        <w:spacing w:after="16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3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Качество материально-технических условий.  </w:t>
      </w:r>
    </w:p>
    <w:p w:rsidR="006247E2" w:rsidRDefault="00614C61" w:rsidP="00614C6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F2319">
        <w:rPr>
          <w:rFonts w:ascii="Times New Roman" w:hAnsi="Times New Roman" w:cs="Times New Roman"/>
          <w:sz w:val="28"/>
          <w:szCs w:val="28"/>
        </w:rPr>
        <w:t xml:space="preserve"> Обработка полученных материалов, их качественный и количественный анализ, соотнесение результатов с поставленными целями, задачами, описание результатов, формулирование выводов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40051" w:rsidRPr="00F22AFD" w:rsidRDefault="00240051" w:rsidP="00614C6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A54EC">
        <w:rPr>
          <w:rFonts w:ascii="Times New Roman" w:eastAsia="Calibri" w:hAnsi="Times New Roman" w:cs="Times New Roman"/>
          <w:b/>
          <w:i/>
          <w:sz w:val="28"/>
          <w:szCs w:val="28"/>
        </w:rPr>
        <w:t>Теоретическая деятельность</w:t>
      </w:r>
      <w:r w:rsidR="006247E2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  <w:r w:rsidRPr="001A54E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240051" w:rsidRDefault="006247E2" w:rsidP="00614C61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1. </w:t>
      </w:r>
      <w:r w:rsidR="00614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Апробирована</w:t>
      </w:r>
      <w:r w:rsidR="00240051">
        <w:rPr>
          <w:rFonts w:ascii="Times New Roman" w:hAnsi="Times New Roman" w:cs="Times New Roman"/>
          <w:sz w:val="28"/>
          <w:szCs w:val="28"/>
        </w:rPr>
        <w:t xml:space="preserve"> </w:t>
      </w:r>
      <w:r w:rsidR="00614C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система формирования технологической и информационной компетентности дошкольников средствами познавательно- исследовательской деятельности. </w:t>
      </w:r>
    </w:p>
    <w:p w:rsidR="006247E2" w:rsidRPr="006A0A9F" w:rsidRDefault="006247E2" w:rsidP="006247E2">
      <w:pPr>
        <w:pStyle w:val="a4"/>
        <w:tabs>
          <w:tab w:val="left" w:pos="0"/>
        </w:tabs>
        <w:spacing w:after="160" w:line="360" w:lineRule="auto"/>
        <w:ind w:left="1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 Подобраны и апробированы</w:t>
      </w:r>
      <w:r w:rsidRPr="00CF2319">
        <w:rPr>
          <w:rFonts w:ascii="Times New Roman" w:hAnsi="Times New Roman" w:cs="Times New Roman"/>
          <w:sz w:val="28"/>
          <w:szCs w:val="28"/>
        </w:rPr>
        <w:t xml:space="preserve"> методик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F2319">
        <w:rPr>
          <w:rFonts w:ascii="Times New Roman" w:hAnsi="Times New Roman" w:cs="Times New Roman"/>
          <w:sz w:val="28"/>
          <w:szCs w:val="28"/>
        </w:rPr>
        <w:t xml:space="preserve">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, положительно влияющие на </w:t>
      </w:r>
      <w:r w:rsidRPr="005B39A0">
        <w:rPr>
          <w:rFonts w:ascii="Times New Roman" w:hAnsi="Times New Roman" w:cs="Times New Roman"/>
          <w:sz w:val="28"/>
          <w:szCs w:val="28"/>
        </w:rPr>
        <w:t>уровень освоения воспитанниками те</w:t>
      </w:r>
      <w:r>
        <w:rPr>
          <w:rFonts w:ascii="Times New Roman" w:hAnsi="Times New Roman" w:cs="Times New Roman"/>
          <w:sz w:val="28"/>
          <w:szCs w:val="28"/>
        </w:rPr>
        <w:t>оретической и практической частью</w:t>
      </w:r>
      <w:r w:rsidRPr="005B39A0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47E2" w:rsidRPr="006247E2" w:rsidRDefault="006247E2" w:rsidP="003C77F2">
      <w:pPr>
        <w:pStyle w:val="a4"/>
        <w:tabs>
          <w:tab w:val="left" w:pos="0"/>
        </w:tabs>
        <w:spacing w:after="160" w:line="360" w:lineRule="auto"/>
        <w:ind w:left="1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  Подобраны формы просвещения и </w:t>
      </w:r>
      <w:r w:rsidRPr="006A0A9F">
        <w:rPr>
          <w:rFonts w:ascii="Times New Roman" w:hAnsi="Times New Roman" w:cs="Times New Roman"/>
          <w:sz w:val="28"/>
          <w:szCs w:val="28"/>
        </w:rPr>
        <w:t>профессионального развития компетенции педагогов, по формированию у дошкольников технологической и информационной компетентностей.</w:t>
      </w:r>
    </w:p>
    <w:p w:rsidR="00240051" w:rsidRDefault="006247E2" w:rsidP="000922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Сформирован</w:t>
      </w:r>
      <w:proofErr w:type="gramEnd"/>
      <w:r w:rsidRPr="00001280">
        <w:rPr>
          <w:rFonts w:ascii="Times New Roman" w:eastAsia="Times New Roman" w:hAnsi="Times New Roman"/>
          <w:sz w:val="28"/>
          <w:szCs w:val="28"/>
        </w:rPr>
        <w:t xml:space="preserve"> пакета методик</w:t>
      </w:r>
      <w:r w:rsidRPr="00001280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оценки качества инновационной деятельности ДОО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40051" w:rsidRPr="001A54EC" w:rsidRDefault="00240051" w:rsidP="0024005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целью эффективного  функционирования </w:t>
      </w:r>
      <w:r w:rsidRPr="00365CEA">
        <w:rPr>
          <w:rFonts w:ascii="Times New Roman" w:eastAsia="Calibri" w:hAnsi="Times New Roman" w:cs="Times New Roman"/>
          <w:sz w:val="28"/>
          <w:szCs w:val="28"/>
        </w:rPr>
        <w:t>комплексной модели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разработан пакет нормативных документов, локальных актов, регламентирующих деятельность дошкольного образования</w:t>
      </w:r>
      <w:r w:rsidR="003C77F2">
        <w:rPr>
          <w:rFonts w:ascii="Times New Roman" w:eastAsia="Calibri" w:hAnsi="Times New Roman" w:cs="Times New Roman"/>
          <w:sz w:val="28"/>
          <w:szCs w:val="28"/>
        </w:rPr>
        <w:t xml:space="preserve"> в рамках инновационного проекта</w:t>
      </w:r>
      <w:r>
        <w:rPr>
          <w:rFonts w:ascii="Times New Roman" w:eastAsia="Calibri" w:hAnsi="Times New Roman" w:cs="Times New Roman"/>
          <w:sz w:val="28"/>
          <w:szCs w:val="28"/>
        </w:rPr>
        <w:t>: по</w:t>
      </w:r>
      <w:r w:rsidR="003C77F2">
        <w:rPr>
          <w:rFonts w:ascii="Times New Roman" w:eastAsia="Calibri" w:hAnsi="Times New Roman" w:cs="Times New Roman"/>
          <w:sz w:val="28"/>
          <w:szCs w:val="28"/>
        </w:rPr>
        <w:t>ложения</w:t>
      </w:r>
      <w:r>
        <w:rPr>
          <w:rFonts w:ascii="Times New Roman" w:eastAsia="Calibri" w:hAnsi="Times New Roman" w:cs="Times New Roman"/>
          <w:sz w:val="28"/>
          <w:szCs w:val="28"/>
        </w:rPr>
        <w:t>, договоры с родителями; составлены графики;   п</w:t>
      </w:r>
      <w:r w:rsidRPr="00F22AFD">
        <w:rPr>
          <w:rFonts w:ascii="Times New Roman" w:eastAsia="Calibri" w:hAnsi="Times New Roman" w:cs="Times New Roman"/>
          <w:sz w:val="28"/>
          <w:szCs w:val="28"/>
        </w:rPr>
        <w:t>од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F22AFD">
        <w:rPr>
          <w:rFonts w:ascii="Times New Roman" w:eastAsia="Calibri" w:hAnsi="Times New Roman" w:cs="Times New Roman"/>
          <w:sz w:val="28"/>
          <w:szCs w:val="28"/>
        </w:rPr>
        <w:t>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аны  диагностические </w:t>
      </w:r>
      <w:r w:rsidRPr="00F22AFD">
        <w:rPr>
          <w:rFonts w:ascii="Times New Roman" w:eastAsia="Calibri" w:hAnsi="Times New Roman" w:cs="Times New Roman"/>
          <w:sz w:val="28"/>
          <w:szCs w:val="28"/>
        </w:rPr>
        <w:t xml:space="preserve"> методик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324D07">
        <w:rPr>
          <w:rFonts w:ascii="Times New Roman" w:eastAsia="Calibri" w:hAnsi="Times New Roman" w:cs="Times New Roman"/>
          <w:sz w:val="28"/>
          <w:szCs w:val="28"/>
        </w:rPr>
        <w:t>определения</w:t>
      </w:r>
      <w:r w:rsidR="003C77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324D07">
        <w:rPr>
          <w:rFonts w:ascii="Times New Roman" w:eastAsia="Calibri" w:hAnsi="Times New Roman" w:cs="Times New Roman"/>
          <w:sz w:val="28"/>
          <w:szCs w:val="28"/>
        </w:rPr>
        <w:t>с</w:t>
      </w:r>
      <w:r w:rsidR="003C77F2">
        <w:rPr>
          <w:rFonts w:ascii="Times New Roman" w:eastAsia="Calibri" w:hAnsi="Times New Roman" w:cs="Times New Roman"/>
          <w:sz w:val="28"/>
          <w:szCs w:val="28"/>
        </w:rPr>
        <w:t>формирован</w:t>
      </w:r>
      <w:r w:rsidR="00324D07">
        <w:rPr>
          <w:rFonts w:ascii="Times New Roman" w:eastAsia="Calibri" w:hAnsi="Times New Roman" w:cs="Times New Roman"/>
          <w:sz w:val="28"/>
          <w:szCs w:val="28"/>
        </w:rPr>
        <w:t>ности</w:t>
      </w:r>
      <w:proofErr w:type="spellEnd"/>
      <w:r w:rsidR="003C77F2">
        <w:rPr>
          <w:rFonts w:ascii="Times New Roman" w:eastAsia="Calibri" w:hAnsi="Times New Roman" w:cs="Times New Roman"/>
          <w:sz w:val="28"/>
          <w:szCs w:val="28"/>
        </w:rPr>
        <w:t xml:space="preserve"> технологической и информ</w:t>
      </w:r>
      <w:r w:rsidR="00324D07">
        <w:rPr>
          <w:rFonts w:ascii="Times New Roman" w:eastAsia="Calibri" w:hAnsi="Times New Roman" w:cs="Times New Roman"/>
          <w:sz w:val="28"/>
          <w:szCs w:val="28"/>
        </w:rPr>
        <w:t>ационной компетентности дошкольников</w:t>
      </w:r>
      <w:r w:rsidRPr="00F22AFD">
        <w:rPr>
          <w:rFonts w:ascii="Times New Roman" w:eastAsia="Calibri" w:hAnsi="Times New Roman" w:cs="Times New Roman"/>
          <w:sz w:val="28"/>
          <w:szCs w:val="28"/>
        </w:rPr>
        <w:t xml:space="preserve">,  </w:t>
      </w:r>
      <w:r w:rsidRPr="00F2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</w:t>
      </w:r>
      <w:r w:rsidR="00324D0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F22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</w:t>
      </w:r>
      <w:r w:rsidR="00324D07">
        <w:rPr>
          <w:rFonts w:ascii="Times New Roman" w:eastAsia="Times New Roman" w:hAnsi="Times New Roman" w:cs="Times New Roman"/>
          <w:sz w:val="28"/>
          <w:szCs w:val="28"/>
          <w:lang w:eastAsia="ru-RU"/>
        </w:rPr>
        <w:t>ты с семьями</w:t>
      </w:r>
      <w:r w:rsidRPr="00F22A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22AA" w:rsidRDefault="00240051" w:rsidP="000922AA">
      <w:pPr>
        <w:spacing w:line="360" w:lineRule="auto"/>
        <w:ind w:left="17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A54EC">
        <w:rPr>
          <w:rFonts w:ascii="Times New Roman" w:eastAsia="Calibri" w:hAnsi="Times New Roman" w:cs="Times New Roman"/>
          <w:b/>
          <w:i/>
          <w:sz w:val="28"/>
          <w:szCs w:val="28"/>
        </w:rPr>
        <w:t>Практическая деятельность</w:t>
      </w:r>
      <w:r w:rsidR="000922AA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0922AA" w:rsidRDefault="00240051" w:rsidP="000922AA">
      <w:pPr>
        <w:spacing w:line="360" w:lineRule="auto"/>
        <w:ind w:left="1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0922AA">
        <w:rPr>
          <w:rFonts w:ascii="Times New Roman" w:hAnsi="Times New Roman" w:cs="Times New Roman"/>
          <w:sz w:val="28"/>
          <w:szCs w:val="28"/>
        </w:rPr>
        <w:t>1. Организована эффективная</w:t>
      </w:r>
      <w:r w:rsidR="000922AA" w:rsidRPr="006A0A9F">
        <w:rPr>
          <w:rFonts w:ascii="Times New Roman" w:hAnsi="Times New Roman" w:cs="Times New Roman"/>
          <w:sz w:val="28"/>
          <w:szCs w:val="28"/>
        </w:rPr>
        <w:t xml:space="preserve"> </w:t>
      </w:r>
      <w:r w:rsidR="000922AA">
        <w:rPr>
          <w:rFonts w:ascii="Times New Roman" w:hAnsi="Times New Roman" w:cs="Times New Roman"/>
          <w:sz w:val="28"/>
          <w:szCs w:val="28"/>
        </w:rPr>
        <w:t xml:space="preserve">познавательно- исследовательская деятельность в группах детского сада, </w:t>
      </w:r>
      <w:r w:rsidR="000922AA" w:rsidRPr="006A0A9F">
        <w:rPr>
          <w:rFonts w:ascii="Times New Roman" w:hAnsi="Times New Roman" w:cs="Times New Roman"/>
          <w:sz w:val="28"/>
          <w:szCs w:val="28"/>
        </w:rPr>
        <w:t>согласно нормативно - правовым документам и локальным актам, графикам, планам работы.</w:t>
      </w:r>
    </w:p>
    <w:p w:rsidR="000922AA" w:rsidRPr="00FA268D" w:rsidRDefault="000922AA" w:rsidP="000922AA">
      <w:pPr>
        <w:spacing w:line="360" w:lineRule="auto"/>
        <w:ind w:left="176"/>
        <w:jc w:val="both"/>
        <w:rPr>
          <w:rFonts w:ascii="Times New Roman" w:hAnsi="Times New Roman" w:cs="Times New Roman"/>
          <w:sz w:val="28"/>
          <w:szCs w:val="28"/>
        </w:rPr>
      </w:pPr>
      <w:r w:rsidRPr="006A0A9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Создано развивающее пространство в группах и на территории детского сада, обеспечивающее</w:t>
      </w:r>
      <w:r w:rsidRPr="00FA268D">
        <w:rPr>
          <w:rFonts w:ascii="Times New Roman" w:hAnsi="Times New Roman" w:cs="Times New Roman"/>
          <w:sz w:val="28"/>
          <w:szCs w:val="28"/>
        </w:rPr>
        <w:t xml:space="preserve"> развитие всех видов детской деятельности, в том числе познавательно- исследовательской деятельности дошкольников.</w:t>
      </w:r>
    </w:p>
    <w:p w:rsidR="00240051" w:rsidRPr="00E02BA4" w:rsidRDefault="000922AA" w:rsidP="000922A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2705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Систематизирован материал</w:t>
      </w:r>
      <w:r w:rsidRPr="00E27056">
        <w:rPr>
          <w:rFonts w:ascii="Times New Roman" w:hAnsi="Times New Roman" w:cs="Times New Roman"/>
          <w:sz w:val="28"/>
          <w:szCs w:val="28"/>
        </w:rPr>
        <w:t xml:space="preserve"> для создания </w:t>
      </w:r>
      <w:proofErr w:type="spellStart"/>
      <w:proofErr w:type="gramStart"/>
      <w:r w:rsidRPr="00E2705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E27056">
        <w:rPr>
          <w:rFonts w:ascii="Times New Roman" w:hAnsi="Times New Roman" w:cs="Times New Roman"/>
          <w:sz w:val="28"/>
          <w:szCs w:val="28"/>
        </w:rPr>
        <w:t>- методического</w:t>
      </w:r>
      <w:proofErr w:type="gramEnd"/>
      <w:r w:rsidRPr="00E27056">
        <w:rPr>
          <w:rFonts w:ascii="Times New Roman" w:hAnsi="Times New Roman" w:cs="Times New Roman"/>
          <w:sz w:val="28"/>
          <w:szCs w:val="28"/>
        </w:rPr>
        <w:t xml:space="preserve"> комплекса «Формирование технологической и информационной компетентности дошкольников, средствами    познавательно – исследовательской деятельности  в мини – лабораториях детского сада».</w:t>
      </w:r>
      <w:r w:rsidR="00240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240051" w:rsidRPr="005A52A8" w:rsidRDefault="00240051" w:rsidP="002400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1A54EC"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Методическая деятельность</w:t>
      </w:r>
    </w:p>
    <w:p w:rsidR="000922AA" w:rsidRDefault="00240051" w:rsidP="0024005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 целью повышения</w:t>
      </w:r>
      <w:r w:rsidR="000922AA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компетенции</w:t>
      </w:r>
      <w:r w:rsidRPr="005A52A8">
        <w:rPr>
          <w:rFonts w:ascii="Times New Roman" w:eastAsia="Calibri" w:hAnsi="Times New Roman" w:cs="Times New Roman"/>
          <w:sz w:val="28"/>
          <w:szCs w:val="28"/>
        </w:rPr>
        <w:t xml:space="preserve"> педагогов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разработаны  и проведены  мастер- классы </w:t>
      </w:r>
      <w:r w:rsidRPr="005A52A8">
        <w:rPr>
          <w:rFonts w:ascii="Times New Roman" w:eastAsia="Calibri" w:hAnsi="Times New Roman" w:cs="Times New Roman"/>
          <w:sz w:val="28"/>
          <w:szCs w:val="28"/>
        </w:rPr>
        <w:t xml:space="preserve"> по повышению  профессиональной компетенции педагогов по</w:t>
      </w:r>
      <w:r w:rsidR="000922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922AA">
        <w:rPr>
          <w:rFonts w:ascii="Times New Roman" w:hAnsi="Times New Roman" w:cs="Times New Roman"/>
          <w:sz w:val="28"/>
          <w:szCs w:val="28"/>
        </w:rPr>
        <w:t>формированию</w:t>
      </w:r>
      <w:r w:rsidR="000922AA" w:rsidRPr="00E27056">
        <w:rPr>
          <w:rFonts w:ascii="Times New Roman" w:hAnsi="Times New Roman" w:cs="Times New Roman"/>
          <w:sz w:val="28"/>
          <w:szCs w:val="28"/>
        </w:rPr>
        <w:t xml:space="preserve"> технологической и информационной компетентности дошкольников</w:t>
      </w:r>
      <w:r w:rsidR="000922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22AA" w:rsidRPr="00001280" w:rsidRDefault="000922AA" w:rsidP="000922AA">
      <w:pPr>
        <w:tabs>
          <w:tab w:val="left" w:pos="0"/>
        </w:tabs>
        <w:spacing w:after="160" w:line="259" w:lineRule="auto"/>
        <w:ind w:left="396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Разработаны рекомендации </w:t>
      </w:r>
      <w:r w:rsidRPr="00001280">
        <w:rPr>
          <w:rFonts w:ascii="Times New Roman" w:hAnsi="Times New Roman" w:cs="Times New Roman"/>
          <w:sz w:val="28"/>
          <w:szCs w:val="28"/>
        </w:rPr>
        <w:t xml:space="preserve"> для педагогов по работе с семьями.</w:t>
      </w:r>
    </w:p>
    <w:p w:rsidR="000922AA" w:rsidRDefault="000922AA" w:rsidP="000922A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 использованы  интерактивные</w:t>
      </w:r>
      <w:r w:rsidRPr="00001280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001280">
        <w:rPr>
          <w:rFonts w:ascii="Times New Roman" w:hAnsi="Times New Roman" w:cs="Times New Roman"/>
          <w:sz w:val="28"/>
          <w:szCs w:val="28"/>
        </w:rPr>
        <w:t xml:space="preserve"> работы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в рамках инновационной деятельности.</w:t>
      </w:r>
    </w:p>
    <w:p w:rsidR="00240051" w:rsidRDefault="00240051" w:rsidP="000922AA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779DD">
        <w:rPr>
          <w:rFonts w:ascii="Times New Roman" w:eastAsia="Calibri" w:hAnsi="Times New Roman" w:cs="Times New Roman"/>
          <w:b/>
          <w:i/>
          <w:sz w:val="28"/>
          <w:szCs w:val="28"/>
        </w:rPr>
        <w:t>Трансляционная деятельность</w:t>
      </w:r>
    </w:p>
    <w:p w:rsidR="00240051" w:rsidRPr="003779DD" w:rsidRDefault="00240051" w:rsidP="0024005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779DD">
        <w:rPr>
          <w:rFonts w:ascii="Times New Roman" w:eastAsia="Calibri" w:hAnsi="Times New Roman" w:cs="Times New Roman"/>
          <w:sz w:val="28"/>
          <w:szCs w:val="28"/>
        </w:rPr>
        <w:t xml:space="preserve">Передача инновационного опыта образовательному сообществу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79D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0922AA">
        <w:rPr>
          <w:rFonts w:ascii="Times New Roman" w:eastAsia="Calibri" w:hAnsi="Times New Roman" w:cs="Times New Roman"/>
          <w:sz w:val="28"/>
          <w:szCs w:val="28"/>
        </w:rPr>
        <w:t>осуществлялась на  районных методических объединениях, семинарах, мастер- классах на федеральном 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муниципальном уровнях. Опубликованы статьи</w:t>
      </w:r>
      <w:r w:rsidRPr="003779D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в средствах массовой информации и методических сборниках, транслирующие опыт инновационной деятельности.</w:t>
      </w:r>
    </w:p>
    <w:p w:rsidR="00240051" w:rsidRDefault="00240051" w:rsidP="0024005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C0B99" w:rsidRDefault="00AC0B99" w:rsidP="0024005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C0B99" w:rsidRDefault="00AC0B99" w:rsidP="0024005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C0B99" w:rsidRDefault="00AC0B99" w:rsidP="0024005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C0B99" w:rsidRDefault="00AC0B99" w:rsidP="0024005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C0B99" w:rsidRDefault="00AC0B99" w:rsidP="0024005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C0B99" w:rsidRDefault="00AC0B99" w:rsidP="0024005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C0B99" w:rsidRDefault="00AC0B99" w:rsidP="0024005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C0B99" w:rsidRDefault="00AC0B99" w:rsidP="0024005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C0B99" w:rsidRDefault="00AC0B99" w:rsidP="0024005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C0B99" w:rsidRDefault="00AC0B99" w:rsidP="0024005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C0B99" w:rsidRDefault="00AC0B99" w:rsidP="0024005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C0B99" w:rsidRDefault="00AC0B99" w:rsidP="0024005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C0B99" w:rsidRDefault="00AC0B99" w:rsidP="0024005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C0B99" w:rsidRDefault="00AC0B99" w:rsidP="0024005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C0B99" w:rsidRDefault="00AC0B99" w:rsidP="0024005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C0B99" w:rsidRDefault="00AC0B99" w:rsidP="0024005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C0B99" w:rsidRDefault="00AC0B99" w:rsidP="00240051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0F58EF" w:rsidRPr="00134CEE" w:rsidRDefault="000F58EF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134CE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4. </w:t>
      </w:r>
      <w:proofErr w:type="spellStart"/>
      <w:r w:rsidRPr="00134CE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Инновационность</w:t>
      </w:r>
      <w:proofErr w:type="spellEnd"/>
      <w:r w:rsidR="00134CE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13E12" w:rsidRPr="00134CEE" w:rsidRDefault="00913E12" w:rsidP="00134CEE">
      <w:pPr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EE">
        <w:rPr>
          <w:rFonts w:ascii="Times New Roman" w:hAnsi="Times New Roman" w:cs="Times New Roman"/>
          <w:sz w:val="28"/>
          <w:szCs w:val="28"/>
        </w:rPr>
        <w:t>Тема развития познавательно- исследовательской деятельности привлекала внимание представителей различных направлен</w:t>
      </w:r>
      <w:r w:rsidR="00134CEE">
        <w:rPr>
          <w:rFonts w:ascii="Times New Roman" w:hAnsi="Times New Roman" w:cs="Times New Roman"/>
          <w:sz w:val="28"/>
          <w:szCs w:val="28"/>
        </w:rPr>
        <w:t>ий на протяжении многих веков. «</w:t>
      </w:r>
      <w:r w:rsidRPr="00134CEE">
        <w:rPr>
          <w:rFonts w:ascii="Times New Roman" w:hAnsi="Times New Roman" w:cs="Times New Roman"/>
          <w:sz w:val="28"/>
          <w:szCs w:val="28"/>
        </w:rPr>
        <w:t xml:space="preserve">Результаты современных психологических и педагогических исследований (Ю.К. </w:t>
      </w:r>
      <w:proofErr w:type="spellStart"/>
      <w:r w:rsidRPr="00134CEE">
        <w:rPr>
          <w:rFonts w:ascii="Times New Roman" w:hAnsi="Times New Roman" w:cs="Times New Roman"/>
          <w:sz w:val="28"/>
          <w:szCs w:val="28"/>
        </w:rPr>
        <w:t>Бабанский</w:t>
      </w:r>
      <w:proofErr w:type="spellEnd"/>
      <w:r w:rsidRPr="00134CEE">
        <w:rPr>
          <w:rFonts w:ascii="Times New Roman" w:hAnsi="Times New Roman" w:cs="Times New Roman"/>
          <w:sz w:val="28"/>
          <w:szCs w:val="28"/>
        </w:rPr>
        <w:t xml:space="preserve">, Л.А. </w:t>
      </w:r>
      <w:proofErr w:type="spellStart"/>
      <w:r w:rsidRPr="00134CEE">
        <w:rPr>
          <w:rFonts w:ascii="Times New Roman" w:hAnsi="Times New Roman" w:cs="Times New Roman"/>
          <w:sz w:val="28"/>
          <w:szCs w:val="28"/>
        </w:rPr>
        <w:t>Венгер</w:t>
      </w:r>
      <w:proofErr w:type="spellEnd"/>
      <w:r w:rsidRPr="00134CEE">
        <w:rPr>
          <w:rFonts w:ascii="Times New Roman" w:hAnsi="Times New Roman" w:cs="Times New Roman"/>
          <w:sz w:val="28"/>
          <w:szCs w:val="28"/>
        </w:rPr>
        <w:t xml:space="preserve">, Н.А. Ветлугина, Н.Н. </w:t>
      </w:r>
      <w:proofErr w:type="spellStart"/>
      <w:r w:rsidRPr="00134CEE"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 w:rsidRPr="00134CEE">
        <w:rPr>
          <w:rFonts w:ascii="Times New Roman" w:hAnsi="Times New Roman" w:cs="Times New Roman"/>
          <w:sz w:val="28"/>
          <w:szCs w:val="28"/>
        </w:rPr>
        <w:t xml:space="preserve">, И.Д. Зверева, В.В. Запорожец, И.П. </w:t>
      </w:r>
      <w:proofErr w:type="spellStart"/>
      <w:r w:rsidRPr="00134CEE">
        <w:rPr>
          <w:rFonts w:ascii="Times New Roman" w:hAnsi="Times New Roman" w:cs="Times New Roman"/>
          <w:sz w:val="28"/>
          <w:szCs w:val="28"/>
        </w:rPr>
        <w:t>Лернер</w:t>
      </w:r>
      <w:proofErr w:type="spellEnd"/>
      <w:r w:rsidRPr="00134CEE">
        <w:rPr>
          <w:rFonts w:ascii="Times New Roman" w:hAnsi="Times New Roman" w:cs="Times New Roman"/>
          <w:sz w:val="28"/>
          <w:szCs w:val="28"/>
        </w:rPr>
        <w:t>, А.и. Савенков, Г.И. Щукина) показывают, что умственное развитие детей старшего дошкольного возраста значительно выше, чем это предлагалось ранее. Практический опыт ребенка, его речевое общение с окружающими приводят к формированию все более усложняющихся знаний. Это дает основание утверждать, что, несмотря на наглядно-образный характер своего мышления, дети могут осознавать не только внешнюю сторону предмета, но и некоторые несложные связи и закономерности».</w:t>
      </w:r>
    </w:p>
    <w:p w:rsidR="00913E12" w:rsidRPr="00134CEE" w:rsidRDefault="00913E12" w:rsidP="00134C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EE">
        <w:rPr>
          <w:rFonts w:ascii="Times New Roman" w:hAnsi="Times New Roman" w:cs="Times New Roman"/>
          <w:sz w:val="28"/>
          <w:szCs w:val="28"/>
        </w:rPr>
        <w:t xml:space="preserve">Потребность в поиске является врожденной, но развивается она в прямой зависимости от степени вовлечения ребенка в деятельность. В связи с этим мы предполагаем, что организация воспитательно-образовательного процесса, направленная на исследование ребенком своего окружения, включение познавательно- исследовательской деятельности в процесс развития ребенка имеет основополагающее значение. </w:t>
      </w:r>
    </w:p>
    <w:p w:rsidR="00913E12" w:rsidRPr="00134CEE" w:rsidRDefault="00913E12" w:rsidP="00134C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4CEE">
        <w:rPr>
          <w:rFonts w:ascii="Times New Roman" w:hAnsi="Times New Roman" w:cs="Times New Roman"/>
          <w:b/>
          <w:sz w:val="28"/>
          <w:szCs w:val="28"/>
        </w:rPr>
        <w:t>Исследование в известной мере может претендовать на следующую новизну:</w:t>
      </w:r>
    </w:p>
    <w:p w:rsidR="00913E12" w:rsidRPr="00134CEE" w:rsidRDefault="00913E12" w:rsidP="00134CEE">
      <w:pPr>
        <w:pStyle w:val="a4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4CEE">
        <w:rPr>
          <w:rFonts w:ascii="Times New Roman" w:hAnsi="Times New Roman" w:cs="Times New Roman"/>
          <w:b/>
          <w:sz w:val="28"/>
          <w:szCs w:val="28"/>
        </w:rPr>
        <w:t>разработка</w:t>
      </w:r>
      <w:r w:rsidRPr="00134CEE">
        <w:rPr>
          <w:rFonts w:ascii="Times New Roman" w:hAnsi="Times New Roman" w:cs="Times New Roman"/>
          <w:sz w:val="28"/>
          <w:szCs w:val="28"/>
        </w:rPr>
        <w:t>  новых моделей организации познавательно- исследовательской деятельности по экологическому, нравственно- патриотическому и трудовому воспитанию дошкольников, игр-экспериментов, проблемных ситуаций, для детей;</w:t>
      </w:r>
    </w:p>
    <w:p w:rsidR="005E54CC" w:rsidRDefault="00913E12" w:rsidP="00C73501">
      <w:pPr>
        <w:pStyle w:val="a4"/>
        <w:numPr>
          <w:ilvl w:val="0"/>
          <w:numId w:val="16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34CEE">
        <w:rPr>
          <w:rFonts w:ascii="Times New Roman" w:hAnsi="Times New Roman" w:cs="Times New Roman"/>
          <w:b/>
          <w:sz w:val="28"/>
          <w:szCs w:val="28"/>
        </w:rPr>
        <w:t>систематизация</w:t>
      </w:r>
      <w:r w:rsidRPr="00134CEE">
        <w:rPr>
          <w:rFonts w:ascii="Times New Roman" w:hAnsi="Times New Roman" w:cs="Times New Roman"/>
          <w:sz w:val="28"/>
          <w:szCs w:val="28"/>
        </w:rPr>
        <w:t xml:space="preserve"> методов и приемов, способствующих овладению навыками познавательно- исследовательской деятельности и способствующих формированию </w:t>
      </w:r>
      <w:r w:rsidRPr="00134CEE">
        <w:rPr>
          <w:rFonts w:ascii="Times New Roman" w:hAnsi="Times New Roman" w:cs="Times New Roman"/>
          <w:b/>
          <w:i/>
          <w:sz w:val="28"/>
          <w:szCs w:val="28"/>
        </w:rPr>
        <w:t>информационной и технологической компетенции</w:t>
      </w:r>
      <w:r w:rsidRPr="00134CEE">
        <w:rPr>
          <w:rFonts w:ascii="Times New Roman" w:hAnsi="Times New Roman" w:cs="Times New Roman"/>
          <w:sz w:val="28"/>
          <w:szCs w:val="28"/>
        </w:rPr>
        <w:t xml:space="preserve"> дошк</w:t>
      </w:r>
      <w:r w:rsidR="00134CEE">
        <w:rPr>
          <w:rFonts w:ascii="Times New Roman" w:hAnsi="Times New Roman" w:cs="Times New Roman"/>
          <w:sz w:val="28"/>
          <w:szCs w:val="28"/>
        </w:rPr>
        <w:t>ольников.</w:t>
      </w:r>
    </w:p>
    <w:p w:rsidR="00A83D05" w:rsidRDefault="00A83D05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5. Измерение и оценка качества инновации.</w:t>
      </w:r>
    </w:p>
    <w:p w:rsidR="008F0010" w:rsidRDefault="008F0010" w:rsidP="008F001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189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определения эффективности программы будут использованы следующие методы исследования: метод теоретического анализа, наблюдение, опросные (анкетирован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ие, беседа), тестирование, изучение и </w:t>
      </w:r>
      <w:r w:rsidRPr="004E18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документации.</w:t>
      </w:r>
    </w:p>
    <w:p w:rsidR="008F0010" w:rsidRDefault="008F0010" w:rsidP="008F001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6FE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оценки результатов эффективности  инновационной деятельности используются критери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 и показатели, представленные в таблице:</w:t>
      </w:r>
    </w:p>
    <w:tbl>
      <w:tblPr>
        <w:tblStyle w:val="aa"/>
        <w:tblW w:w="0" w:type="auto"/>
        <w:tblLook w:val="04A0"/>
      </w:tblPr>
      <w:tblGrid>
        <w:gridCol w:w="615"/>
        <w:gridCol w:w="3602"/>
        <w:gridCol w:w="2562"/>
        <w:gridCol w:w="2507"/>
      </w:tblGrid>
      <w:tr w:rsidR="008F0010" w:rsidTr="008F0010">
        <w:tc>
          <w:tcPr>
            <w:tcW w:w="675" w:type="dxa"/>
          </w:tcPr>
          <w:p w:rsidR="008F0010" w:rsidRPr="008F0010" w:rsidRDefault="008F0010" w:rsidP="003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0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09" w:type="dxa"/>
          </w:tcPr>
          <w:p w:rsidR="008F0010" w:rsidRPr="008F0010" w:rsidRDefault="008F0010" w:rsidP="003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оценки:</w:t>
            </w:r>
          </w:p>
        </w:tc>
        <w:tc>
          <w:tcPr>
            <w:tcW w:w="2393" w:type="dxa"/>
          </w:tcPr>
          <w:p w:rsidR="008F0010" w:rsidRPr="008F0010" w:rsidRDefault="008F0010" w:rsidP="003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Инструментарий:</w:t>
            </w:r>
          </w:p>
        </w:tc>
        <w:tc>
          <w:tcPr>
            <w:tcW w:w="2393" w:type="dxa"/>
          </w:tcPr>
          <w:p w:rsidR="008F0010" w:rsidRPr="008F0010" w:rsidRDefault="008F0010" w:rsidP="003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Результат:</w:t>
            </w:r>
          </w:p>
        </w:tc>
      </w:tr>
      <w:tr w:rsidR="008F0010" w:rsidTr="008F0010">
        <w:tc>
          <w:tcPr>
            <w:tcW w:w="675" w:type="dxa"/>
          </w:tcPr>
          <w:p w:rsidR="008F0010" w:rsidRPr="008F0010" w:rsidRDefault="008F0010" w:rsidP="003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</w:tcPr>
          <w:p w:rsidR="008F0010" w:rsidRPr="008F0010" w:rsidRDefault="008F0010" w:rsidP="003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Развивающая предметно- пространственная среда.</w:t>
            </w:r>
          </w:p>
        </w:tc>
        <w:tc>
          <w:tcPr>
            <w:tcW w:w="2393" w:type="dxa"/>
          </w:tcPr>
          <w:p w:rsidR="008F0010" w:rsidRPr="008F0010" w:rsidRDefault="008F0010" w:rsidP="003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010">
              <w:rPr>
                <w:rFonts w:ascii="Times New Roman" w:hAnsi="Times New Roman" w:cs="Times New Roman"/>
                <w:sz w:val="28"/>
                <w:szCs w:val="28"/>
              </w:rPr>
              <w:t>Карты оценки среды:</w:t>
            </w:r>
          </w:p>
          <w:p w:rsidR="008F0010" w:rsidRPr="008F0010" w:rsidRDefault="008F0010" w:rsidP="003902D1">
            <w:pPr>
              <w:numPr>
                <w:ilvl w:val="0"/>
                <w:numId w:val="20"/>
              </w:numPr>
              <w:tabs>
                <w:tab w:val="clear" w:pos="720"/>
                <w:tab w:val="num" w:pos="127"/>
              </w:tabs>
              <w:ind w:hanging="7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010">
              <w:rPr>
                <w:rFonts w:ascii="Times New Roman" w:hAnsi="Times New Roman" w:cs="Times New Roman"/>
                <w:sz w:val="28"/>
                <w:szCs w:val="28"/>
              </w:rPr>
              <w:t>групп;</w:t>
            </w:r>
          </w:p>
          <w:p w:rsidR="008F0010" w:rsidRPr="008F0010" w:rsidRDefault="003902D1" w:rsidP="003902D1">
            <w:pPr>
              <w:numPr>
                <w:ilvl w:val="0"/>
                <w:numId w:val="20"/>
              </w:numPr>
              <w:tabs>
                <w:tab w:val="clear" w:pos="720"/>
                <w:tab w:val="num" w:pos="127"/>
              </w:tabs>
              <w:ind w:hanging="7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F0010" w:rsidRPr="008F0010">
              <w:rPr>
                <w:rFonts w:ascii="Times New Roman" w:hAnsi="Times New Roman" w:cs="Times New Roman"/>
                <w:sz w:val="28"/>
                <w:szCs w:val="28"/>
              </w:rPr>
              <w:t xml:space="preserve">ерритории детского сада. </w:t>
            </w:r>
          </w:p>
        </w:tc>
        <w:tc>
          <w:tcPr>
            <w:tcW w:w="2393" w:type="dxa"/>
          </w:tcPr>
          <w:p w:rsidR="008F0010" w:rsidRPr="008F0010" w:rsidRDefault="008F0010" w:rsidP="0039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010">
              <w:rPr>
                <w:rFonts w:ascii="Times New Roman" w:hAnsi="Times New Roman" w:cs="Times New Roman"/>
                <w:sz w:val="28"/>
                <w:szCs w:val="28"/>
              </w:rPr>
              <w:t xml:space="preserve">Созданы мини- лаборатории в группах, экологическая тропа и метеорологическая площадка на территории. </w:t>
            </w:r>
          </w:p>
        </w:tc>
      </w:tr>
      <w:tr w:rsidR="008F0010" w:rsidTr="008F0010">
        <w:tc>
          <w:tcPr>
            <w:tcW w:w="675" w:type="dxa"/>
          </w:tcPr>
          <w:p w:rsidR="008F0010" w:rsidRPr="008F0010" w:rsidRDefault="008F0010" w:rsidP="003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</w:tcPr>
          <w:p w:rsidR="008F0010" w:rsidRPr="008F0010" w:rsidRDefault="008F0010" w:rsidP="003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Профессиональная компетентность педагогов в рамках инновации.</w:t>
            </w:r>
          </w:p>
        </w:tc>
        <w:tc>
          <w:tcPr>
            <w:tcW w:w="2393" w:type="dxa"/>
          </w:tcPr>
          <w:p w:rsidR="008F0010" w:rsidRPr="008F0010" w:rsidRDefault="008F0010" w:rsidP="003902D1">
            <w:pPr>
              <w:numPr>
                <w:ilvl w:val="0"/>
                <w:numId w:val="21"/>
              </w:numPr>
              <w:tabs>
                <w:tab w:val="clear" w:pos="720"/>
                <w:tab w:val="num" w:pos="127"/>
              </w:tabs>
              <w:ind w:hanging="735"/>
              <w:rPr>
                <w:rFonts w:ascii="Times New Roman" w:hAnsi="Times New Roman" w:cs="Times New Roman"/>
                <w:sz w:val="28"/>
                <w:szCs w:val="28"/>
              </w:rPr>
            </w:pPr>
            <w:r w:rsidRPr="008F0010">
              <w:rPr>
                <w:rFonts w:ascii="Times New Roman" w:hAnsi="Times New Roman" w:cs="Times New Roman"/>
                <w:sz w:val="28"/>
                <w:szCs w:val="28"/>
              </w:rPr>
              <w:t>Анкеты затруднений;</w:t>
            </w:r>
          </w:p>
          <w:p w:rsidR="008F0010" w:rsidRPr="008F0010" w:rsidRDefault="008F0010" w:rsidP="003902D1">
            <w:pPr>
              <w:numPr>
                <w:ilvl w:val="0"/>
                <w:numId w:val="21"/>
              </w:numPr>
              <w:tabs>
                <w:tab w:val="clear" w:pos="720"/>
                <w:tab w:val="num" w:pos="127"/>
              </w:tabs>
              <w:ind w:hanging="735"/>
              <w:rPr>
                <w:rFonts w:ascii="Times New Roman" w:hAnsi="Times New Roman" w:cs="Times New Roman"/>
                <w:sz w:val="28"/>
                <w:szCs w:val="28"/>
              </w:rPr>
            </w:pPr>
            <w:r w:rsidRPr="008F0010">
              <w:rPr>
                <w:rFonts w:ascii="Times New Roman" w:hAnsi="Times New Roman" w:cs="Times New Roman"/>
                <w:sz w:val="28"/>
                <w:szCs w:val="28"/>
              </w:rPr>
              <w:t xml:space="preserve">Карты оценки профессионального мастерства. </w:t>
            </w:r>
          </w:p>
        </w:tc>
        <w:tc>
          <w:tcPr>
            <w:tcW w:w="2393" w:type="dxa"/>
          </w:tcPr>
          <w:p w:rsidR="008F0010" w:rsidRPr="008F0010" w:rsidRDefault="008F0010" w:rsidP="0039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010">
              <w:rPr>
                <w:rFonts w:ascii="Times New Roman" w:hAnsi="Times New Roman" w:cs="Times New Roman"/>
                <w:sz w:val="28"/>
                <w:szCs w:val="28"/>
              </w:rPr>
              <w:t xml:space="preserve">Повышены профессиональные компетенции педагогов- 90%. </w:t>
            </w:r>
          </w:p>
          <w:p w:rsidR="008F0010" w:rsidRPr="008F0010" w:rsidRDefault="008F0010" w:rsidP="003902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0010" w:rsidTr="008F0010">
        <w:tc>
          <w:tcPr>
            <w:tcW w:w="675" w:type="dxa"/>
          </w:tcPr>
          <w:p w:rsidR="008F0010" w:rsidRPr="008F0010" w:rsidRDefault="008F0010" w:rsidP="003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9" w:type="dxa"/>
          </w:tcPr>
          <w:p w:rsidR="008F0010" w:rsidRPr="008F0010" w:rsidRDefault="008F0010" w:rsidP="003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010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Диагностика </w:t>
            </w:r>
            <w:proofErr w:type="spellStart"/>
            <w:r w:rsidRPr="008F0010">
              <w:rPr>
                <w:rFonts w:ascii="Times New Roman" w:hAnsi="Times New Roman" w:cs="Times New Roman"/>
                <w:sz w:val="28"/>
                <w:szCs w:val="28"/>
              </w:rPr>
              <w:t>сформированности</w:t>
            </w:r>
            <w:proofErr w:type="spellEnd"/>
            <w:r w:rsidRPr="008F0010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технологической и информационной компетентности воспитанников </w:t>
            </w:r>
          </w:p>
        </w:tc>
        <w:tc>
          <w:tcPr>
            <w:tcW w:w="2393" w:type="dxa"/>
          </w:tcPr>
          <w:p w:rsidR="008F0010" w:rsidRPr="008F0010" w:rsidRDefault="008F0010" w:rsidP="003902D1">
            <w:pPr>
              <w:numPr>
                <w:ilvl w:val="0"/>
                <w:numId w:val="22"/>
              </w:numPr>
              <w:tabs>
                <w:tab w:val="clear" w:pos="720"/>
                <w:tab w:val="num" w:pos="19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F0010">
              <w:rPr>
                <w:rFonts w:ascii="Times New Roman" w:hAnsi="Times New Roman" w:cs="Times New Roman"/>
                <w:sz w:val="28"/>
                <w:szCs w:val="28"/>
              </w:rPr>
              <w:t>Диагностические карты;</w:t>
            </w:r>
          </w:p>
          <w:p w:rsidR="008F0010" w:rsidRPr="008F0010" w:rsidRDefault="008F0010" w:rsidP="003902D1">
            <w:pPr>
              <w:numPr>
                <w:ilvl w:val="0"/>
                <w:numId w:val="22"/>
              </w:numPr>
              <w:tabs>
                <w:tab w:val="clear" w:pos="720"/>
                <w:tab w:val="num" w:pos="192"/>
              </w:tabs>
              <w:ind w:hanging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8F001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участия в конкурсах. </w:t>
            </w:r>
          </w:p>
        </w:tc>
        <w:tc>
          <w:tcPr>
            <w:tcW w:w="2393" w:type="dxa"/>
          </w:tcPr>
          <w:p w:rsidR="008F0010" w:rsidRPr="008F0010" w:rsidRDefault="008F0010" w:rsidP="0039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010">
              <w:rPr>
                <w:rFonts w:ascii="Times New Roman" w:hAnsi="Times New Roman" w:cs="Times New Roman"/>
                <w:sz w:val="28"/>
                <w:szCs w:val="28"/>
              </w:rPr>
              <w:t>Высокий уровень- 18%</w:t>
            </w:r>
          </w:p>
          <w:p w:rsidR="008F0010" w:rsidRPr="008F0010" w:rsidRDefault="008F0010" w:rsidP="0039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010">
              <w:rPr>
                <w:rFonts w:ascii="Times New Roman" w:hAnsi="Times New Roman" w:cs="Times New Roman"/>
                <w:sz w:val="28"/>
                <w:szCs w:val="28"/>
              </w:rPr>
              <w:t>Средний- 76%</w:t>
            </w:r>
          </w:p>
          <w:p w:rsidR="008F0010" w:rsidRPr="008F0010" w:rsidRDefault="008F0010" w:rsidP="0039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010">
              <w:rPr>
                <w:rFonts w:ascii="Times New Roman" w:hAnsi="Times New Roman" w:cs="Times New Roman"/>
                <w:sz w:val="28"/>
                <w:szCs w:val="28"/>
              </w:rPr>
              <w:t>Низкий- 6%</w:t>
            </w:r>
          </w:p>
        </w:tc>
      </w:tr>
      <w:tr w:rsidR="008F0010" w:rsidTr="008F0010">
        <w:tc>
          <w:tcPr>
            <w:tcW w:w="675" w:type="dxa"/>
          </w:tcPr>
          <w:p w:rsidR="008F0010" w:rsidRDefault="008F0010" w:rsidP="003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09" w:type="dxa"/>
          </w:tcPr>
          <w:p w:rsidR="008F0010" w:rsidRPr="008F0010" w:rsidRDefault="008F0010" w:rsidP="003902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010">
              <w:rPr>
                <w:rFonts w:ascii="Times New Roman" w:hAnsi="Times New Roman" w:cs="Times New Roman"/>
                <w:sz w:val="28"/>
                <w:szCs w:val="28"/>
              </w:rPr>
              <w:t xml:space="preserve">Анализ результатов работы с семьёй </w:t>
            </w:r>
          </w:p>
        </w:tc>
        <w:tc>
          <w:tcPr>
            <w:tcW w:w="2393" w:type="dxa"/>
          </w:tcPr>
          <w:p w:rsidR="008F0010" w:rsidRPr="008F0010" w:rsidRDefault="008F0010" w:rsidP="003902D1">
            <w:pPr>
              <w:numPr>
                <w:ilvl w:val="0"/>
                <w:numId w:val="23"/>
              </w:numPr>
              <w:tabs>
                <w:tab w:val="clear" w:pos="720"/>
                <w:tab w:val="num" w:pos="177"/>
              </w:tabs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F0010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участия в планировании и реализации задач КИП. </w:t>
            </w:r>
          </w:p>
        </w:tc>
        <w:tc>
          <w:tcPr>
            <w:tcW w:w="2393" w:type="dxa"/>
          </w:tcPr>
          <w:p w:rsidR="008F0010" w:rsidRPr="008F0010" w:rsidRDefault="008F0010" w:rsidP="003902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0010">
              <w:rPr>
                <w:rFonts w:ascii="Times New Roman" w:hAnsi="Times New Roman" w:cs="Times New Roman"/>
                <w:sz w:val="28"/>
                <w:szCs w:val="28"/>
              </w:rPr>
              <w:t xml:space="preserve">Активно участвуют в экологических и нравственно- патриотических мероприятиях. </w:t>
            </w:r>
          </w:p>
        </w:tc>
      </w:tr>
    </w:tbl>
    <w:p w:rsidR="008F0010" w:rsidRDefault="008F0010" w:rsidP="008F001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D05" w:rsidRDefault="00A83D05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30373" w:rsidRDefault="00C30373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0F58EF" w:rsidRPr="00134CEE" w:rsidRDefault="000F58EF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134CEE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6. Результативность </w:t>
      </w:r>
    </w:p>
    <w:p w:rsidR="009848D2" w:rsidRDefault="009848D2" w:rsidP="009848D2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6155">
        <w:rPr>
          <w:rFonts w:ascii="Times New Roman" w:eastAsia="Calibri" w:hAnsi="Times New Roman" w:cs="Times New Roman"/>
          <w:sz w:val="28"/>
          <w:szCs w:val="28"/>
        </w:rPr>
        <w:t>В соответствии с пл</w:t>
      </w:r>
      <w:r>
        <w:rPr>
          <w:rFonts w:ascii="Times New Roman" w:eastAsia="Calibri" w:hAnsi="Times New Roman" w:cs="Times New Roman"/>
          <w:sz w:val="28"/>
          <w:szCs w:val="28"/>
        </w:rPr>
        <w:t>аном деятельности КИП в 2017</w:t>
      </w:r>
      <w:r w:rsidRPr="00D76155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>
        <w:rPr>
          <w:rFonts w:ascii="Times New Roman" w:eastAsia="Calibri" w:hAnsi="Times New Roman" w:cs="Times New Roman"/>
          <w:sz w:val="28"/>
          <w:szCs w:val="28"/>
        </w:rPr>
        <w:t>получены следующие результаты:</w:t>
      </w:r>
    </w:p>
    <w:p w:rsidR="009848D2" w:rsidRPr="008C105C" w:rsidRDefault="009848D2" w:rsidP="009848D2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105C">
        <w:rPr>
          <w:rFonts w:ascii="Times New Roman" w:eastAsia="Calibri" w:hAnsi="Times New Roman" w:cs="Times New Roman"/>
          <w:sz w:val="28"/>
          <w:szCs w:val="28"/>
        </w:rPr>
        <w:t>Разработан пакет нормативно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C105C">
        <w:rPr>
          <w:rFonts w:ascii="Times New Roman" w:eastAsia="Calibri" w:hAnsi="Times New Roman" w:cs="Times New Roman"/>
          <w:sz w:val="28"/>
          <w:szCs w:val="28"/>
        </w:rPr>
        <w:t>- правовых  документов, регламентирующих инновационную деятельн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ость по реализации </w:t>
      </w:r>
      <w:r w:rsidRPr="008C105C">
        <w:rPr>
          <w:rFonts w:ascii="Times New Roman" w:eastAsia="Calibri" w:hAnsi="Times New Roman" w:cs="Times New Roman"/>
          <w:sz w:val="28"/>
          <w:szCs w:val="28"/>
        </w:rPr>
        <w:t xml:space="preserve">модели </w:t>
      </w:r>
      <w:r>
        <w:rPr>
          <w:rFonts w:ascii="Times New Roman" w:eastAsia="Calibri" w:hAnsi="Times New Roman" w:cs="Times New Roman"/>
          <w:sz w:val="28"/>
          <w:szCs w:val="28"/>
        </w:rPr>
        <w:t>познавательно- исследовательской деятельности в ДОУ</w:t>
      </w:r>
      <w:r w:rsidRPr="008C10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48D2" w:rsidRDefault="009848D2" w:rsidP="009848D2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Созданы</w:t>
      </w:r>
      <w:r w:rsidRPr="008C10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254A1">
        <w:rPr>
          <w:rFonts w:ascii="Times New Roman" w:eastAsia="Calibri" w:hAnsi="Times New Roman" w:cs="Times New Roman"/>
          <w:sz w:val="28"/>
          <w:szCs w:val="28"/>
        </w:rPr>
        <w:t xml:space="preserve">  материально-технические и </w:t>
      </w:r>
      <w:r w:rsidRPr="008C105C">
        <w:rPr>
          <w:rFonts w:ascii="Times New Roman" w:eastAsia="Calibri" w:hAnsi="Times New Roman" w:cs="Times New Roman"/>
          <w:sz w:val="28"/>
          <w:szCs w:val="28"/>
        </w:rPr>
        <w:t>кадровые услов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 для  реализации </w:t>
      </w:r>
      <w:r w:rsidRPr="008C105C">
        <w:rPr>
          <w:rFonts w:ascii="Times New Roman" w:eastAsia="Calibri" w:hAnsi="Times New Roman" w:cs="Times New Roman"/>
          <w:sz w:val="28"/>
          <w:szCs w:val="28"/>
        </w:rPr>
        <w:t xml:space="preserve">модели </w:t>
      </w:r>
      <w:r>
        <w:rPr>
          <w:rFonts w:ascii="Times New Roman" w:eastAsia="Calibri" w:hAnsi="Times New Roman" w:cs="Times New Roman"/>
          <w:sz w:val="28"/>
          <w:szCs w:val="28"/>
        </w:rPr>
        <w:t>познавательно- исследовательской деятельности в ДОУ</w:t>
      </w:r>
      <w:r w:rsidRPr="008C10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48D2" w:rsidRPr="009848D2" w:rsidRDefault="009848D2" w:rsidP="009848D2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Организована</w:t>
      </w:r>
      <w:r w:rsidRPr="008C10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44A90">
        <w:rPr>
          <w:rFonts w:ascii="Times New Roman" w:eastAsia="Calibri" w:hAnsi="Times New Roman" w:cs="Times New Roman"/>
          <w:sz w:val="28"/>
          <w:szCs w:val="28"/>
        </w:rPr>
        <w:t xml:space="preserve">  развивающая предметно- пространственная среда в группах и на территории детского сада для</w:t>
      </w:r>
      <w:r w:rsidRPr="008C10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познавательно- исследовательской деятельности в ДОУ</w:t>
      </w:r>
      <w:r w:rsidRPr="008C10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48D2" w:rsidRPr="00680BF5" w:rsidRDefault="009848D2" w:rsidP="009848D2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6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Формируется система мониторинга деятельности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по реализации </w:t>
      </w:r>
      <w:r w:rsidRPr="00DF06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модели </w:t>
      </w:r>
      <w:r>
        <w:rPr>
          <w:rFonts w:ascii="Times New Roman" w:eastAsia="Calibri" w:hAnsi="Times New Roman" w:cs="Times New Roman"/>
          <w:sz w:val="28"/>
          <w:szCs w:val="28"/>
        </w:rPr>
        <w:t>познавательно- исследовательской деятельности в ДОУ</w:t>
      </w:r>
      <w:r w:rsidRPr="00DF06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848D2" w:rsidRPr="00D32F27" w:rsidRDefault="00AE4303" w:rsidP="009848D2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Формируется</w:t>
      </w:r>
      <w:r w:rsidR="009848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48D2" w:rsidRPr="00680BF5">
        <w:rPr>
          <w:rFonts w:ascii="Times New Roman" w:eastAsia="Calibri" w:hAnsi="Times New Roman" w:cs="Times New Roman"/>
          <w:sz w:val="28"/>
          <w:szCs w:val="28"/>
        </w:rPr>
        <w:t>диагностический инструментари</w:t>
      </w:r>
      <w:r w:rsidR="009848D2">
        <w:rPr>
          <w:rFonts w:ascii="Times New Roman" w:eastAsia="Calibri" w:hAnsi="Times New Roman" w:cs="Times New Roman"/>
          <w:sz w:val="28"/>
          <w:szCs w:val="28"/>
        </w:rPr>
        <w:t>й (педагогический и</w:t>
      </w:r>
      <w:r w:rsidR="009848D2" w:rsidRPr="00D32F27">
        <w:rPr>
          <w:rFonts w:ascii="Times New Roman" w:eastAsia="Calibri" w:hAnsi="Times New Roman" w:cs="Times New Roman"/>
          <w:sz w:val="28"/>
          <w:szCs w:val="28"/>
        </w:rPr>
        <w:t xml:space="preserve">  пс</w:t>
      </w:r>
      <w:r w:rsidR="009848D2">
        <w:rPr>
          <w:rFonts w:ascii="Times New Roman" w:eastAsia="Calibri" w:hAnsi="Times New Roman" w:cs="Times New Roman"/>
          <w:sz w:val="28"/>
          <w:szCs w:val="28"/>
        </w:rPr>
        <w:t>ихолого-педагогический) для старших</w:t>
      </w:r>
      <w:r w:rsidR="009848D2" w:rsidRPr="00D32F27">
        <w:rPr>
          <w:rFonts w:ascii="Times New Roman" w:eastAsia="Calibri" w:hAnsi="Times New Roman" w:cs="Times New Roman"/>
          <w:sz w:val="28"/>
          <w:szCs w:val="28"/>
        </w:rPr>
        <w:t xml:space="preserve">  возрастных </w:t>
      </w:r>
      <w:r w:rsidR="009848D2">
        <w:rPr>
          <w:rFonts w:ascii="Times New Roman" w:eastAsia="Calibri" w:hAnsi="Times New Roman" w:cs="Times New Roman"/>
          <w:sz w:val="28"/>
          <w:szCs w:val="28"/>
        </w:rPr>
        <w:t xml:space="preserve">групп по определению уровня </w:t>
      </w:r>
      <w:proofErr w:type="spellStart"/>
      <w:r w:rsidR="009848D2">
        <w:rPr>
          <w:rFonts w:ascii="Times New Roman" w:eastAsia="Calibri" w:hAnsi="Times New Roman" w:cs="Times New Roman"/>
          <w:sz w:val="28"/>
          <w:szCs w:val="28"/>
        </w:rPr>
        <w:t>сформированности</w:t>
      </w:r>
      <w:proofErr w:type="spellEnd"/>
      <w:r w:rsidR="009848D2">
        <w:rPr>
          <w:rFonts w:ascii="Times New Roman" w:eastAsia="Calibri" w:hAnsi="Times New Roman" w:cs="Times New Roman"/>
          <w:sz w:val="28"/>
          <w:szCs w:val="28"/>
        </w:rPr>
        <w:t xml:space="preserve"> информационной и технологической компетентности дошкольников</w:t>
      </w:r>
      <w:r w:rsidR="009848D2" w:rsidRPr="00D32F2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848D2" w:rsidRPr="00DF0628" w:rsidRDefault="009848D2" w:rsidP="009848D2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6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Пополняется и обновляетс</w:t>
      </w:r>
      <w:r w:rsidR="001254A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я банк современных методик формирования информационной и технологической компетентности дошкольников</w:t>
      </w:r>
      <w:r w:rsidRPr="00DF06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9848D2" w:rsidRPr="00DF0628" w:rsidRDefault="009848D2" w:rsidP="009848D2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06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Приобретено интерактивное оборудование для орг</w:t>
      </w:r>
      <w:r w:rsidR="001254A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анизации познавательно- исследовательской деятельности</w:t>
      </w:r>
      <w:r w:rsidRPr="00DF0628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1254A1" w:rsidRDefault="009848D2" w:rsidP="009848D2">
      <w:pPr>
        <w:pStyle w:val="a4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54A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Организована </w:t>
      </w:r>
      <w:r w:rsidR="001254A1" w:rsidRPr="001254A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просветительская </w:t>
      </w:r>
      <w:r w:rsidRPr="001254A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работа</w:t>
      </w:r>
      <w:r w:rsidR="001254A1" w:rsidRPr="001254A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</w:t>
      </w:r>
      <w:r w:rsidRPr="001254A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254A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родителям</w:t>
      </w:r>
      <w:r w:rsidR="00AE4303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</w:t>
      </w:r>
      <w:r w:rsidR="001254A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для активного взаимодействия </w:t>
      </w:r>
      <w:r w:rsidR="001254A1">
        <w:rPr>
          <w:rFonts w:ascii="Times New Roman" w:eastAsia="Calibri" w:hAnsi="Times New Roman" w:cs="Times New Roman"/>
          <w:sz w:val="28"/>
          <w:szCs w:val="28"/>
        </w:rPr>
        <w:t>в рамках познавател</w:t>
      </w:r>
      <w:r w:rsidR="00AE4303">
        <w:rPr>
          <w:rFonts w:ascii="Times New Roman" w:eastAsia="Calibri" w:hAnsi="Times New Roman" w:cs="Times New Roman"/>
          <w:sz w:val="28"/>
          <w:szCs w:val="28"/>
        </w:rPr>
        <w:t>ь</w:t>
      </w:r>
      <w:r w:rsidR="001254A1">
        <w:rPr>
          <w:rFonts w:ascii="Times New Roman" w:eastAsia="Calibri" w:hAnsi="Times New Roman" w:cs="Times New Roman"/>
          <w:sz w:val="28"/>
          <w:szCs w:val="28"/>
        </w:rPr>
        <w:t>но- исследовательской и опытно- экспериментальной деятельности.</w:t>
      </w:r>
    </w:p>
    <w:p w:rsidR="00134CEE" w:rsidRPr="001254A1" w:rsidRDefault="00DE1069" w:rsidP="001254A1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Благодаря реализации запланированных мероприятий удалось разработать следующие инновационные продукты:</w:t>
      </w:r>
    </w:p>
    <w:p w:rsidR="00134CEE" w:rsidRPr="00134CEE" w:rsidRDefault="00134CEE" w:rsidP="00134CEE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EE">
        <w:rPr>
          <w:rFonts w:ascii="Times New Roman" w:hAnsi="Times New Roman" w:cs="Times New Roman"/>
          <w:sz w:val="28"/>
          <w:szCs w:val="28"/>
        </w:rPr>
        <w:t>комплексно- тематическое планирование  по познавательно- исследовательской деятельности в старших возрастных группах;</w:t>
      </w:r>
    </w:p>
    <w:p w:rsidR="00134CEE" w:rsidRDefault="00134CEE" w:rsidP="00134CEE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CEE">
        <w:rPr>
          <w:rFonts w:ascii="Times New Roman" w:hAnsi="Times New Roman" w:cs="Times New Roman"/>
          <w:sz w:val="28"/>
          <w:szCs w:val="28"/>
        </w:rPr>
        <w:t>перспективное планирование по взаимодействию с родителями «Мини – проекты в детском саду и дома»;</w:t>
      </w:r>
    </w:p>
    <w:p w:rsidR="001254A1" w:rsidRPr="002217C7" w:rsidRDefault="002217C7" w:rsidP="00134CEE">
      <w:pPr>
        <w:pStyle w:val="a4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2217C7">
        <w:rPr>
          <w:rFonts w:ascii="Times New Roman" w:hAnsi="Times New Roman" w:cs="Times New Roman"/>
          <w:sz w:val="28"/>
          <w:szCs w:val="28"/>
        </w:rPr>
        <w:t>елевые ориентиры педагогической компетенции педагогов, по формированию у дошкольников технологической и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информационной компетентностей.</w:t>
      </w:r>
      <w:r w:rsidRPr="002217C7">
        <w:rPr>
          <w:rFonts w:ascii="Times New Roman" w:hAnsi="Times New Roman" w:cs="Times New Roman"/>
          <w:sz w:val="28"/>
          <w:szCs w:val="28"/>
        </w:rPr>
        <w:t xml:space="preserve">     </w:t>
      </w:r>
      <w:r w:rsidRPr="002217C7">
        <w:rPr>
          <w:rFonts w:ascii="Times New Roman" w:eastAsia="Times New Roman" w:hAnsi="Times New Roman"/>
          <w:sz w:val="28"/>
          <w:szCs w:val="28"/>
        </w:rPr>
        <w:t xml:space="preserve">                              </w:t>
      </w:r>
    </w:p>
    <w:p w:rsidR="00CC62D6" w:rsidRPr="00C30373" w:rsidRDefault="00134CEE" w:rsidP="00C30373">
      <w:pPr>
        <w:pStyle w:val="a4"/>
        <w:numPr>
          <w:ilvl w:val="0"/>
          <w:numId w:val="18"/>
        </w:numPr>
        <w:spacing w:line="360" w:lineRule="auto"/>
        <w:jc w:val="both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пакет</w:t>
      </w:r>
      <w:r w:rsidRPr="00001280">
        <w:rPr>
          <w:rFonts w:ascii="Times New Roman" w:eastAsia="Times New Roman" w:hAnsi="Times New Roman"/>
          <w:sz w:val="28"/>
          <w:szCs w:val="28"/>
        </w:rPr>
        <w:t xml:space="preserve"> методик</w:t>
      </w:r>
      <w:r w:rsidRPr="00001280">
        <w:rPr>
          <w:rFonts w:ascii="Times New Roman" w:eastAsia="Times New Roman" w:hAnsi="Times New Roman"/>
          <w:sz w:val="28"/>
          <w:szCs w:val="28"/>
          <w:lang w:eastAsia="ru-RU"/>
        </w:rPr>
        <w:t xml:space="preserve"> оценки качества инновационной деятельности ДОО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E1069" w:rsidRPr="00DE1069" w:rsidRDefault="00CC62D6" w:rsidP="00DE1069">
      <w:pPr>
        <w:spacing w:after="0" w:line="360" w:lineRule="auto"/>
        <w:ind w:firstLine="708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Р</w:t>
      </w:r>
      <w:r w:rsidR="00DE106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азработанны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DE106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инновационны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е</w:t>
      </w:r>
      <w:r w:rsidR="00DE106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продукт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ы</w:t>
      </w:r>
      <w:r w:rsidR="00DE106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соответству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ю</w:t>
      </w:r>
      <w:r w:rsidR="00DE1069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 плану инновационной деятельности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и обладают </w:t>
      </w:r>
      <w:proofErr w:type="spellStart"/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вос</w:t>
      </w:r>
      <w:r w:rsidR="00C3037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требованностью</w:t>
      </w:r>
      <w:proofErr w:type="spellEnd"/>
      <w:r w:rsidR="00C3037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 уровне региона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C62D6" w:rsidRDefault="00CC62D6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C62D6" w:rsidRDefault="00CC62D6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C62D6" w:rsidRDefault="00CC62D6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C62D6" w:rsidRDefault="00CC62D6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C62D6" w:rsidRDefault="00CC62D6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C62D6" w:rsidRDefault="00CC62D6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C62D6" w:rsidRDefault="00CC62D6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C62D6" w:rsidRDefault="00CC62D6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C62D6" w:rsidRDefault="00CC62D6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C62D6" w:rsidRDefault="00CC62D6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C62D6" w:rsidRDefault="00CC62D6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C62D6" w:rsidRDefault="00CC62D6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30373" w:rsidRDefault="00C30373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30373" w:rsidRDefault="00C30373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30373" w:rsidRDefault="00C30373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30373" w:rsidRDefault="00C30373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30373" w:rsidRDefault="00C30373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0F58EF" w:rsidRPr="00C30373" w:rsidRDefault="000F58EF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C30373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7. Организация сетевого взаимодействия </w:t>
      </w:r>
    </w:p>
    <w:p w:rsidR="00C30373" w:rsidRDefault="00CC62D6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CC62D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ab/>
        <w:t xml:space="preserve">В текущем году положено начало реализации процесса сетевого взаимодействия. </w:t>
      </w:r>
    </w:p>
    <w:p w:rsidR="00C30373" w:rsidRDefault="00CC62D6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CC62D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Заключены догов</w:t>
      </w:r>
      <w:r w:rsidR="00B82AB6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оры о сотрудничестве</w:t>
      </w:r>
      <w:r w:rsidR="00C30373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:</w:t>
      </w:r>
    </w:p>
    <w:p w:rsidR="00C30373" w:rsidRPr="00BF28C7" w:rsidRDefault="00C30373" w:rsidP="00C30373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C30373">
        <w:rPr>
          <w:rFonts w:ascii="Times New Roman" w:hAnsi="Times New Roman" w:cs="Times New Roman"/>
          <w:sz w:val="28"/>
          <w:szCs w:val="28"/>
        </w:rPr>
        <w:t>осударственным бюджетным учреждением дополнительного образования Краснодарского края  «Эколого-биологический Центр»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28C7" w:rsidRPr="00C30373" w:rsidRDefault="00BF28C7" w:rsidP="00C30373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учреждение высшего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Армавирский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педагогический университет»;</w:t>
      </w:r>
    </w:p>
    <w:p w:rsidR="00C30373" w:rsidRPr="00C30373" w:rsidRDefault="00C30373" w:rsidP="00C30373">
      <w:pPr>
        <w:pStyle w:val="a4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районное казачье общество;</w:t>
      </w:r>
    </w:p>
    <w:p w:rsidR="00CC62D6" w:rsidRPr="00C30373" w:rsidRDefault="00C30373" w:rsidP="00C73501">
      <w:pPr>
        <w:pStyle w:val="a4"/>
        <w:numPr>
          <w:ilvl w:val="0"/>
          <w:numId w:val="24"/>
        </w:num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МАДОУ №196 г. Краснодар</w:t>
      </w:r>
      <w:r w:rsidR="00110195">
        <w:rPr>
          <w:rFonts w:ascii="Times New Roman" w:hAnsi="Times New Roman" w:cs="Times New Roman"/>
          <w:sz w:val="28"/>
          <w:szCs w:val="28"/>
        </w:rPr>
        <w:t>.</w:t>
      </w:r>
    </w:p>
    <w:p w:rsidR="00CC62D6" w:rsidRDefault="00CC62D6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C62D6" w:rsidRDefault="00CC62D6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C62D6" w:rsidRDefault="00CC62D6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C62D6" w:rsidRDefault="00CC62D6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C62D6" w:rsidRDefault="00CC62D6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C62D6" w:rsidRDefault="00CC62D6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C62D6" w:rsidRDefault="00CC62D6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C62D6" w:rsidRDefault="00CC62D6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C62D6" w:rsidRDefault="00CC62D6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C62D6" w:rsidRDefault="00CC62D6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C62D6" w:rsidRDefault="00CC62D6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C62D6" w:rsidRDefault="00CC62D6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C62D6" w:rsidRDefault="00CC62D6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C62D6" w:rsidRDefault="00CC62D6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C62D6" w:rsidRDefault="00CC62D6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C62D6" w:rsidRDefault="00CC62D6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CC62D6" w:rsidRDefault="00CC62D6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BF28C7" w:rsidRDefault="00BF28C7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</w:p>
    <w:p w:rsidR="000F58EF" w:rsidRPr="002F1E21" w:rsidRDefault="000F58EF" w:rsidP="00C73501">
      <w:pPr>
        <w:spacing w:after="0" w:line="360" w:lineRule="auto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2F1E21"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8. Апробация и диссеминация результатов деятельности КИП </w:t>
      </w:r>
    </w:p>
    <w:p w:rsidR="003D21CC" w:rsidRPr="005A70F7" w:rsidRDefault="003D21CC" w:rsidP="003D21CC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</w:t>
      </w:r>
      <w:r w:rsidRPr="005A70F7">
        <w:rPr>
          <w:rFonts w:ascii="Times New Roman" w:hAnsi="Times New Roman" w:cs="Times New Roman"/>
          <w:sz w:val="28"/>
          <w:szCs w:val="28"/>
        </w:rPr>
        <w:t>е</w:t>
      </w:r>
      <w:r w:rsidR="002F1E21">
        <w:rPr>
          <w:rFonts w:ascii="Times New Roman" w:hAnsi="Times New Roman" w:cs="Times New Roman"/>
          <w:sz w:val="28"/>
          <w:szCs w:val="28"/>
        </w:rPr>
        <w:t>зультаты теоретических исследований</w:t>
      </w:r>
      <w:r w:rsidRPr="005A70F7">
        <w:rPr>
          <w:rFonts w:ascii="Times New Roman" w:hAnsi="Times New Roman" w:cs="Times New Roman"/>
          <w:sz w:val="28"/>
          <w:szCs w:val="28"/>
        </w:rPr>
        <w:t xml:space="preserve"> и первый практический опыт обобщен на выступлениях в двух внешних мероприятиях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1E21">
        <w:rPr>
          <w:rFonts w:ascii="Times New Roman" w:hAnsi="Times New Roman" w:cs="Times New Roman"/>
          <w:sz w:val="28"/>
          <w:szCs w:val="28"/>
        </w:rPr>
        <w:t>федерального и муниципального уровня</w:t>
      </w:r>
      <w:r w:rsidRPr="005A70F7">
        <w:rPr>
          <w:rFonts w:ascii="Times New Roman" w:hAnsi="Times New Roman" w:cs="Times New Roman"/>
          <w:sz w:val="28"/>
          <w:szCs w:val="28"/>
        </w:rPr>
        <w:t>:</w:t>
      </w:r>
    </w:p>
    <w:p w:rsidR="003D21CC" w:rsidRPr="005A70F7" w:rsidRDefault="003D21CC" w:rsidP="003D21CC">
      <w:pPr>
        <w:pStyle w:val="a4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A70F7">
        <w:rPr>
          <w:rFonts w:ascii="Times New Roman" w:hAnsi="Times New Roman" w:cs="Times New Roman"/>
          <w:sz w:val="28"/>
          <w:szCs w:val="28"/>
        </w:rPr>
        <w:t>-</w:t>
      </w:r>
      <w:r w:rsidR="002F1E21">
        <w:rPr>
          <w:rFonts w:ascii="Times New Roman" w:hAnsi="Times New Roman" w:cs="Times New Roman"/>
          <w:sz w:val="28"/>
          <w:szCs w:val="28"/>
        </w:rPr>
        <w:t xml:space="preserve"> презентация инновационного</w:t>
      </w:r>
      <w:r w:rsidR="002F1E21" w:rsidRPr="002F1E21">
        <w:rPr>
          <w:rFonts w:ascii="Times New Roman" w:hAnsi="Times New Roman" w:cs="Times New Roman"/>
          <w:sz w:val="28"/>
          <w:szCs w:val="28"/>
        </w:rPr>
        <w:t xml:space="preserve"> </w:t>
      </w:r>
      <w:r w:rsidR="002F1E21">
        <w:rPr>
          <w:rFonts w:ascii="Times New Roman" w:hAnsi="Times New Roman" w:cs="Times New Roman"/>
          <w:sz w:val="28"/>
          <w:szCs w:val="28"/>
        </w:rPr>
        <w:t>опыта работы БДОУ МО Динской район «Детский сад №59» в рамках очного Всероссийского Смотра- конкурса «На лучшую презентацию опыта работы образовательных учреждений» в г. Сочи (организатор Международная Академия развития образования г. Москва</w:t>
      </w:r>
      <w:r w:rsidRPr="005A70F7">
        <w:rPr>
          <w:rFonts w:ascii="Times New Roman" w:hAnsi="Times New Roman" w:cs="Times New Roman"/>
          <w:sz w:val="28"/>
          <w:szCs w:val="28"/>
        </w:rPr>
        <w:t>;</w:t>
      </w:r>
    </w:p>
    <w:p w:rsidR="00B82AB6" w:rsidRDefault="003D21CC" w:rsidP="00B82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70F7">
        <w:rPr>
          <w:rFonts w:ascii="Times New Roman" w:hAnsi="Times New Roman" w:cs="Times New Roman"/>
          <w:sz w:val="28"/>
          <w:szCs w:val="28"/>
        </w:rPr>
        <w:t xml:space="preserve">- </w:t>
      </w:r>
      <w:r w:rsidR="00B82AB6">
        <w:rPr>
          <w:rFonts w:ascii="Times New Roman" w:hAnsi="Times New Roman" w:cs="Times New Roman"/>
          <w:sz w:val="28"/>
          <w:szCs w:val="28"/>
        </w:rPr>
        <w:t>выступление с отчетом</w:t>
      </w:r>
      <w:r w:rsidR="00B82AB6" w:rsidRPr="00B82AB6">
        <w:rPr>
          <w:rFonts w:ascii="Times New Roman" w:hAnsi="Times New Roman" w:cs="Times New Roman"/>
          <w:sz w:val="28"/>
          <w:szCs w:val="28"/>
        </w:rPr>
        <w:t xml:space="preserve"> об открытии и этапах апробации инновационных продуктов, по материалам которых разработана инновационная программа:</w:t>
      </w:r>
      <w:r w:rsidR="00B82AB6">
        <w:rPr>
          <w:rFonts w:ascii="Times New Roman" w:hAnsi="Times New Roman" w:cs="Times New Roman"/>
          <w:sz w:val="28"/>
          <w:szCs w:val="28"/>
        </w:rPr>
        <w:t xml:space="preserve"> </w:t>
      </w:r>
      <w:r w:rsidR="00B82AB6" w:rsidRPr="00B82AB6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B82AB6" w:rsidRPr="00B82AB6">
        <w:rPr>
          <w:rFonts w:ascii="Times New Roman" w:hAnsi="Times New Roman" w:cs="Times New Roman"/>
          <w:sz w:val="28"/>
          <w:szCs w:val="28"/>
        </w:rPr>
        <w:t xml:space="preserve"> муниципальный педагогический инновационный фестиваль «Инновационный поиск</w:t>
      </w:r>
      <w:r w:rsidR="00B82AB6">
        <w:rPr>
          <w:rFonts w:ascii="Times New Roman" w:hAnsi="Times New Roman" w:cs="Times New Roman"/>
          <w:sz w:val="28"/>
          <w:szCs w:val="28"/>
        </w:rPr>
        <w:t>- 2017»;</w:t>
      </w:r>
    </w:p>
    <w:p w:rsidR="00B82AB6" w:rsidRDefault="00B82AB6" w:rsidP="00B82A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муниципальный семинар «Методы и средства формирования технологической и информационной компетенции дошкольников», октябрь 2017 г.</w:t>
      </w:r>
    </w:p>
    <w:p w:rsidR="00B82AB6" w:rsidRDefault="00B82AB6" w:rsidP="00B82AB6">
      <w:pPr>
        <w:tabs>
          <w:tab w:val="left" w:pos="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Опыт КИП опубликован: </w:t>
      </w:r>
    </w:p>
    <w:p w:rsidR="00AC0B99" w:rsidRPr="00B82AB6" w:rsidRDefault="00B82AB6" w:rsidP="00B82AB6">
      <w:pPr>
        <w:numPr>
          <w:ilvl w:val="0"/>
          <w:numId w:val="25"/>
        </w:numPr>
        <w:tabs>
          <w:tab w:val="left" w:pos="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AC0B99" w:rsidRPr="00B82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едеральный журнал для чтения и развития «Няня. РФ», публикация: инновационный проект «Познавательно- исследовательская деятельность детского сада, в условиях реализации ФГОС </w:t>
      </w:r>
      <w:proofErr w:type="gramStart"/>
      <w:r w:rsidR="00AC0B99" w:rsidRPr="00B82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</w:t>
      </w:r>
      <w:proofErr w:type="gramEnd"/>
      <w:r w:rsidR="00AC0B99" w:rsidRPr="00B82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AC0B99" w:rsidRPr="00B82AB6" w:rsidRDefault="00B82AB6" w:rsidP="00B82AB6">
      <w:pPr>
        <w:numPr>
          <w:ilvl w:val="0"/>
          <w:numId w:val="25"/>
        </w:numPr>
        <w:tabs>
          <w:tab w:val="left" w:pos="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AC0B99" w:rsidRPr="00B82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еждународный педагогический журнал «Предметник», статья «Система познавательно- исследовательской деятельности как средство формирования технологической и информационной компетенции дошкольников».</w:t>
      </w:r>
    </w:p>
    <w:p w:rsidR="00AC0B99" w:rsidRPr="00B82AB6" w:rsidRDefault="00B82AB6" w:rsidP="00B82AB6">
      <w:pPr>
        <w:numPr>
          <w:ilvl w:val="0"/>
          <w:numId w:val="25"/>
        </w:numPr>
        <w:tabs>
          <w:tab w:val="left" w:pos="0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="00AC0B99" w:rsidRPr="00B82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едеральный «Педагогический журнал», тема «Инновационные процессы и перспективы Российского образования».</w:t>
      </w:r>
    </w:p>
    <w:p w:rsidR="000F2963" w:rsidRPr="00DE1069" w:rsidRDefault="000F2963" w:rsidP="00C73501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F2963" w:rsidRPr="00DE1069" w:rsidSect="005309C8">
      <w:foot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B99" w:rsidRDefault="00AC0B99" w:rsidP="00D81765">
      <w:pPr>
        <w:spacing w:after="0" w:line="240" w:lineRule="auto"/>
      </w:pPr>
      <w:r>
        <w:separator/>
      </w:r>
    </w:p>
  </w:endnote>
  <w:endnote w:type="continuationSeparator" w:id="1">
    <w:p w:rsidR="00AC0B99" w:rsidRDefault="00AC0B99" w:rsidP="00D8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3907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C0B99" w:rsidRDefault="00AC0B99">
        <w:pPr>
          <w:pStyle w:val="a8"/>
          <w:jc w:val="center"/>
        </w:pPr>
        <w:r w:rsidRPr="00D8176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176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8176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F28C7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D8176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C0B99" w:rsidRDefault="00AC0B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B99" w:rsidRDefault="00AC0B99" w:rsidP="00D81765">
      <w:pPr>
        <w:spacing w:after="0" w:line="240" w:lineRule="auto"/>
      </w:pPr>
      <w:r>
        <w:separator/>
      </w:r>
    </w:p>
  </w:footnote>
  <w:footnote w:type="continuationSeparator" w:id="1">
    <w:p w:rsidR="00AC0B99" w:rsidRDefault="00AC0B99" w:rsidP="00D81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A2FC1"/>
    <w:multiLevelType w:val="hybridMultilevel"/>
    <w:tmpl w:val="0EE27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385B"/>
    <w:multiLevelType w:val="hybridMultilevel"/>
    <w:tmpl w:val="718EDFC8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75A4A"/>
    <w:multiLevelType w:val="hybridMultilevel"/>
    <w:tmpl w:val="04FA3DDC"/>
    <w:lvl w:ilvl="0" w:tplc="7B943F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BA4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266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1C3D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4EAF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610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085B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40CB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70D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911962"/>
    <w:multiLevelType w:val="hybridMultilevel"/>
    <w:tmpl w:val="B8E23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B96C7F"/>
    <w:multiLevelType w:val="hybridMultilevel"/>
    <w:tmpl w:val="28DA9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F5481"/>
    <w:multiLevelType w:val="hybridMultilevel"/>
    <w:tmpl w:val="4830A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720971"/>
    <w:multiLevelType w:val="hybridMultilevel"/>
    <w:tmpl w:val="A80C6DEC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367509"/>
    <w:multiLevelType w:val="hybridMultilevel"/>
    <w:tmpl w:val="5C7A2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46822"/>
    <w:multiLevelType w:val="hybridMultilevel"/>
    <w:tmpl w:val="D61ECB26"/>
    <w:lvl w:ilvl="0" w:tplc="0FFA4D8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37E5BB6"/>
    <w:multiLevelType w:val="hybridMultilevel"/>
    <w:tmpl w:val="16F89C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0C70C7"/>
    <w:multiLevelType w:val="hybridMultilevel"/>
    <w:tmpl w:val="A19C7EB0"/>
    <w:lvl w:ilvl="0" w:tplc="43709C6E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216810"/>
    <w:multiLevelType w:val="hybridMultilevel"/>
    <w:tmpl w:val="E0B4DC9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3AE9438A"/>
    <w:multiLevelType w:val="hybridMultilevel"/>
    <w:tmpl w:val="B404B52E"/>
    <w:lvl w:ilvl="0" w:tplc="5B66DD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18E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30C8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4AE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E46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142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749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084AE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25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1941B98"/>
    <w:multiLevelType w:val="hybridMultilevel"/>
    <w:tmpl w:val="A1DAB75C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8929B8"/>
    <w:multiLevelType w:val="hybridMultilevel"/>
    <w:tmpl w:val="57DE4BF6"/>
    <w:lvl w:ilvl="0" w:tplc="B3622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E4A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E69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30AA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ACE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A8C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F42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1AF9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C29A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7315B5F"/>
    <w:multiLevelType w:val="hybridMultilevel"/>
    <w:tmpl w:val="228A9238"/>
    <w:lvl w:ilvl="0" w:tplc="E12E3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6486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CC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F8E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E71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06C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F6F7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4430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A06D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78B5AE1"/>
    <w:multiLevelType w:val="hybridMultilevel"/>
    <w:tmpl w:val="6B96D9FE"/>
    <w:lvl w:ilvl="0" w:tplc="C946F5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A30042"/>
    <w:multiLevelType w:val="hybridMultilevel"/>
    <w:tmpl w:val="033419E2"/>
    <w:lvl w:ilvl="0" w:tplc="0419000B">
      <w:start w:val="1"/>
      <w:numFmt w:val="bullet"/>
      <w:lvlText w:val=""/>
      <w:lvlJc w:val="left"/>
      <w:pPr>
        <w:ind w:left="765" w:hanging="4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9810C8"/>
    <w:multiLevelType w:val="hybridMultilevel"/>
    <w:tmpl w:val="E11C8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BF49AE"/>
    <w:multiLevelType w:val="hybridMultilevel"/>
    <w:tmpl w:val="998C02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6A28BB"/>
    <w:multiLevelType w:val="hybridMultilevel"/>
    <w:tmpl w:val="8214C7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D7461"/>
    <w:multiLevelType w:val="hybridMultilevel"/>
    <w:tmpl w:val="05EA2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A15136"/>
    <w:multiLevelType w:val="hybridMultilevel"/>
    <w:tmpl w:val="1B3E9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D3E8C"/>
    <w:multiLevelType w:val="hybridMultilevel"/>
    <w:tmpl w:val="A77CF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777B27"/>
    <w:multiLevelType w:val="hybridMultilevel"/>
    <w:tmpl w:val="978C7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DC31A0"/>
    <w:multiLevelType w:val="hybridMultilevel"/>
    <w:tmpl w:val="FCF27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124C15"/>
    <w:multiLevelType w:val="hybridMultilevel"/>
    <w:tmpl w:val="18003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13570"/>
    <w:multiLevelType w:val="hybridMultilevel"/>
    <w:tmpl w:val="AB3CBE62"/>
    <w:lvl w:ilvl="0" w:tplc="2A44D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2D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0C34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3EAA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EC5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780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30F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B299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10F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E6713B8"/>
    <w:multiLevelType w:val="multilevel"/>
    <w:tmpl w:val="7EC85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8"/>
  </w:num>
  <w:num w:numId="5">
    <w:abstractNumId w:val="26"/>
  </w:num>
  <w:num w:numId="6">
    <w:abstractNumId w:val="23"/>
  </w:num>
  <w:num w:numId="7">
    <w:abstractNumId w:val="7"/>
  </w:num>
  <w:num w:numId="8">
    <w:abstractNumId w:val="19"/>
  </w:num>
  <w:num w:numId="9">
    <w:abstractNumId w:val="22"/>
  </w:num>
  <w:num w:numId="10">
    <w:abstractNumId w:val="25"/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5"/>
  </w:num>
  <w:num w:numId="14">
    <w:abstractNumId w:val="3"/>
  </w:num>
  <w:num w:numId="15">
    <w:abstractNumId w:val="8"/>
  </w:num>
  <w:num w:numId="16">
    <w:abstractNumId w:val="20"/>
  </w:num>
  <w:num w:numId="17">
    <w:abstractNumId w:val="17"/>
  </w:num>
  <w:num w:numId="18">
    <w:abstractNumId w:val="24"/>
  </w:num>
  <w:num w:numId="19">
    <w:abstractNumId w:val="21"/>
  </w:num>
  <w:num w:numId="20">
    <w:abstractNumId w:val="12"/>
  </w:num>
  <w:num w:numId="21">
    <w:abstractNumId w:val="27"/>
  </w:num>
  <w:num w:numId="22">
    <w:abstractNumId w:val="2"/>
  </w:num>
  <w:num w:numId="23">
    <w:abstractNumId w:val="14"/>
  </w:num>
  <w:num w:numId="24">
    <w:abstractNumId w:val="11"/>
  </w:num>
  <w:num w:numId="25">
    <w:abstractNumId w:val="15"/>
  </w:num>
  <w:num w:numId="26">
    <w:abstractNumId w:val="6"/>
  </w:num>
  <w:num w:numId="27">
    <w:abstractNumId w:val="16"/>
  </w:num>
  <w:num w:numId="28">
    <w:abstractNumId w:val="1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3541"/>
    <w:rsid w:val="00011884"/>
    <w:rsid w:val="00044303"/>
    <w:rsid w:val="00066EBE"/>
    <w:rsid w:val="00077AA5"/>
    <w:rsid w:val="000922AA"/>
    <w:rsid w:val="000E5593"/>
    <w:rsid w:val="000E6710"/>
    <w:rsid w:val="000F2963"/>
    <w:rsid w:val="000F58EF"/>
    <w:rsid w:val="00110195"/>
    <w:rsid w:val="001254A1"/>
    <w:rsid w:val="00134CEE"/>
    <w:rsid w:val="00143537"/>
    <w:rsid w:val="00174121"/>
    <w:rsid w:val="001B1685"/>
    <w:rsid w:val="001C110F"/>
    <w:rsid w:val="001E1752"/>
    <w:rsid w:val="001E21A9"/>
    <w:rsid w:val="001F4CDF"/>
    <w:rsid w:val="002217C7"/>
    <w:rsid w:val="00240051"/>
    <w:rsid w:val="002679E7"/>
    <w:rsid w:val="002A01D0"/>
    <w:rsid w:val="002C5159"/>
    <w:rsid w:val="002F1E21"/>
    <w:rsid w:val="002F21CC"/>
    <w:rsid w:val="00324D07"/>
    <w:rsid w:val="0033305B"/>
    <w:rsid w:val="00366E73"/>
    <w:rsid w:val="003902D1"/>
    <w:rsid w:val="003B1DD2"/>
    <w:rsid w:val="003C77F2"/>
    <w:rsid w:val="003D21CC"/>
    <w:rsid w:val="003D3417"/>
    <w:rsid w:val="00431B85"/>
    <w:rsid w:val="00434FBE"/>
    <w:rsid w:val="004D199E"/>
    <w:rsid w:val="005309C8"/>
    <w:rsid w:val="00533F2E"/>
    <w:rsid w:val="005A70F7"/>
    <w:rsid w:val="005E54CC"/>
    <w:rsid w:val="00613959"/>
    <w:rsid w:val="00614C61"/>
    <w:rsid w:val="006247E2"/>
    <w:rsid w:val="00632DB9"/>
    <w:rsid w:val="00641279"/>
    <w:rsid w:val="00644D36"/>
    <w:rsid w:val="00653FC9"/>
    <w:rsid w:val="00657E51"/>
    <w:rsid w:val="006A105C"/>
    <w:rsid w:val="006B0760"/>
    <w:rsid w:val="007243D7"/>
    <w:rsid w:val="007552F2"/>
    <w:rsid w:val="007E3541"/>
    <w:rsid w:val="007F6B93"/>
    <w:rsid w:val="008103CD"/>
    <w:rsid w:val="008123F3"/>
    <w:rsid w:val="008B18A6"/>
    <w:rsid w:val="008F0010"/>
    <w:rsid w:val="009048E0"/>
    <w:rsid w:val="00913E12"/>
    <w:rsid w:val="009155C0"/>
    <w:rsid w:val="009225D1"/>
    <w:rsid w:val="009245C1"/>
    <w:rsid w:val="00981FDA"/>
    <w:rsid w:val="009848D2"/>
    <w:rsid w:val="009948E2"/>
    <w:rsid w:val="0099708D"/>
    <w:rsid w:val="009E0BC6"/>
    <w:rsid w:val="009E6503"/>
    <w:rsid w:val="00A035A8"/>
    <w:rsid w:val="00A04D10"/>
    <w:rsid w:val="00A22D22"/>
    <w:rsid w:val="00A5475E"/>
    <w:rsid w:val="00A83D05"/>
    <w:rsid w:val="00AC0B99"/>
    <w:rsid w:val="00AE4303"/>
    <w:rsid w:val="00B07CA5"/>
    <w:rsid w:val="00B35916"/>
    <w:rsid w:val="00B559ED"/>
    <w:rsid w:val="00B70140"/>
    <w:rsid w:val="00B82AB6"/>
    <w:rsid w:val="00BF28C7"/>
    <w:rsid w:val="00C30373"/>
    <w:rsid w:val="00C60035"/>
    <w:rsid w:val="00C73501"/>
    <w:rsid w:val="00CB3127"/>
    <w:rsid w:val="00CC62D6"/>
    <w:rsid w:val="00D202DF"/>
    <w:rsid w:val="00D5737F"/>
    <w:rsid w:val="00D7634F"/>
    <w:rsid w:val="00D81765"/>
    <w:rsid w:val="00D925B6"/>
    <w:rsid w:val="00DC71DB"/>
    <w:rsid w:val="00DE1069"/>
    <w:rsid w:val="00E2665E"/>
    <w:rsid w:val="00E52B0A"/>
    <w:rsid w:val="00E66C1E"/>
    <w:rsid w:val="00E72DBB"/>
    <w:rsid w:val="00EA6E28"/>
    <w:rsid w:val="00F4470A"/>
    <w:rsid w:val="00F44A90"/>
    <w:rsid w:val="00F45F69"/>
    <w:rsid w:val="00FD4DB4"/>
    <w:rsid w:val="00FE5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D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E3541"/>
    <w:rPr>
      <w:b/>
      <w:bCs/>
    </w:rPr>
  </w:style>
  <w:style w:type="paragraph" w:styleId="a4">
    <w:name w:val="List Paragraph"/>
    <w:basedOn w:val="a"/>
    <w:qFormat/>
    <w:rsid w:val="007E3541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E354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D8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81765"/>
  </w:style>
  <w:style w:type="paragraph" w:styleId="a8">
    <w:name w:val="footer"/>
    <w:basedOn w:val="a"/>
    <w:link w:val="a9"/>
    <w:uiPriority w:val="99"/>
    <w:unhideWhenUsed/>
    <w:rsid w:val="00D81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1765"/>
  </w:style>
  <w:style w:type="table" w:styleId="aa">
    <w:name w:val="Table Grid"/>
    <w:basedOn w:val="a1"/>
    <w:uiPriority w:val="59"/>
    <w:rsid w:val="00810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E10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1069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uiPriority w:val="99"/>
    <w:unhideWhenUsed/>
    <w:rsid w:val="00F4470A"/>
    <w:pPr>
      <w:tabs>
        <w:tab w:val="left" w:pos="708"/>
      </w:tabs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4470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customStyle="1" w:styleId="4">
    <w:name w:val="Сетка таблицы4"/>
    <w:basedOn w:val="a1"/>
    <w:next w:val="aa"/>
    <w:uiPriority w:val="59"/>
    <w:rsid w:val="008F0010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992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012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431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chteremok@yandex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FEF50-78D2-433F-94B2-8D24F52FE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15</Pages>
  <Words>2512</Words>
  <Characters>14320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МК2</dc:creator>
  <cp:keywords/>
  <dc:description/>
  <cp:lastModifiedBy>User</cp:lastModifiedBy>
  <cp:revision>52</cp:revision>
  <cp:lastPrinted>2017-08-22T07:42:00Z</cp:lastPrinted>
  <dcterms:created xsi:type="dcterms:W3CDTF">2017-08-21T12:18:00Z</dcterms:created>
  <dcterms:modified xsi:type="dcterms:W3CDTF">2018-01-14T14:43:00Z</dcterms:modified>
</cp:coreProperties>
</file>