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99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559EA">
        <w:rPr>
          <w:rFonts w:ascii="Times New Roman" w:eastAsia="Times New Roman" w:hAnsi="Times New Roman"/>
          <w:b/>
          <w:sz w:val="28"/>
          <w:szCs w:val="28"/>
        </w:rPr>
        <w:t>Критерии экспертизы инновационных проектов (программ)</w:t>
      </w:r>
    </w:p>
    <w:p w:rsidR="000E77AE" w:rsidRPr="000E77AE" w:rsidRDefault="000E77AE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E77AE">
        <w:rPr>
          <w:rFonts w:ascii="Times New Roman" w:eastAsia="Times New Roman" w:hAnsi="Times New Roman"/>
          <w:sz w:val="28"/>
          <w:szCs w:val="28"/>
        </w:rPr>
        <w:t>(для образовательных организаций)</w:t>
      </w:r>
    </w:p>
    <w:p w:rsidR="00267499" w:rsidRPr="00E559EA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284"/>
      </w:tblGrid>
      <w:tr w:rsidR="00267499" w:rsidRPr="005C729F" w:rsidTr="000236E7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Критерий экспертизы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0 - 3  баллов</w:t>
            </w:r>
          </w:p>
        </w:tc>
      </w:tr>
      <w:tr w:rsidR="00267499" w:rsidRPr="005C729F" w:rsidTr="000236E7">
        <w:trPr>
          <w:trHeight w:hRule="exact"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Соответствие предложений образовательной организации, минимальным требованиям ожидаемых результатов и соответствие темы проекта номинации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Если предложение ниже минимальных требований или минимальные требования не представлены в полном объеме или тема проекта не соответствует номинации,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работа отклоняется</w:t>
            </w:r>
          </w:p>
        </w:tc>
      </w:tr>
      <w:tr w:rsidR="00267499" w:rsidRPr="005C729F" w:rsidTr="000236E7">
        <w:trPr>
          <w:trHeight w:hRule="exact"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Актуальность проблемы реализуемой инновации и оригинальность подходов к ее решению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Новый подход (2), модернизация массово-педагогической практики в собственной организации (1), отсутствует (0)</w:t>
            </w:r>
          </w:p>
        </w:tc>
      </w:tr>
      <w:tr w:rsidR="00267499" w:rsidRPr="005C729F" w:rsidTr="000236E7">
        <w:trPr>
          <w:trHeight w:hRule="exact"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Наличие продукта инновационной деятельности, готового к тиражированию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Инновационный продукт готов или требует небольшой доработки (2), инновационный продукт находится в разработке (1), отсутствие инновационного продукта (0)</w:t>
            </w:r>
          </w:p>
        </w:tc>
      </w:tr>
      <w:tr w:rsidR="00267499" w:rsidRPr="005C729F" w:rsidTr="000236E7">
        <w:trPr>
          <w:trHeight w:hRule="exact" w:val="1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Степень детализации и проработки программы инновационной деятельности, плана-графика выполнения работ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Согласованность цели, задач, видов работ, содержания программы инновационной деятельности, ожидаемых результатов и плана-графика выполнения работ: полностью соответствует (2), частично соответствует (1), не соответствует (0)</w:t>
            </w:r>
          </w:p>
        </w:tc>
      </w:tr>
      <w:tr w:rsidR="00267499" w:rsidRPr="005C729F" w:rsidTr="000236E7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</w:rPr>
              <w:t>Степень обоснованности финансовых, материальных, кадровых ресурсов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материально-технической базы для развития инновации (1), отсутствие обоснованности материально-технической базы (0).</w:t>
            </w:r>
          </w:p>
          <w:p w:rsidR="00267499" w:rsidRPr="005C729F" w:rsidRDefault="00267499" w:rsidP="000236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(научного) консультанта (1)</w:t>
            </w:r>
          </w:p>
        </w:tc>
      </w:tr>
      <w:tr w:rsidR="00267499" w:rsidRPr="005C729F" w:rsidTr="000236E7">
        <w:trPr>
          <w:trHeight w:val="2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Масштабность (размер) методической сети, сформированной и поддерживаемой образовательной организацией по направлению инновационной деятельности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Количество </w:t>
            </w:r>
            <w:r w:rsidRPr="005C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 своего муниципалитета в методической сети: 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C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организаций (0) баллов;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C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организаций – (1) балл;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организация и более – (2) балла</w:t>
            </w:r>
          </w:p>
          <w:p w:rsidR="00267499" w:rsidRPr="005C729F" w:rsidRDefault="00267499" w:rsidP="000236E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- участники сети из одного муниципалитета (0); участники сети из двух муниципалитетов (1); </w:t>
            </w:r>
          </w:p>
          <w:p w:rsidR="00267499" w:rsidRPr="005C729F" w:rsidRDefault="00267499" w:rsidP="000236E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участники сети из трех и более муниципалитетов (2); более десяти муниципалитетов (3)</w:t>
            </w:r>
          </w:p>
          <w:p w:rsidR="00267499" w:rsidRPr="005C729F" w:rsidRDefault="00267499" w:rsidP="000236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- план развития и поддержки авторской методической сети на три года: наличие (1), отсутствие (0)</w:t>
            </w:r>
          </w:p>
        </w:tc>
      </w:tr>
      <w:tr w:rsidR="00267499" w:rsidRPr="005C729F" w:rsidTr="00267499">
        <w:trPr>
          <w:trHeight w:hRule="exact" w:val="2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5C729F" w:rsidRDefault="00267499" w:rsidP="000236E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sz w:val="24"/>
                <w:szCs w:val="24"/>
              </w:rPr>
              <w:t>Потенциал использования результатов реализации проекта/программы в образовательных организациях Краснодарского края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Возможность тиражирования инновации в процессе реализа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ции проекта:</w:t>
            </w:r>
          </w:p>
          <w:p w:rsidR="00267499" w:rsidRPr="005C729F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на базе своего муниципалитета (1);</w:t>
            </w:r>
          </w:p>
          <w:p w:rsidR="00267499" w:rsidRPr="005C729F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-на базе образовательных организаций нескольких муниципалитетов (2);</w:t>
            </w:r>
          </w:p>
          <w:p w:rsidR="00267499" w:rsidRPr="005C729F" w:rsidRDefault="00267499" w:rsidP="000236E7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9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- конкретизация перспектив реализации инновации: прописана подробно (2); требует доработки (1); не показана (0)</w:t>
            </w:r>
          </w:p>
        </w:tc>
      </w:tr>
    </w:tbl>
    <w:p w:rsidR="006F7114" w:rsidRDefault="006F7114" w:rsidP="00267499">
      <w:pPr>
        <w:widowControl w:val="0"/>
        <w:tabs>
          <w:tab w:val="left" w:pos="1276"/>
        </w:tabs>
        <w:spacing w:after="0" w:line="278" w:lineRule="exact"/>
        <w:ind w:left="5670"/>
        <w:rPr>
          <w:rFonts w:ascii="Times New Roman" w:eastAsia="Times New Roman" w:hAnsi="Times New Roman"/>
          <w:sz w:val="28"/>
          <w:szCs w:val="28"/>
        </w:rPr>
      </w:pPr>
    </w:p>
    <w:p w:rsidR="006F7114" w:rsidRDefault="006F7114" w:rsidP="00267499">
      <w:pPr>
        <w:widowControl w:val="0"/>
        <w:tabs>
          <w:tab w:val="left" w:pos="1276"/>
        </w:tabs>
        <w:spacing w:after="0" w:line="278" w:lineRule="exact"/>
        <w:ind w:left="5670"/>
        <w:rPr>
          <w:rFonts w:ascii="Times New Roman" w:eastAsia="Times New Roman" w:hAnsi="Times New Roman"/>
          <w:sz w:val="28"/>
          <w:szCs w:val="28"/>
        </w:rPr>
      </w:pPr>
    </w:p>
    <w:p w:rsidR="006F7114" w:rsidRDefault="006F7114" w:rsidP="00267499">
      <w:pPr>
        <w:widowControl w:val="0"/>
        <w:tabs>
          <w:tab w:val="left" w:pos="1276"/>
        </w:tabs>
        <w:spacing w:after="0" w:line="278" w:lineRule="exact"/>
        <w:ind w:left="5670"/>
        <w:rPr>
          <w:rFonts w:ascii="Times New Roman" w:eastAsia="Times New Roman" w:hAnsi="Times New Roman"/>
          <w:sz w:val="28"/>
          <w:szCs w:val="28"/>
        </w:rPr>
      </w:pPr>
    </w:p>
    <w:p w:rsidR="006F7114" w:rsidRDefault="006F7114" w:rsidP="00267499">
      <w:pPr>
        <w:widowControl w:val="0"/>
        <w:tabs>
          <w:tab w:val="left" w:pos="1276"/>
        </w:tabs>
        <w:spacing w:after="0" w:line="278" w:lineRule="exact"/>
        <w:ind w:left="5670"/>
        <w:rPr>
          <w:rFonts w:ascii="Times New Roman" w:eastAsia="Times New Roman" w:hAnsi="Times New Roman"/>
          <w:sz w:val="28"/>
          <w:szCs w:val="28"/>
        </w:rPr>
      </w:pPr>
    </w:p>
    <w:p w:rsidR="00267499" w:rsidRPr="00E559EA" w:rsidRDefault="00267499" w:rsidP="006F7114">
      <w:pPr>
        <w:widowControl w:val="0"/>
        <w:tabs>
          <w:tab w:val="left" w:pos="1276"/>
        </w:tabs>
        <w:spacing w:after="0" w:line="278" w:lineRule="exact"/>
        <w:ind w:left="5670"/>
        <w:jc w:val="right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риложение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</w:t>
      </w:r>
      <w:r w:rsidR="006F7114">
        <w:rPr>
          <w:rFonts w:ascii="Times New Roman" w:eastAsia="Times New Roman" w:hAnsi="Times New Roman"/>
          <w:sz w:val="28"/>
          <w:szCs w:val="28"/>
        </w:rPr>
        <w:t>6.</w:t>
      </w:r>
    </w:p>
    <w:p w:rsidR="00267499" w:rsidRPr="00E559EA" w:rsidRDefault="00267499" w:rsidP="00267499">
      <w:pPr>
        <w:widowControl w:val="0"/>
        <w:spacing w:after="0" w:line="317" w:lineRule="exact"/>
        <w:ind w:left="4253"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7499" w:rsidRPr="00E559EA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lastRenderedPageBreak/>
        <w:t>Критерии экспертизы инновационных проектов (программ)</w:t>
      </w:r>
    </w:p>
    <w:p w:rsidR="00267499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67499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 xml:space="preserve">для муниципальных органов управления образованием </w:t>
      </w:r>
    </w:p>
    <w:p w:rsidR="00267499" w:rsidRPr="00267499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территориальных методических служб)</w:t>
      </w:r>
    </w:p>
    <w:p w:rsidR="00267499" w:rsidRPr="00E559EA" w:rsidRDefault="00267499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45"/>
        <w:gridCol w:w="5874"/>
      </w:tblGrid>
      <w:tr w:rsidR="00267499" w:rsidRPr="00176A77" w:rsidTr="000236E7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Критерий экспертизы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0 -3  баллов</w:t>
            </w:r>
          </w:p>
        </w:tc>
      </w:tr>
      <w:tr w:rsidR="00267499" w:rsidRPr="00176A77" w:rsidTr="000236E7">
        <w:trPr>
          <w:trHeight w:hRule="exact" w:val="1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Соответствие предложений образовательной организации, минимальным требованиям ожидаемых результатов и соответствие темы проекта номинации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Если предложение ниже минимальных требований или минимальные требования не представлены в полном объеме или тема проекта не соответствует номинации,  работа отклоняется</w:t>
            </w:r>
          </w:p>
        </w:tc>
      </w:tr>
      <w:tr w:rsidR="00267499" w:rsidRPr="00176A77" w:rsidTr="000236E7">
        <w:trPr>
          <w:trHeight w:hRule="exact"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Актуальность проблемы реализуемой инновации и оригинальность подходов к ее решению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Новый подход (2), модернизация массово-педагогической практики в собственной организации (1), отсутствует (0)</w:t>
            </w:r>
          </w:p>
        </w:tc>
      </w:tr>
      <w:tr w:rsidR="00267499" w:rsidRPr="00176A77" w:rsidTr="000236E7">
        <w:trPr>
          <w:trHeight w:hRule="exact"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Наличие продукта инновационной деятельности, готового к тиражированию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Инновационный продукт готов или требует небольшой доработки (2), инновационный продукт находится в разработке (1), отсутствие инновационного продукта (0)</w:t>
            </w:r>
          </w:p>
        </w:tc>
      </w:tr>
      <w:tr w:rsidR="00267499" w:rsidRPr="00176A77" w:rsidTr="00267499">
        <w:trPr>
          <w:trHeight w:val="1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Степень детализации и проработки программы инновационной деятельности, плана-графика выполнения работ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Согласованность цели, задач, видов работ, содержания программы инновационной деятельности, ожидаемых результатов и плана-графика выполнения работ: полностью соответствует (2), частично соответствует (1), не соответствует (0)</w:t>
            </w:r>
          </w:p>
        </w:tc>
      </w:tr>
      <w:tr w:rsidR="00267499" w:rsidRPr="00176A77" w:rsidTr="00267499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</w:rPr>
              <w:t>Степень обоснованности финансовых, материальных, кадровых ресурсов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shd w:val="clear" w:color="auto" w:fill="FFFFFF"/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материально-технической базы для развития инновации (1), отсутствие обоснованности материально-технической базы (0).</w:t>
            </w:r>
          </w:p>
          <w:p w:rsidR="00267499" w:rsidRPr="00176A77" w:rsidRDefault="00267499" w:rsidP="000236E7">
            <w:pPr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(научного) консультанта (1)</w:t>
            </w:r>
          </w:p>
        </w:tc>
      </w:tr>
      <w:tr w:rsidR="00267499" w:rsidRPr="00176A77" w:rsidTr="000236E7">
        <w:trPr>
          <w:trHeight w:hRule="exact" w:val="3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Масштабность (размер) методической сети, сформированной и поддерживаемой образовательной организацией по направлению инновационной деятельности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shd w:val="clear" w:color="auto" w:fill="FFFFFF"/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Количество </w:t>
            </w:r>
            <w:r w:rsidRPr="0017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 своего муниципалитета в методической сети: 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7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организаций (0) баллов;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7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7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организаций – (1) балл;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76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организация и более – (2) балла</w:t>
            </w:r>
          </w:p>
          <w:p w:rsidR="00267499" w:rsidRPr="00176A77" w:rsidRDefault="00267499" w:rsidP="000236E7">
            <w:pPr>
              <w:shd w:val="clear" w:color="auto" w:fill="FFFFFF"/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- Участники сети из одного муниципалитета (0); участники сети из двух муниципалитетов (1); участники сети из трех и более муниципалитетов (2); более десяти муниципалитетов (3)</w:t>
            </w:r>
          </w:p>
          <w:p w:rsidR="00267499" w:rsidRPr="00176A77" w:rsidRDefault="00267499" w:rsidP="000236E7">
            <w:pPr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- План развития и поддержки авторской методической сети на три года: наличие (1), отсутствие (0)</w:t>
            </w:r>
          </w:p>
        </w:tc>
      </w:tr>
      <w:tr w:rsidR="00267499" w:rsidRPr="00176A77" w:rsidTr="000236E7">
        <w:trPr>
          <w:trHeight w:hRule="exact" w:val="2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</w:rPr>
              <w:t>Потенциал использования результатов реализации проекта/программы в образовательных организациях Краснодарского края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Возможность тиражирования инновации в процессе реализации проекта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:</w:t>
            </w:r>
          </w:p>
          <w:p w:rsidR="00267499" w:rsidRPr="00176A77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-</w:t>
            </w: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на базе УО/ТМС более 2-х муниципалитетов (2);</w:t>
            </w:r>
          </w:p>
          <w:p w:rsidR="00267499" w:rsidRPr="00176A77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- на базе 2-х муниципалитетов (1); </w:t>
            </w:r>
          </w:p>
          <w:p w:rsidR="00267499" w:rsidRPr="00176A77" w:rsidRDefault="00267499" w:rsidP="000236E7">
            <w:pPr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- конкретизация перспектив реализации инновации: прописана подробно (2); требует доработки (1); не показана (0)</w:t>
            </w:r>
          </w:p>
        </w:tc>
      </w:tr>
      <w:tr w:rsidR="00267499" w:rsidRPr="00176A77" w:rsidTr="000236E7">
        <w:trPr>
          <w:trHeight w:hRule="exact" w:val="2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A77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 деятельности  в направлении поддержки и развития  инновационной инфраструктуры (оценивается методом самооценки)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499" w:rsidRPr="00176A77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Наличие образовательных организаций, имеющих статус муниципальной инновационной площадки: не менее 3-х (1); более 4-х (2); более 10-ти (3);</w:t>
            </w:r>
          </w:p>
          <w:p w:rsidR="00267499" w:rsidRPr="00176A77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наличие образовательных организаций, имеющих статус краевой инновационной площадки: одна (1); 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  </w:t>
            </w: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е </w:t>
            </w: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(2); более 2-х (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</w:t>
            </w: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);</w:t>
            </w:r>
          </w:p>
          <w:p w:rsidR="00267499" w:rsidRPr="00176A77" w:rsidRDefault="00267499" w:rsidP="000236E7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157" w:right="184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176A7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наличие образовательных организаций, имеющих статус федеральной инновационной площадки: 3 балла за каждую площадку.</w:t>
            </w:r>
          </w:p>
        </w:tc>
      </w:tr>
    </w:tbl>
    <w:p w:rsidR="00267499" w:rsidRDefault="00267499" w:rsidP="00267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499" w:rsidRDefault="00267499" w:rsidP="00267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499" w:rsidRDefault="00267499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A16" w:rsidRDefault="006C5A16" w:rsidP="00A90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5A16" w:rsidSect="000236E7">
      <w:headerReference w:type="firs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BC" w:rsidRDefault="00CA36BC" w:rsidP="00130CB9">
      <w:pPr>
        <w:spacing w:after="0" w:line="240" w:lineRule="auto"/>
      </w:pPr>
      <w:r>
        <w:separator/>
      </w:r>
    </w:p>
  </w:endnote>
  <w:endnote w:type="continuationSeparator" w:id="0">
    <w:p w:rsidR="00CA36BC" w:rsidRDefault="00CA36BC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BC" w:rsidRDefault="00CA36BC" w:rsidP="00130CB9">
      <w:pPr>
        <w:spacing w:after="0" w:line="240" w:lineRule="auto"/>
      </w:pPr>
      <w:r>
        <w:separator/>
      </w:r>
    </w:p>
  </w:footnote>
  <w:footnote w:type="continuationSeparator" w:id="0">
    <w:p w:rsidR="00CA36BC" w:rsidRDefault="00CA36BC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35" w:rsidRDefault="00CD6E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8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4D3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A36BC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26F92-5FE9-4331-B5EF-4EB0B8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FD07-7DD2-43FB-82E5-38341B5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Дарья А. Никонова</cp:lastModifiedBy>
  <cp:revision>2</cp:revision>
  <cp:lastPrinted>2018-04-13T08:19:00Z</cp:lastPrinted>
  <dcterms:created xsi:type="dcterms:W3CDTF">2019-09-05T08:39:00Z</dcterms:created>
  <dcterms:modified xsi:type="dcterms:W3CDTF">2019-09-05T08:39:00Z</dcterms:modified>
</cp:coreProperties>
</file>