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4" w:rsidRDefault="00680AE4" w:rsidP="00EF0644">
      <w:pPr>
        <w:pStyle w:val="a4"/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72"/>
          <w:szCs w:val="72"/>
        </w:rPr>
        <w:t>Родительское собрание</w:t>
      </w: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72"/>
          <w:szCs w:val="72"/>
        </w:rPr>
        <w:t>«Профилактика экстремизма в молодёжной среде»</w:t>
      </w: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color w:val="000000"/>
          <w:sz w:val="26"/>
          <w:szCs w:val="26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color w:val="000000"/>
          <w:sz w:val="26"/>
          <w:szCs w:val="26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color w:val="000000"/>
          <w:sz w:val="26"/>
          <w:szCs w:val="26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color w:val="000000"/>
          <w:sz w:val="26"/>
          <w:szCs w:val="26"/>
        </w:rPr>
      </w:pPr>
    </w:p>
    <w:p w:rsidR="00680AE4" w:rsidRDefault="00680AE4" w:rsidP="00680AE4">
      <w:pPr>
        <w:pStyle w:val="a3"/>
        <w:spacing w:before="0" w:beforeAutospacing="0" w:after="150" w:afterAutospacing="0"/>
        <w:jc w:val="right"/>
        <w:rPr>
          <w:color w:val="000000"/>
          <w:sz w:val="26"/>
          <w:szCs w:val="26"/>
        </w:rPr>
      </w:pP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b/>
          <w:color w:val="000000"/>
        </w:rPr>
      </w:pPr>
      <w:r w:rsidRPr="00680AE4">
        <w:rPr>
          <w:b/>
          <w:color w:val="000000"/>
        </w:rPr>
        <w:t>Автор: Дроганова Кристина Александровна,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b/>
          <w:color w:val="000000"/>
        </w:rPr>
      </w:pPr>
      <w:r w:rsidRPr="00680AE4">
        <w:rPr>
          <w:b/>
          <w:color w:val="000000"/>
        </w:rPr>
        <w:t>классный руководитель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b/>
          <w:color w:val="000000"/>
        </w:rPr>
      </w:pPr>
      <w:r w:rsidRPr="00680AE4">
        <w:rPr>
          <w:b/>
          <w:color w:val="000000"/>
        </w:rPr>
        <w:t>8 «А» класса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b/>
          <w:color w:val="000000"/>
        </w:rPr>
      </w:pPr>
      <w:r w:rsidRPr="00680AE4">
        <w:rPr>
          <w:b/>
          <w:color w:val="000000"/>
        </w:rPr>
        <w:t>МБОУ СОШ № 28 поселка Мостовского</w:t>
      </w:r>
    </w:p>
    <w:p w:rsidR="00680AE4" w:rsidRPr="007337A7" w:rsidRDefault="007337A7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680AE4" w:rsidRPr="007337A7">
        <w:rPr>
          <w:b/>
          <w:bCs/>
          <w:color w:val="000000"/>
        </w:rPr>
        <w:t>2017 год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bCs/>
          <w:color w:val="000000"/>
          <w:sz w:val="28"/>
          <w:szCs w:val="28"/>
          <w:u w:val="single"/>
        </w:rPr>
        <w:lastRenderedPageBreak/>
        <w:t>Родительское собрание «Профилактика экстремизма в молодёжной среде»</w:t>
      </w: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bCs/>
          <w:color w:val="000000"/>
          <w:sz w:val="28"/>
          <w:szCs w:val="28"/>
        </w:rPr>
        <w:t>Цель собрания:</w:t>
      </w:r>
      <w:r w:rsidRPr="00680AE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80AE4">
        <w:rPr>
          <w:color w:val="000000"/>
          <w:sz w:val="28"/>
          <w:szCs w:val="28"/>
        </w:rPr>
        <w:t>способствовать глубокому осмыслению проблемы экстремизма, выработке собственной гражданской позиции по отношению к данному явлению</w:t>
      </w: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bCs/>
          <w:color w:val="000000"/>
          <w:sz w:val="28"/>
          <w:szCs w:val="28"/>
        </w:rPr>
        <w:t>Задачи:</w:t>
      </w:r>
      <w:r w:rsidRPr="00680AE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80AE4">
        <w:rPr>
          <w:color w:val="000000"/>
          <w:sz w:val="28"/>
          <w:szCs w:val="28"/>
        </w:rPr>
        <w:t>расширить представления об экстремизме и его опасности для подрастающего поколения, способствовать формированию непримиримого отношения к проявлениям экстремизма, критического отношение к модным молодежным течениям, имеющим экстремистскую направленность.</w:t>
      </w: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bCs/>
          <w:color w:val="000000"/>
          <w:sz w:val="28"/>
          <w:szCs w:val="28"/>
        </w:rPr>
        <w:t>Целевая аудитория</w:t>
      </w:r>
      <w:r w:rsidRPr="00680AE4">
        <w:rPr>
          <w:color w:val="000000"/>
          <w:sz w:val="28"/>
          <w:szCs w:val="28"/>
        </w:rPr>
        <w:t>: родители учащи</w:t>
      </w:r>
      <w:r>
        <w:rPr>
          <w:color w:val="000000"/>
          <w:sz w:val="28"/>
          <w:szCs w:val="28"/>
        </w:rPr>
        <w:t>хся  8 «А»</w:t>
      </w:r>
      <w:r w:rsidRPr="00680AE4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bCs/>
          <w:color w:val="000000"/>
          <w:sz w:val="28"/>
          <w:szCs w:val="28"/>
        </w:rPr>
        <w:t>Приглашённые</w:t>
      </w:r>
      <w:r>
        <w:rPr>
          <w:color w:val="000000"/>
          <w:sz w:val="28"/>
          <w:szCs w:val="28"/>
        </w:rPr>
        <w:t>: психолог МБОУ СОШ № 28</w:t>
      </w:r>
      <w:r w:rsidRPr="00680AE4">
        <w:rPr>
          <w:color w:val="000000"/>
          <w:sz w:val="28"/>
          <w:szCs w:val="28"/>
        </w:rPr>
        <w:t>, заместитель директора по воспитательной работе, социальный педагог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bCs/>
          <w:color w:val="000000"/>
          <w:sz w:val="28"/>
          <w:szCs w:val="28"/>
        </w:rPr>
        <w:t>Эпиграф</w:t>
      </w:r>
      <w:r w:rsidRPr="00680AE4">
        <w:rPr>
          <w:color w:val="000000"/>
          <w:sz w:val="28"/>
          <w:szCs w:val="28"/>
        </w:rPr>
        <w:t>: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Каждый человек уникален.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Он не свой и не чужой.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Он другой. И он имеет право быть собой</w:t>
      </w: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0AE4">
        <w:rPr>
          <w:b/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Дроганова К.А.</w:t>
      </w:r>
      <w:r w:rsidRPr="00680AE4">
        <w:rPr>
          <w:color w:val="000000"/>
          <w:sz w:val="28"/>
          <w:szCs w:val="28"/>
        </w:rPr>
        <w:t>: Уважаемые родители, сегодня наше собрание посвящено профилактике экстремизма в молодёжной среде. Как вы понимаете смысл эпиграфа? (Все мы – разные)</w:t>
      </w:r>
    </w:p>
    <w:p w:rsidR="00680AE4" w:rsidRPr="00680AE4" w:rsidRDefault="00680AE4" w:rsidP="00680AE4">
      <w:pPr>
        <w:pStyle w:val="a3"/>
        <w:spacing w:before="0" w:beforeAutospacing="0" w:after="15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color w:val="000000"/>
          <w:sz w:val="28"/>
          <w:szCs w:val="28"/>
        </w:rPr>
        <w:t>Психолог</w:t>
      </w:r>
      <w:r w:rsidRPr="00680AE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Тунникова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Л.А.</w:t>
      </w:r>
      <w:r w:rsidRPr="00680AE4">
        <w:rPr>
          <w:color w:val="000000"/>
          <w:sz w:val="28"/>
          <w:szCs w:val="28"/>
        </w:rPr>
        <w:t>проводит</w:t>
      </w:r>
      <w:proofErr w:type="spellEnd"/>
      <w:r w:rsidRPr="00680AE4">
        <w:rPr>
          <w:color w:val="000000"/>
          <w:sz w:val="28"/>
          <w:szCs w:val="28"/>
        </w:rPr>
        <w:t xml:space="preserve"> игру «Листок» на формирование толерантных отношений в образовательной среде</w:t>
      </w:r>
      <w:r>
        <w:rPr>
          <w:b/>
          <w:bCs/>
          <w:color w:val="000000"/>
          <w:sz w:val="28"/>
          <w:szCs w:val="28"/>
        </w:rPr>
        <w:t>.</w:t>
      </w:r>
    </w:p>
    <w:p w:rsidR="00680AE4" w:rsidRPr="00680AE4" w:rsidRDefault="00680AE4" w:rsidP="00680AE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Во время игры ее участники не только всматривались в предложенный им листок и находили его особенности, но и, слушая друг друга, когда листок двигался по кругу внутри группы, невольно убеждались в различиях между участниками игры. Каждый сумел увидеть в этом листочке свое и рассказать об этом. Так прикосновение к листку, как к «посланцу природы», помогло сделать в конце игры важный вывод: мы все разные. О непохожести людей друг на друга писал поэт Евгений Евтушенко в стихотворении «Ольховая сережка»: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Уронит ли ветер в ладони сережку ольховую,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Начнет ли кукушка сквозь крик поездов куковать,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 xml:space="preserve">Задумаюсь вновь, и, как </w:t>
      </w:r>
      <w:proofErr w:type="gramStart"/>
      <w:r w:rsidRPr="00680AE4">
        <w:rPr>
          <w:color w:val="000000"/>
          <w:sz w:val="28"/>
          <w:szCs w:val="28"/>
        </w:rPr>
        <w:t>нанятый</w:t>
      </w:r>
      <w:proofErr w:type="gramEnd"/>
      <w:r w:rsidRPr="00680AE4">
        <w:rPr>
          <w:color w:val="000000"/>
          <w:sz w:val="28"/>
          <w:szCs w:val="28"/>
        </w:rPr>
        <w:t>, жизнь истолковываю,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И вновь прихожу к невозможности истолковать.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Сережка ольховая, легкая, будто пуховая,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Но сдунешь ее – все окажется в мире не так,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lastRenderedPageBreak/>
        <w:t>И, видимо, жизнь не такая уж вещь пустяковая,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Когда в ней ничто не похоже на просто пустяк.</w:t>
      </w:r>
    </w:p>
    <w:p w:rsidR="00680AE4" w:rsidRPr="00680AE4" w:rsidRDefault="00680AE4" w:rsidP="00680A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80AE4" w:rsidRPr="00680AE4" w:rsidRDefault="00680AE4" w:rsidP="00680AE4">
      <w:pPr>
        <w:pStyle w:val="a3"/>
        <w:spacing w:before="0" w:beforeAutospacing="0" w:after="15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680AE4">
        <w:rPr>
          <w:b/>
          <w:color w:val="000000"/>
          <w:sz w:val="28"/>
          <w:szCs w:val="28"/>
        </w:rPr>
        <w:t>Классный руководитель</w:t>
      </w:r>
      <w:r w:rsidRPr="00680AE4">
        <w:rPr>
          <w:color w:val="000000"/>
          <w:sz w:val="28"/>
          <w:szCs w:val="28"/>
        </w:rPr>
        <w:t>:</w:t>
      </w:r>
      <w:r w:rsidRPr="00680AE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52E7A">
        <w:rPr>
          <w:color w:val="000000"/>
          <w:sz w:val="28"/>
          <w:szCs w:val="28"/>
        </w:rPr>
        <w:t xml:space="preserve">Этимология </w:t>
      </w:r>
      <w:r w:rsidRPr="00680AE4">
        <w:rPr>
          <w:color w:val="000000"/>
          <w:sz w:val="28"/>
          <w:szCs w:val="28"/>
        </w:rPr>
        <w:t>термина</w:t>
      </w:r>
      <w:r w:rsidRPr="00680AE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80AE4">
        <w:rPr>
          <w:b/>
          <w:bCs/>
          <w:color w:val="000000"/>
          <w:sz w:val="28"/>
          <w:szCs w:val="28"/>
        </w:rPr>
        <w:t>«экстремизм»</w:t>
      </w:r>
      <w:r w:rsidRPr="00680AE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80AE4">
        <w:rPr>
          <w:color w:val="000000"/>
          <w:sz w:val="28"/>
          <w:szCs w:val="28"/>
        </w:rPr>
        <w:t>обнаруживает свои корни в латинском языке, переводится как «крайний».   Экстремистская деятельность (экстремизм) - это:</w:t>
      </w:r>
    </w:p>
    <w:p w:rsidR="00680AE4" w:rsidRPr="00680AE4" w:rsidRDefault="00680AE4" w:rsidP="00680AE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680AE4" w:rsidRPr="00680AE4" w:rsidRDefault="00680AE4" w:rsidP="00680AE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публичное оправдание терроризма и иная террористическая деятельность;</w:t>
      </w:r>
    </w:p>
    <w:p w:rsidR="00680AE4" w:rsidRPr="00680AE4" w:rsidRDefault="00680AE4" w:rsidP="00680AE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возбуждение социальной, расовой, национальной или религиозной розни;</w:t>
      </w:r>
    </w:p>
    <w:p w:rsidR="00680AE4" w:rsidRPr="00680AE4" w:rsidRDefault="00680AE4" w:rsidP="00680AE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религиозной, языковой принадлежности или отношения к религии;</w:t>
      </w:r>
    </w:p>
    <w:p w:rsidR="00680AE4" w:rsidRPr="00680AE4" w:rsidRDefault="00680AE4" w:rsidP="00680AE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религиозной, языковой принадлежности или отношения к религии.</w:t>
      </w:r>
    </w:p>
    <w:p w:rsidR="0001461A" w:rsidRPr="00680AE4" w:rsidRDefault="00680AE4" w:rsidP="00680AE4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1461A" w:rsidRPr="00680AE4">
        <w:rPr>
          <w:sz w:val="28"/>
          <w:szCs w:val="28"/>
        </w:rPr>
        <w:t>Многообразие социальных проблем российского общества сегодня в большой мере затронуло семью, нередко снижая способность к адаптации в новых условиях. На современном этапе у семьи возникают проблемы, которых не было раньше. Одной из проблем является нарушение толерантности в отношениях членов семьи, а затем, как следствие, этот стиль отношений переносится на любую другую социальную среду.</w:t>
      </w:r>
    </w:p>
    <w:p w:rsidR="0001461A" w:rsidRPr="00680AE4" w:rsidRDefault="0001461A" w:rsidP="0001461A">
      <w:pPr>
        <w:ind w:firstLine="720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Именно семья в большей мере определяет физическое и психическое благополучие ребенка. Семья призвана сыграть большую роль как «ниша»</w:t>
      </w:r>
      <w:r w:rsidR="00ED620D" w:rsidRPr="00680AE4">
        <w:rPr>
          <w:sz w:val="28"/>
          <w:szCs w:val="28"/>
        </w:rPr>
        <w:t>, помогающая</w:t>
      </w:r>
      <w:r w:rsidRPr="00680AE4">
        <w:rPr>
          <w:sz w:val="28"/>
          <w:szCs w:val="28"/>
        </w:rPr>
        <w:t xml:space="preserve"> </w:t>
      </w:r>
      <w:r w:rsidR="00ED620D" w:rsidRPr="00680AE4">
        <w:rPr>
          <w:sz w:val="28"/>
          <w:szCs w:val="28"/>
        </w:rPr>
        <w:t>адаптироваться</w:t>
      </w:r>
      <w:r w:rsidRPr="00680AE4">
        <w:rPr>
          <w:sz w:val="28"/>
          <w:szCs w:val="28"/>
        </w:rPr>
        <w:t xml:space="preserve"> человек</w:t>
      </w:r>
      <w:r w:rsidR="00ED620D" w:rsidRPr="00680AE4">
        <w:rPr>
          <w:sz w:val="28"/>
          <w:szCs w:val="28"/>
        </w:rPr>
        <w:t>у</w:t>
      </w:r>
      <w:r w:rsidRPr="00680AE4">
        <w:rPr>
          <w:sz w:val="28"/>
          <w:szCs w:val="28"/>
        </w:rPr>
        <w:t xml:space="preserve"> в трудных и быстроменяющихся условиях современной жизни.</w:t>
      </w:r>
    </w:p>
    <w:p w:rsidR="0001461A" w:rsidRPr="00680AE4" w:rsidRDefault="0001461A" w:rsidP="0001461A">
      <w:pPr>
        <w:ind w:firstLine="720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Наша сегодняшняя встреча посвящена семейной профилактике экстремизма.</w:t>
      </w:r>
    </w:p>
    <w:p w:rsidR="0001461A" w:rsidRPr="00680AE4" w:rsidRDefault="0001461A" w:rsidP="0001461A">
      <w:pPr>
        <w:ind w:firstLine="720"/>
        <w:jc w:val="both"/>
        <w:rPr>
          <w:sz w:val="28"/>
          <w:szCs w:val="28"/>
        </w:rPr>
      </w:pPr>
      <w:r w:rsidRPr="00680AE4">
        <w:rPr>
          <w:b/>
          <w:sz w:val="28"/>
          <w:szCs w:val="28"/>
        </w:rPr>
        <w:t>Экстремизм</w:t>
      </w:r>
      <w:r w:rsidRPr="00680AE4">
        <w:rPr>
          <w:sz w:val="28"/>
          <w:szCs w:val="28"/>
        </w:rPr>
        <w:t xml:space="preserve">  определяется как приверженность к крайним взглядам и мерам.</w:t>
      </w:r>
      <w:r w:rsidR="00EF0644">
        <w:rPr>
          <w:sz w:val="28"/>
          <w:szCs w:val="28"/>
        </w:rPr>
        <w:t xml:space="preserve">  ( </w:t>
      </w:r>
      <w:r w:rsidR="00EF0644">
        <w:rPr>
          <w:b/>
          <w:sz w:val="28"/>
          <w:szCs w:val="28"/>
        </w:rPr>
        <w:t xml:space="preserve">Выступление </w:t>
      </w:r>
      <w:r w:rsidR="00EF0644" w:rsidRPr="00EF0644">
        <w:rPr>
          <w:b/>
          <w:sz w:val="28"/>
          <w:szCs w:val="28"/>
        </w:rPr>
        <w:t xml:space="preserve"> сопровождается презентацией)</w:t>
      </w:r>
    </w:p>
    <w:p w:rsidR="0001461A" w:rsidRPr="00680AE4" w:rsidRDefault="0001461A" w:rsidP="0001461A">
      <w:pPr>
        <w:ind w:firstLine="720"/>
        <w:jc w:val="both"/>
        <w:rPr>
          <w:sz w:val="28"/>
          <w:szCs w:val="28"/>
        </w:rPr>
      </w:pPr>
      <w:r w:rsidRPr="00680AE4">
        <w:rPr>
          <w:sz w:val="28"/>
          <w:szCs w:val="28"/>
        </w:rPr>
        <w:t xml:space="preserve">Экстремистскими взглядами отличались и отличаются многие политики и организации, посягавшие своими действиями на права и </w:t>
      </w:r>
      <w:proofErr w:type="gramStart"/>
      <w:r w:rsidRPr="00680AE4">
        <w:rPr>
          <w:sz w:val="28"/>
          <w:szCs w:val="28"/>
        </w:rPr>
        <w:t>свобод</w:t>
      </w:r>
      <w:r w:rsidR="00ED620D" w:rsidRPr="00680AE4">
        <w:rPr>
          <w:sz w:val="28"/>
          <w:szCs w:val="28"/>
        </w:rPr>
        <w:t>ы</w:t>
      </w:r>
      <w:proofErr w:type="gramEnd"/>
      <w:r w:rsidRPr="00680AE4">
        <w:rPr>
          <w:sz w:val="28"/>
          <w:szCs w:val="28"/>
        </w:rPr>
        <w:t xml:space="preserve"> как </w:t>
      </w:r>
      <w:r w:rsidR="00ED620D" w:rsidRPr="00680AE4">
        <w:rPr>
          <w:sz w:val="28"/>
          <w:szCs w:val="28"/>
        </w:rPr>
        <w:t>отдельных</w:t>
      </w:r>
      <w:r w:rsidRPr="00680AE4">
        <w:rPr>
          <w:sz w:val="28"/>
          <w:szCs w:val="28"/>
        </w:rPr>
        <w:t xml:space="preserve"> людей, так и целых государств</w:t>
      </w:r>
      <w:r w:rsidR="00ED620D" w:rsidRPr="00680AE4">
        <w:rPr>
          <w:sz w:val="28"/>
          <w:szCs w:val="28"/>
        </w:rPr>
        <w:t>,</w:t>
      </w:r>
      <w:r w:rsidRPr="00680AE4">
        <w:rPr>
          <w:sz w:val="28"/>
          <w:szCs w:val="28"/>
        </w:rPr>
        <w:t xml:space="preserve"> и всего мира. Самым ярким примером </w:t>
      </w:r>
      <w:r w:rsidR="00ED620D" w:rsidRPr="00680AE4">
        <w:rPr>
          <w:sz w:val="28"/>
          <w:szCs w:val="28"/>
        </w:rPr>
        <w:t>является</w:t>
      </w:r>
      <w:r w:rsidRPr="00680AE4">
        <w:rPr>
          <w:sz w:val="28"/>
          <w:szCs w:val="28"/>
        </w:rPr>
        <w:t xml:space="preserve"> Адольф Гитлер, ставший символом экстремизма ХХ века. Жертвой деяний подобн</w:t>
      </w:r>
      <w:r w:rsidR="00ED620D" w:rsidRPr="00680AE4">
        <w:rPr>
          <w:sz w:val="28"/>
          <w:szCs w:val="28"/>
        </w:rPr>
        <w:t>ых</w:t>
      </w:r>
      <w:r w:rsidRPr="00680AE4">
        <w:rPr>
          <w:sz w:val="28"/>
          <w:szCs w:val="28"/>
        </w:rPr>
        <w:t xml:space="preserve"> </w:t>
      </w:r>
      <w:r w:rsidR="00ED620D" w:rsidRPr="00680AE4">
        <w:rPr>
          <w:sz w:val="28"/>
          <w:szCs w:val="28"/>
        </w:rPr>
        <w:t>политиков</w:t>
      </w:r>
      <w:r w:rsidRPr="00680AE4">
        <w:rPr>
          <w:sz w:val="28"/>
          <w:szCs w:val="28"/>
        </w:rPr>
        <w:t xml:space="preserve"> рискует стать любой человек, стоит ему только проявить национальное, политическое, религиозное или любое другое отличие.</w:t>
      </w:r>
    </w:p>
    <w:p w:rsidR="0001461A" w:rsidRPr="00680AE4" w:rsidRDefault="0001461A" w:rsidP="0001461A">
      <w:pPr>
        <w:ind w:firstLine="720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Современное российское общество оказалось перед лицом вызова со стороны идеологии и практики экстремизма, составными элементами которого выступают нетерпимость, ксенофобия, национализм и фашизм.</w:t>
      </w:r>
    </w:p>
    <w:p w:rsidR="0001461A" w:rsidRPr="00680AE4" w:rsidRDefault="0001461A" w:rsidP="0001461A">
      <w:pPr>
        <w:ind w:firstLine="720"/>
        <w:jc w:val="both"/>
        <w:rPr>
          <w:sz w:val="28"/>
          <w:szCs w:val="28"/>
        </w:rPr>
      </w:pPr>
      <w:r w:rsidRPr="00680AE4">
        <w:rPr>
          <w:sz w:val="28"/>
          <w:szCs w:val="28"/>
        </w:rPr>
        <w:lastRenderedPageBreak/>
        <w:t>Одной из наиболее уязвимых для экстремизма социальных групп яв</w:t>
      </w:r>
      <w:r w:rsidR="00ED620D" w:rsidRPr="00680AE4">
        <w:rPr>
          <w:sz w:val="28"/>
          <w:szCs w:val="28"/>
        </w:rPr>
        <w:t>ляется</w:t>
      </w:r>
      <w:r w:rsidRPr="00680AE4">
        <w:rPr>
          <w:sz w:val="28"/>
          <w:szCs w:val="28"/>
        </w:rPr>
        <w:t xml:space="preserve"> молодежь. Сегодня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</w:t>
      </w:r>
    </w:p>
    <w:p w:rsidR="00C52E7A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 xml:space="preserve">Наиболее опасным, с точки зрения вхождения в поле экстремистской активности, является возраст от 14 до 22 лет. Именно в это время подросток озабочен желанием найти </w:t>
      </w:r>
      <w:r w:rsidR="0041225F" w:rsidRPr="00680AE4">
        <w:rPr>
          <w:sz w:val="28"/>
          <w:szCs w:val="28"/>
        </w:rPr>
        <w:t>«</w:t>
      </w:r>
      <w:r w:rsidRPr="00680AE4">
        <w:rPr>
          <w:sz w:val="28"/>
          <w:szCs w:val="28"/>
        </w:rPr>
        <w:t>свою</w:t>
      </w:r>
      <w:r w:rsidR="0041225F" w:rsidRPr="00680AE4">
        <w:rPr>
          <w:sz w:val="28"/>
          <w:szCs w:val="28"/>
        </w:rPr>
        <w:t>»</w:t>
      </w:r>
      <w:r w:rsidRPr="00680AE4">
        <w:rPr>
          <w:sz w:val="28"/>
          <w:szCs w:val="28"/>
        </w:rPr>
        <w:t xml:space="preserve"> группу, поиском собственной идентичности, которая формируется по самой примитивной схеме «мы» </w:t>
      </w:r>
      <w:r w:rsidRPr="00680AE4">
        <w:rPr>
          <w:color w:val="000000"/>
          <w:sz w:val="28"/>
          <w:szCs w:val="28"/>
        </w:rPr>
        <w:t>–</w:t>
      </w:r>
      <w:r w:rsidRPr="00680AE4">
        <w:rPr>
          <w:sz w:val="28"/>
          <w:szCs w:val="28"/>
        </w:rPr>
        <w:t xml:space="preserve"> «они». 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 xml:space="preserve">В последнее время в сети Интернет представителями националистических организаций создан ряд ресурсов, на которых пропагандируется разжигание межнациональной, расовой и религиозной вражды путем проведения </w:t>
      </w:r>
      <w:proofErr w:type="gramStart"/>
      <w:r w:rsidRPr="00680AE4">
        <w:rPr>
          <w:sz w:val="28"/>
          <w:szCs w:val="28"/>
        </w:rPr>
        <w:t>Интернет-игр</w:t>
      </w:r>
      <w:proofErr w:type="gramEnd"/>
      <w:r w:rsidRPr="00680AE4">
        <w:rPr>
          <w:sz w:val="28"/>
          <w:szCs w:val="28"/>
        </w:rPr>
        <w:t xml:space="preserve"> под общим названием «Большая игра. Сломай систему!». Целью указанной игры является пропаганда идей </w:t>
      </w:r>
      <w:proofErr w:type="gramStart"/>
      <w:r w:rsidRPr="00680AE4">
        <w:rPr>
          <w:sz w:val="28"/>
          <w:szCs w:val="28"/>
        </w:rPr>
        <w:t>национал-социализма</w:t>
      </w:r>
      <w:proofErr w:type="gramEnd"/>
      <w:r w:rsidRPr="00680AE4">
        <w:rPr>
          <w:sz w:val="28"/>
          <w:szCs w:val="28"/>
        </w:rPr>
        <w:t xml:space="preserve"> и совершение в рамках ее правил одновременных согласованных действий, в том числе по </w:t>
      </w:r>
      <w:proofErr w:type="spellStart"/>
      <w:r w:rsidRPr="00680AE4">
        <w:rPr>
          <w:sz w:val="28"/>
          <w:szCs w:val="28"/>
        </w:rPr>
        <w:t>флэшмоб</w:t>
      </w:r>
      <w:proofErr w:type="spellEnd"/>
      <w:r w:rsidRPr="00680AE4">
        <w:rPr>
          <w:sz w:val="28"/>
          <w:szCs w:val="28"/>
        </w:rPr>
        <w:t>-технологии, выражающихся в провокационных и против</w:t>
      </w:r>
      <w:r w:rsidR="00C52E7A">
        <w:rPr>
          <w:sz w:val="28"/>
          <w:szCs w:val="28"/>
        </w:rPr>
        <w:t>оправных групповых проявлениях.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Группы молодежи, находящиеся в ситуации возможного «попадания» в поле экстремистской активности (молодежь в «зоне риска»):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- молодые люди из  неблагополучных, социально-дезориентированных семей, с низким социа</w:t>
      </w:r>
      <w:r w:rsidR="00C52E7A">
        <w:rPr>
          <w:sz w:val="28"/>
          <w:szCs w:val="28"/>
        </w:rPr>
        <w:t>льно-экономическим статусом;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- 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- 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- носители молодежных субкультур, участники неформальных объединений и склонных к девиациям уличных компаний;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>- члены экстремистских политических, религиозных организаций, движений, сект.</w:t>
      </w:r>
    </w:p>
    <w:p w:rsidR="00C52E7A" w:rsidRDefault="0001461A" w:rsidP="0001461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 xml:space="preserve"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в выборе идеалов, право на то, чтобы быть самим </w:t>
      </w:r>
      <w:r w:rsidRPr="00680AE4">
        <w:rPr>
          <w:color w:val="000000"/>
          <w:sz w:val="28"/>
          <w:szCs w:val="28"/>
        </w:rPr>
        <w:lastRenderedPageBreak/>
        <w:t xml:space="preserve">собой, отличаться от родителей. Они не хотят принимать своего ребенка таким, каков он есть, не разделяют взглядов и ценностей той молодежной субкультуры, в которую ребенок включен. Подобная позиция взрослых приводит к конфликтам, которые влекут за собой дестабилизацию взаимоотношений взрослых и детей. </w:t>
      </w:r>
    </w:p>
    <w:p w:rsidR="0001461A" w:rsidRPr="00680AE4" w:rsidRDefault="0001461A" w:rsidP="0001461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 xml:space="preserve">К сожалению, большинство родителей нечасто находят эффективный способ разрешения возникающих с детьми конфликтов. При этом, естественно, не учитываются последствия </w:t>
      </w:r>
      <w:r w:rsidR="0041225F" w:rsidRPr="00680AE4">
        <w:rPr>
          <w:color w:val="000000"/>
          <w:sz w:val="28"/>
          <w:szCs w:val="28"/>
        </w:rPr>
        <w:t xml:space="preserve">таких взаимоотношений </w:t>
      </w:r>
      <w:r w:rsidRPr="00680AE4">
        <w:rPr>
          <w:color w:val="000000"/>
          <w:sz w:val="28"/>
          <w:szCs w:val="28"/>
        </w:rPr>
        <w:t xml:space="preserve">на формирующуюся личность ребенка. </w:t>
      </w:r>
    </w:p>
    <w:p w:rsidR="0001461A" w:rsidRPr="00680AE4" w:rsidRDefault="0001461A" w:rsidP="0001461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>Уровень психологического напряжения в семье имеет тенденцию к нарастанию, приводя к эмоциональным нарушениям, возникновению невротических реакций у детей и взрослых, чувства постоянного беспокойства и как их следствие – отклонения в поведении различного характера.</w:t>
      </w: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</w:p>
    <w:p w:rsidR="0001461A" w:rsidRPr="00680AE4" w:rsidRDefault="0001461A" w:rsidP="0001461A">
      <w:pPr>
        <w:ind w:firstLine="708"/>
        <w:jc w:val="both"/>
        <w:rPr>
          <w:sz w:val="28"/>
          <w:szCs w:val="28"/>
        </w:rPr>
      </w:pPr>
      <w:r w:rsidRPr="00680AE4">
        <w:rPr>
          <w:sz w:val="28"/>
          <w:szCs w:val="28"/>
        </w:rPr>
        <w:t xml:space="preserve">Прочная </w:t>
      </w:r>
      <w:r w:rsidR="0041225F" w:rsidRPr="00680AE4">
        <w:rPr>
          <w:sz w:val="28"/>
          <w:szCs w:val="28"/>
        </w:rPr>
        <w:t xml:space="preserve">благополучная </w:t>
      </w:r>
      <w:r w:rsidRPr="00680AE4">
        <w:rPr>
          <w:sz w:val="28"/>
          <w:szCs w:val="28"/>
        </w:rPr>
        <w:t xml:space="preserve">семья, в которой присутствует взаимопонимание, поддержка, имеющая хорошие традиции, напротив, является основой, которая нейтрализует отрицательное воздействие среды на ребенка. </w:t>
      </w:r>
    </w:p>
    <w:p w:rsidR="0001461A" w:rsidRPr="00680AE4" w:rsidRDefault="0001461A" w:rsidP="000146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80AE4">
        <w:rPr>
          <w:rFonts w:ascii="LucidaGrande" w:hAnsi="LucidaGrande"/>
          <w:color w:val="000000"/>
          <w:sz w:val="28"/>
          <w:szCs w:val="28"/>
        </w:rPr>
        <w:t>От того, какой тип воспитания преобладает в семье, зависит, как</w:t>
      </w:r>
      <w:r w:rsidR="0041225F" w:rsidRPr="00680AE4">
        <w:rPr>
          <w:rFonts w:ascii="LucidaGrande" w:hAnsi="LucidaGrande"/>
          <w:color w:val="000000"/>
          <w:sz w:val="28"/>
          <w:szCs w:val="28"/>
        </w:rPr>
        <w:t>им</w:t>
      </w:r>
      <w:r w:rsidRPr="00680AE4">
        <w:rPr>
          <w:rFonts w:ascii="LucidaGrande" w:hAnsi="LucidaGrande"/>
          <w:color w:val="000000"/>
          <w:sz w:val="28"/>
          <w:szCs w:val="28"/>
        </w:rPr>
        <w:t xml:space="preserve"> вырастет человек. </w:t>
      </w:r>
      <w:r w:rsidRPr="00680AE4">
        <w:rPr>
          <w:rFonts w:ascii="LucidaGrande" w:hAnsi="LucidaGrande"/>
          <w:b/>
          <w:i/>
          <w:color w:val="000000"/>
          <w:sz w:val="28"/>
          <w:szCs w:val="28"/>
        </w:rPr>
        <w:t xml:space="preserve">Главные методы воспитания в семье </w:t>
      </w:r>
      <w:r w:rsidRPr="00680AE4">
        <w:rPr>
          <w:color w:val="000000"/>
          <w:sz w:val="28"/>
          <w:szCs w:val="28"/>
        </w:rPr>
        <w:t>–</w:t>
      </w:r>
      <w:r w:rsidRPr="00680AE4">
        <w:rPr>
          <w:rFonts w:ascii="LucidaGrande" w:hAnsi="LucidaGrande"/>
          <w:b/>
          <w:i/>
          <w:color w:val="000000"/>
          <w:sz w:val="28"/>
          <w:szCs w:val="28"/>
        </w:rPr>
        <w:t xml:space="preserve"> это пример</w:t>
      </w:r>
      <w:r w:rsidR="0041225F" w:rsidRPr="00680AE4">
        <w:rPr>
          <w:rFonts w:ascii="LucidaGrande" w:hAnsi="LucidaGrande"/>
          <w:b/>
          <w:i/>
          <w:color w:val="000000"/>
          <w:sz w:val="28"/>
          <w:szCs w:val="28"/>
        </w:rPr>
        <w:t xml:space="preserve"> родителей </w:t>
      </w:r>
      <w:r w:rsidRPr="00680AE4">
        <w:rPr>
          <w:rFonts w:ascii="LucidaGrande" w:hAnsi="LucidaGrande"/>
          <w:b/>
          <w:i/>
          <w:color w:val="000000"/>
          <w:sz w:val="28"/>
          <w:szCs w:val="28"/>
        </w:rPr>
        <w:t xml:space="preserve">, </w:t>
      </w:r>
      <w:r w:rsidR="0041225F" w:rsidRPr="00680AE4">
        <w:rPr>
          <w:rFonts w:ascii="LucidaGrande" w:hAnsi="LucidaGrande"/>
          <w:b/>
          <w:i/>
          <w:color w:val="000000"/>
          <w:sz w:val="28"/>
          <w:szCs w:val="28"/>
        </w:rPr>
        <w:t>совместные</w:t>
      </w:r>
      <w:r w:rsidRPr="00680AE4">
        <w:rPr>
          <w:rFonts w:ascii="LucidaGrande" w:hAnsi="LucidaGrande"/>
          <w:b/>
          <w:i/>
          <w:color w:val="000000"/>
          <w:sz w:val="28"/>
          <w:szCs w:val="28"/>
        </w:rPr>
        <w:t xml:space="preserve"> занятия, беседы, поддержка подростка в решении проблем, привлечение его в разные виды деятельности в семье и вне </w:t>
      </w:r>
      <w:proofErr w:type="gramStart"/>
      <w:r w:rsidRPr="00680AE4">
        <w:rPr>
          <w:rFonts w:ascii="LucidaGrande" w:hAnsi="LucidaGrande"/>
          <w:b/>
          <w:i/>
          <w:color w:val="000000"/>
          <w:sz w:val="28"/>
          <w:szCs w:val="28"/>
        </w:rPr>
        <w:t>нее</w:t>
      </w:r>
      <w:proofErr w:type="gramEnd"/>
      <w:r w:rsidRPr="00680AE4">
        <w:rPr>
          <w:rFonts w:ascii="LucidaGrande" w:hAnsi="LucidaGrande"/>
          <w:b/>
          <w:i/>
          <w:color w:val="000000"/>
          <w:sz w:val="28"/>
          <w:szCs w:val="28"/>
        </w:rPr>
        <w:t xml:space="preserve">. </w:t>
      </w:r>
    </w:p>
    <w:p w:rsidR="0018777F" w:rsidRDefault="0001461A" w:rsidP="0001461A">
      <w:pPr>
        <w:ind w:firstLine="720"/>
        <w:jc w:val="both"/>
        <w:rPr>
          <w:color w:val="000000"/>
          <w:sz w:val="28"/>
          <w:szCs w:val="28"/>
        </w:rPr>
      </w:pPr>
      <w:r w:rsidRPr="00680AE4">
        <w:rPr>
          <w:color w:val="000000"/>
          <w:sz w:val="28"/>
          <w:szCs w:val="28"/>
        </w:rPr>
        <w:t xml:space="preserve">Из вышесказанного можно сделать вывод, что позиция старшеклассника в семье во многом определяется атмосферой, господствующей в ней. Если подросток чувствует любовь родителей, к нему </w:t>
      </w:r>
      <w:proofErr w:type="gramStart"/>
      <w:r w:rsidRPr="00680AE4">
        <w:rPr>
          <w:color w:val="000000"/>
          <w:sz w:val="28"/>
          <w:szCs w:val="28"/>
        </w:rPr>
        <w:t>внимательны</w:t>
      </w:r>
      <w:proofErr w:type="gramEnd"/>
      <w:r w:rsidRPr="00680AE4">
        <w:rPr>
          <w:color w:val="000000"/>
          <w:sz w:val="28"/>
          <w:szCs w:val="28"/>
        </w:rPr>
        <w:t>, но не навязчивы, то и этот сложный период взросления пройдет у ребенка, скорее всего, гладко, без</w:t>
      </w:r>
      <w:r w:rsidRPr="00680A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680AE4">
        <w:rPr>
          <w:color w:val="000000"/>
          <w:sz w:val="28"/>
          <w:szCs w:val="28"/>
        </w:rPr>
        <w:t xml:space="preserve">срывов. </w:t>
      </w:r>
    </w:p>
    <w:p w:rsidR="0001461A" w:rsidRDefault="0001461A" w:rsidP="0001461A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80AE4">
        <w:rPr>
          <w:color w:val="000000"/>
          <w:sz w:val="28"/>
          <w:szCs w:val="28"/>
        </w:rPr>
        <w:t>Все должно быть общее: и радость, и слезы, и смех. Совместные переживания, надежды, мечты – все это сплачивает семью, укрепляет ее.</w:t>
      </w:r>
    </w:p>
    <w:p w:rsidR="00EF0644" w:rsidRPr="00EF0644" w:rsidRDefault="00EF0644" w:rsidP="0001461A">
      <w:pPr>
        <w:ind w:firstLine="720"/>
        <w:jc w:val="both"/>
        <w:rPr>
          <w:b/>
          <w:color w:val="000000"/>
          <w:sz w:val="28"/>
          <w:szCs w:val="28"/>
        </w:rPr>
      </w:pPr>
      <w:r w:rsidRPr="00EF0644">
        <w:rPr>
          <w:b/>
          <w:color w:val="000000"/>
          <w:sz w:val="28"/>
          <w:szCs w:val="28"/>
        </w:rPr>
        <w:t>Итог  родительского собрания:</w:t>
      </w:r>
    </w:p>
    <w:p w:rsidR="00EF0644" w:rsidRPr="00EF0644" w:rsidRDefault="00EF0644" w:rsidP="00EF064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Обращение к родителям: а теперь давайте с вами подведем итоги нашей беседы и выделим самое важное из сказанного</w:t>
      </w:r>
      <w:r w:rsidR="0003675B">
        <w:rPr>
          <w:sz w:val="28"/>
          <w:szCs w:val="28"/>
        </w:rPr>
        <w:t xml:space="preserve">. </w:t>
      </w:r>
    </w:p>
    <w:p w:rsidR="00EF0644" w:rsidRPr="00EF0644" w:rsidRDefault="00EF0644" w:rsidP="00EF0644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Выводы: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Национальность определяется не местом рождения, а национальностью родителей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Каждая нация уникальна в своем роде и имеет право на самоопределение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Своей национальной принадлежностью нужно гордиться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национальные вопросы должны решаться законным путем с помощью переговоров;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lastRenderedPageBreak/>
        <w:t>шовинизм, как форма национализма, ни разу не привел к улучшению жизни граждан, а почти всегда приводил к конфликтам;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компромисс – самый эффективный способ решения национальных проблем;</w:t>
      </w:r>
    </w:p>
    <w:p w:rsidR="00EF0644" w:rsidRPr="00EF0644" w:rsidRDefault="00EF0644" w:rsidP="00EF0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F0644">
        <w:rPr>
          <w:sz w:val="28"/>
          <w:szCs w:val="28"/>
        </w:rPr>
        <w:t>каждый человек в отдельности, который является националистом, несет ответственность за разгоревшуюся вражду.</w:t>
      </w:r>
    </w:p>
    <w:p w:rsidR="00EF0644" w:rsidRPr="00EF0644" w:rsidRDefault="00EF0644" w:rsidP="00EF0644">
      <w:pPr>
        <w:pStyle w:val="a3"/>
        <w:shd w:val="clear" w:color="auto" w:fill="FFFFFF"/>
        <w:spacing w:before="0" w:beforeAutospacing="0" w:after="150" w:afterAutospacing="0" w:line="300" w:lineRule="atLeast"/>
        <w:rPr>
          <w:sz w:val="32"/>
          <w:szCs w:val="28"/>
        </w:rPr>
      </w:pPr>
      <w:r w:rsidRPr="0003675B">
        <w:rPr>
          <w:b/>
          <w:sz w:val="28"/>
          <w:szCs w:val="28"/>
        </w:rPr>
        <w:t>Классный руководитель</w:t>
      </w:r>
      <w:r w:rsidRPr="00EF0644">
        <w:rPr>
          <w:sz w:val="28"/>
          <w:szCs w:val="28"/>
        </w:rPr>
        <w:t>: сегодня мы попытались разобраться в очень сложной и серьезной проблеме, весьма актуальной в нашей стране, проблеме межнациональных отношений. Она касается всех вместе и каждого в отдельности. Мы имеем разные национальности и исповедуем разную религию, но при всем этом, живем в одном многонациональном государстве, и отношения между его жителями</w:t>
      </w:r>
      <w:r w:rsidRPr="00EF0644">
        <w:rPr>
          <w:color w:val="767676"/>
          <w:sz w:val="32"/>
          <w:szCs w:val="28"/>
        </w:rPr>
        <w:t xml:space="preserve"> </w:t>
      </w:r>
      <w:r w:rsidRPr="00EF0644">
        <w:rPr>
          <w:sz w:val="32"/>
          <w:szCs w:val="28"/>
        </w:rPr>
        <w:t xml:space="preserve">зависят от каждого из нас. </w:t>
      </w:r>
    </w:p>
    <w:p w:rsidR="00EF0644" w:rsidRPr="00EF0644" w:rsidRDefault="00EF0644" w:rsidP="00EF064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32"/>
          <w:szCs w:val="28"/>
        </w:rPr>
      </w:pPr>
      <w:r w:rsidRPr="00EF0644">
        <w:rPr>
          <w:color w:val="767676"/>
          <w:sz w:val="32"/>
          <w:szCs w:val="28"/>
        </w:rPr>
        <w:t> </w:t>
      </w:r>
    </w:p>
    <w:p w:rsidR="00EF0644" w:rsidRDefault="00EF0644" w:rsidP="0003675B">
      <w:pPr>
        <w:pStyle w:val="a3"/>
        <w:shd w:val="clear" w:color="auto" w:fill="FFFFFF"/>
        <w:tabs>
          <w:tab w:val="left" w:pos="2370"/>
        </w:tabs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  <w:r w:rsidR="0003675B">
        <w:rPr>
          <w:rFonts w:ascii="Arial" w:hAnsi="Arial" w:cs="Arial"/>
          <w:color w:val="767676"/>
          <w:sz w:val="21"/>
          <w:szCs w:val="21"/>
        </w:rPr>
        <w:tab/>
      </w:r>
    </w:p>
    <w:p w:rsidR="00680AE4" w:rsidRPr="00680AE4" w:rsidRDefault="00680AE4" w:rsidP="0001461A">
      <w:pPr>
        <w:ind w:firstLine="720"/>
        <w:jc w:val="both"/>
        <w:rPr>
          <w:color w:val="000000"/>
          <w:sz w:val="28"/>
          <w:szCs w:val="28"/>
        </w:rPr>
      </w:pPr>
    </w:p>
    <w:p w:rsidR="0001461A" w:rsidRPr="00680AE4" w:rsidRDefault="0001461A" w:rsidP="0001461A">
      <w:pPr>
        <w:jc w:val="center"/>
        <w:rPr>
          <w:sz w:val="28"/>
          <w:szCs w:val="28"/>
        </w:rPr>
      </w:pPr>
      <w:r w:rsidRPr="00680AE4">
        <w:rPr>
          <w:sz w:val="28"/>
          <w:szCs w:val="28"/>
        </w:rPr>
        <w:t>Литература.</w:t>
      </w:r>
    </w:p>
    <w:p w:rsidR="0001461A" w:rsidRPr="00680AE4" w:rsidRDefault="0001461A" w:rsidP="0001461A">
      <w:pPr>
        <w:numPr>
          <w:ilvl w:val="0"/>
          <w:numId w:val="1"/>
        </w:numPr>
        <w:tabs>
          <w:tab w:val="num" w:pos="360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680AE4">
        <w:rPr>
          <w:sz w:val="28"/>
          <w:szCs w:val="28"/>
        </w:rPr>
        <w:t>Клепцова</w:t>
      </w:r>
      <w:proofErr w:type="spellEnd"/>
      <w:r w:rsidRPr="00680AE4">
        <w:rPr>
          <w:sz w:val="28"/>
          <w:szCs w:val="28"/>
        </w:rPr>
        <w:t xml:space="preserve"> Е.Ю. Психология и педагогика толерантности: Учебное пособие. – М.: </w:t>
      </w:r>
      <w:proofErr w:type="spellStart"/>
      <w:r w:rsidRPr="00680AE4">
        <w:rPr>
          <w:sz w:val="28"/>
          <w:szCs w:val="28"/>
        </w:rPr>
        <w:t>Академ</w:t>
      </w:r>
      <w:proofErr w:type="gramStart"/>
      <w:r w:rsidRPr="00680AE4">
        <w:rPr>
          <w:sz w:val="28"/>
          <w:szCs w:val="28"/>
        </w:rPr>
        <w:t>.П</w:t>
      </w:r>
      <w:proofErr w:type="gramEnd"/>
      <w:r w:rsidRPr="00680AE4">
        <w:rPr>
          <w:sz w:val="28"/>
          <w:szCs w:val="28"/>
        </w:rPr>
        <w:t>роект</w:t>
      </w:r>
      <w:proofErr w:type="spellEnd"/>
      <w:r w:rsidRPr="00680AE4">
        <w:rPr>
          <w:sz w:val="28"/>
          <w:szCs w:val="28"/>
        </w:rPr>
        <w:t xml:space="preserve">, 2004. </w:t>
      </w:r>
    </w:p>
    <w:p w:rsidR="00E40956" w:rsidRPr="00680AE4" w:rsidRDefault="0001461A" w:rsidP="00674246">
      <w:pPr>
        <w:numPr>
          <w:ilvl w:val="0"/>
          <w:numId w:val="1"/>
        </w:numPr>
        <w:tabs>
          <w:tab w:val="num" w:pos="360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680AE4">
        <w:rPr>
          <w:sz w:val="28"/>
          <w:szCs w:val="28"/>
        </w:rPr>
        <w:t>Кожухарь</w:t>
      </w:r>
      <w:proofErr w:type="spellEnd"/>
      <w:r w:rsidRPr="00680AE4">
        <w:rPr>
          <w:sz w:val="28"/>
          <w:szCs w:val="28"/>
        </w:rPr>
        <w:t xml:space="preserve"> Г.С.  Модель усиленной мотивации: взаимодействие механизмов межличностной толерантности//Вопросы психологии. – 2007. - № 2.</w:t>
      </w:r>
    </w:p>
    <w:sectPr w:rsidR="00E40956" w:rsidRPr="00680AE4" w:rsidSect="00E4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707"/>
    <w:multiLevelType w:val="multilevel"/>
    <w:tmpl w:val="B2DE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59CC"/>
    <w:multiLevelType w:val="multilevel"/>
    <w:tmpl w:val="5A8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B50BC"/>
    <w:multiLevelType w:val="hybridMultilevel"/>
    <w:tmpl w:val="DF8476C4"/>
    <w:lvl w:ilvl="0" w:tplc="63C6381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A3149"/>
    <w:multiLevelType w:val="multilevel"/>
    <w:tmpl w:val="DF6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52528"/>
    <w:multiLevelType w:val="multilevel"/>
    <w:tmpl w:val="2E06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61A"/>
    <w:rsid w:val="0001461A"/>
    <w:rsid w:val="0003675B"/>
    <w:rsid w:val="0018777F"/>
    <w:rsid w:val="00357897"/>
    <w:rsid w:val="0041225F"/>
    <w:rsid w:val="004B5E3E"/>
    <w:rsid w:val="00674246"/>
    <w:rsid w:val="00680AE4"/>
    <w:rsid w:val="007337A7"/>
    <w:rsid w:val="007E024D"/>
    <w:rsid w:val="00817A60"/>
    <w:rsid w:val="008267EB"/>
    <w:rsid w:val="00BF54F4"/>
    <w:rsid w:val="00C52E7A"/>
    <w:rsid w:val="00D007DF"/>
    <w:rsid w:val="00DC0504"/>
    <w:rsid w:val="00E40956"/>
    <w:rsid w:val="00ED620D"/>
    <w:rsid w:val="00E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6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0AE4"/>
  </w:style>
  <w:style w:type="paragraph" w:styleId="a4">
    <w:name w:val="Subtitle"/>
    <w:basedOn w:val="a"/>
    <w:next w:val="a"/>
    <w:link w:val="a5"/>
    <w:uiPriority w:val="11"/>
    <w:qFormat/>
    <w:rsid w:val="00EF06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F06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1255</Words>
  <Characters>8619</Characters>
  <Application>Microsoft Office Word</Application>
  <DocSecurity>0</DocSecurity>
  <Lines>216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2016-03-14T09:42:00Z</dcterms:created>
  <dcterms:modified xsi:type="dcterms:W3CDTF">2017-12-11T08:17:00Z</dcterms:modified>
</cp:coreProperties>
</file>