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61B" w:rsidRPr="005C63F2" w:rsidRDefault="00E7061B" w:rsidP="00E7061B">
      <w:pPr>
        <w:tabs>
          <w:tab w:val="left" w:pos="221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C63F2">
        <w:rPr>
          <w:rFonts w:ascii="Times New Roman" w:hAnsi="Times New Roman"/>
          <w:b/>
          <w:sz w:val="24"/>
          <w:szCs w:val="24"/>
        </w:rPr>
        <w:t>МИНИСТЕРСТВО ОБРАЗОВАНИЯ, НАУКИ И МОЛОДЕЖНОЙ</w:t>
      </w:r>
    </w:p>
    <w:p w:rsidR="00E7061B" w:rsidRPr="005C63F2" w:rsidRDefault="00E7061B" w:rsidP="005C63F2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C63F2">
        <w:rPr>
          <w:rFonts w:ascii="Times New Roman" w:hAnsi="Times New Roman"/>
          <w:b/>
          <w:sz w:val="24"/>
          <w:szCs w:val="24"/>
        </w:rPr>
        <w:t>ПОЛИТИКИ КРАСНОДАРСКОГО КРАЯ</w:t>
      </w:r>
    </w:p>
    <w:p w:rsidR="00E7061B" w:rsidRPr="005C63F2" w:rsidRDefault="00E7061B" w:rsidP="005C63F2">
      <w:pPr>
        <w:widowControl w:val="0"/>
        <w:tabs>
          <w:tab w:val="left" w:pos="426"/>
          <w:tab w:val="left" w:pos="1276"/>
        </w:tabs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5C63F2">
        <w:rPr>
          <w:rFonts w:ascii="Times New Roman" w:eastAsia="Times New Roman" w:hAnsi="Times New Roman"/>
          <w:b/>
          <w:i/>
          <w:sz w:val="24"/>
          <w:szCs w:val="24"/>
        </w:rPr>
        <w:t>М</w:t>
      </w:r>
      <w:r w:rsidRPr="005C63F2">
        <w:rPr>
          <w:rFonts w:ascii="Times New Roman" w:eastAsia="Times New Roman" w:hAnsi="Times New Roman"/>
          <w:b/>
          <w:i/>
          <w:sz w:val="24"/>
          <w:szCs w:val="24"/>
        </w:rPr>
        <w:t>А</w:t>
      </w:r>
      <w:r w:rsidRPr="005C63F2">
        <w:rPr>
          <w:rFonts w:ascii="Times New Roman" w:eastAsia="Times New Roman" w:hAnsi="Times New Roman"/>
          <w:b/>
          <w:i/>
          <w:sz w:val="24"/>
          <w:szCs w:val="24"/>
        </w:rPr>
        <w:t xml:space="preserve">ДОУ </w:t>
      </w:r>
      <w:r w:rsidR="00B33656" w:rsidRPr="005C63F2">
        <w:rPr>
          <w:rFonts w:ascii="Times New Roman" w:eastAsia="Times New Roman" w:hAnsi="Times New Roman"/>
          <w:b/>
          <w:i/>
          <w:sz w:val="24"/>
          <w:szCs w:val="24"/>
        </w:rPr>
        <w:t xml:space="preserve">№ 48 </w:t>
      </w:r>
      <w:r w:rsidRPr="005C63F2">
        <w:rPr>
          <w:rFonts w:ascii="Times New Roman" w:eastAsia="Times New Roman" w:hAnsi="Times New Roman"/>
          <w:b/>
          <w:i/>
          <w:sz w:val="24"/>
          <w:szCs w:val="24"/>
        </w:rPr>
        <w:t xml:space="preserve">МО г. </w:t>
      </w:r>
      <w:r w:rsidR="00B33656" w:rsidRPr="005C63F2">
        <w:rPr>
          <w:rFonts w:ascii="Times New Roman" w:eastAsia="Times New Roman" w:hAnsi="Times New Roman"/>
          <w:b/>
          <w:i/>
          <w:sz w:val="24"/>
          <w:szCs w:val="24"/>
        </w:rPr>
        <w:t>Армавир</w:t>
      </w:r>
      <w:r w:rsidRPr="005C63F2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E7061B" w:rsidRDefault="00E7061B" w:rsidP="00B33656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C63F2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Методические продукты по </w:t>
      </w:r>
      <w:r w:rsidR="00B33656" w:rsidRPr="005C63F2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результатам </w:t>
      </w:r>
      <w:r w:rsidR="00B33656" w:rsidRPr="005C63F2">
        <w:rPr>
          <w:rFonts w:ascii="Times New Roman" w:eastAsia="Times New Roman" w:hAnsi="Times New Roman"/>
          <w:b/>
          <w:sz w:val="28"/>
          <w:szCs w:val="28"/>
          <w:u w:val="single"/>
        </w:rPr>
        <w:t>инновационной</w:t>
      </w:r>
      <w:r w:rsidR="00B33656" w:rsidRPr="005C63F2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деятельности</w:t>
      </w:r>
      <w:r w:rsidRPr="005C63F2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</w:t>
      </w:r>
      <w:r w:rsidR="00B33656" w:rsidRPr="005C63F2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</w:t>
      </w:r>
      <w:r w:rsidRPr="005C63F2">
        <w:rPr>
          <w:rFonts w:ascii="Times New Roman" w:eastAsia="Times New Roman" w:hAnsi="Times New Roman"/>
          <w:b/>
          <w:sz w:val="28"/>
          <w:szCs w:val="28"/>
          <w:u w:val="single"/>
        </w:rPr>
        <w:t>«</w:t>
      </w:r>
      <w:r w:rsidR="00B33656" w:rsidRPr="005C63F2">
        <w:rPr>
          <w:rStyle w:val="10pt"/>
          <w:rFonts w:eastAsia="Courier New"/>
          <w:sz w:val="28"/>
          <w:szCs w:val="28"/>
          <w:u w:val="single"/>
        </w:rPr>
        <w:t>Формирование социально-нравственных ценностных ориентаций у дошкольников средствами мультипликационных фильмов</w:t>
      </w:r>
      <w:r w:rsidRPr="005C63F2">
        <w:rPr>
          <w:rStyle w:val="10pt"/>
          <w:rFonts w:eastAsia="Courier New"/>
          <w:sz w:val="28"/>
          <w:szCs w:val="28"/>
          <w:u w:val="single"/>
        </w:rPr>
        <w:t>»</w:t>
      </w:r>
      <w:r w:rsidRPr="005C63F2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5C63F2" w:rsidRPr="005C63F2" w:rsidRDefault="005C63F2" w:rsidP="00B33656">
      <w:pPr>
        <w:widowControl w:val="0"/>
        <w:tabs>
          <w:tab w:val="left" w:pos="426"/>
          <w:tab w:val="left" w:pos="1276"/>
        </w:tabs>
        <w:spacing w:after="0" w:line="240" w:lineRule="auto"/>
        <w:ind w:firstLine="709"/>
        <w:jc w:val="center"/>
        <w:rPr>
          <w:b/>
          <w:color w:val="000000"/>
          <w:sz w:val="28"/>
          <w:szCs w:val="28"/>
          <w:u w:val="single"/>
        </w:rPr>
      </w:pPr>
      <w:bookmarkStart w:id="0" w:name="_GoBack"/>
      <w:bookmarkEnd w:id="0"/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4394"/>
        <w:gridCol w:w="5245"/>
      </w:tblGrid>
      <w:tr w:rsidR="00B33656" w:rsidTr="005C63F2">
        <w:tc>
          <w:tcPr>
            <w:tcW w:w="4394" w:type="dxa"/>
          </w:tcPr>
          <w:p w:rsidR="00B33656" w:rsidRDefault="005C63F2">
            <w:hyperlink r:id="rId5" w:history="1"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Методическое пособие "</w:t>
              </w:r>
              <w:proofErr w:type="spellStart"/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Мульт</w:t>
              </w:r>
              <w:proofErr w:type="spellEnd"/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-клуб-как форма развития социально-ценностных ориентаций дошкольников"</w:t>
              </w:r>
            </w:hyperlink>
          </w:p>
        </w:tc>
        <w:tc>
          <w:tcPr>
            <w:tcW w:w="5245" w:type="dxa"/>
          </w:tcPr>
          <w:p w:rsidR="005C63F2" w:rsidRDefault="005C63F2" w:rsidP="005C63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D099ED" wp14:editId="3EADFEA0">
                  <wp:extent cx="1542553" cy="2406792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61" cy="240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656" w:rsidTr="005C63F2">
        <w:tc>
          <w:tcPr>
            <w:tcW w:w="4394" w:type="dxa"/>
          </w:tcPr>
          <w:p w:rsidR="00B33656" w:rsidRDefault="005C63F2">
            <w:hyperlink r:id="rId7" w:history="1"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Методическое пособие "</w:t>
              </w:r>
              <w:proofErr w:type="spellStart"/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Мульт</w:t>
              </w:r>
              <w:proofErr w:type="spellEnd"/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-театр: обсуждаем, инсценируем мультфильмы, развиваем социальный интеллект"</w:t>
              </w:r>
            </w:hyperlink>
          </w:p>
        </w:tc>
        <w:tc>
          <w:tcPr>
            <w:tcW w:w="5245" w:type="dxa"/>
          </w:tcPr>
          <w:p w:rsidR="00B33656" w:rsidRDefault="005C63F2" w:rsidP="005C63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9197233" wp14:editId="503EE2AC">
                  <wp:extent cx="1565476" cy="2166294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693" cy="217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656" w:rsidTr="005C63F2">
        <w:tc>
          <w:tcPr>
            <w:tcW w:w="4394" w:type="dxa"/>
          </w:tcPr>
          <w:p w:rsidR="00B33656" w:rsidRDefault="005C63F2">
            <w:hyperlink r:id="rId9" w:history="1"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Методическое пособие "</w:t>
              </w:r>
              <w:proofErr w:type="spellStart"/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Мульт</w:t>
              </w:r>
              <w:proofErr w:type="spellEnd"/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-студия как социальная практика". Программа развития социально-нравственных ориентаций у дошкольников посредством изготовления мультипликационных фильмов.</w:t>
              </w:r>
            </w:hyperlink>
          </w:p>
        </w:tc>
        <w:tc>
          <w:tcPr>
            <w:tcW w:w="5245" w:type="dxa"/>
          </w:tcPr>
          <w:p w:rsidR="00B33656" w:rsidRDefault="005C63F2" w:rsidP="005C63F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2DE566" wp14:editId="29C63F37">
                  <wp:extent cx="1553024" cy="2425148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078" cy="242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F2" w:rsidTr="005C63F2">
        <w:trPr>
          <w:trHeight w:val="1236"/>
        </w:trPr>
        <w:tc>
          <w:tcPr>
            <w:tcW w:w="9639" w:type="dxa"/>
            <w:gridSpan w:val="2"/>
          </w:tcPr>
          <w:p w:rsidR="005C63F2" w:rsidRDefault="005C63F2">
            <w:hyperlink r:id="rId11" w:history="1"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Ссылка на мультипликационные фильмы в технике "Песочная анимация"</w:t>
              </w:r>
            </w:hyperlink>
          </w:p>
          <w:p w:rsidR="005C63F2" w:rsidRDefault="005C63F2">
            <w:pPr>
              <w:rPr>
                <w:rStyle w:val="a6"/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</w:pPr>
            <w:hyperlink r:id="rId12" w:history="1"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Ссылка на мультипликационные фильмы в технике "Перекладки"</w:t>
              </w:r>
            </w:hyperlink>
          </w:p>
          <w:p w:rsidR="005C63F2" w:rsidRDefault="005C63F2" w:rsidP="00A951C5">
            <w:hyperlink r:id="rId13" w:history="1">
              <w:r>
                <w:rPr>
                  <w:rStyle w:val="a7"/>
                  <w:rFonts w:ascii="Arial" w:hAnsi="Arial" w:cs="Arial"/>
                  <w:b/>
                  <w:bCs/>
                  <w:color w:val="095197"/>
                  <w:sz w:val="19"/>
                  <w:szCs w:val="19"/>
                  <w:shd w:val="clear" w:color="auto" w:fill="FFFFFF"/>
                </w:rPr>
                <w:t>Ссылка на мультипликационные фильмы в технике "Пластилин"</w:t>
              </w:r>
            </w:hyperlink>
          </w:p>
        </w:tc>
      </w:tr>
    </w:tbl>
    <w:p w:rsidR="009270FD" w:rsidRDefault="009270FD"/>
    <w:sectPr w:rsidR="009270FD" w:rsidSect="005C63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3B"/>
    <w:rsid w:val="005C63F2"/>
    <w:rsid w:val="00654FD5"/>
    <w:rsid w:val="00675B3B"/>
    <w:rsid w:val="006B5834"/>
    <w:rsid w:val="007041CC"/>
    <w:rsid w:val="009270FD"/>
    <w:rsid w:val="00B33656"/>
    <w:rsid w:val="00D665B2"/>
    <w:rsid w:val="00E7061B"/>
    <w:rsid w:val="00F7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61B"/>
    <w:pPr>
      <w:spacing w:after="160" w:line="254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6B58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583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B58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30">
    <w:name w:val="Заголовок 3 Знак"/>
    <w:basedOn w:val="a0"/>
    <w:link w:val="3"/>
    <w:uiPriority w:val="9"/>
    <w:rsid w:val="006B58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pt">
    <w:name w:val="Основной текст + 10 pt"/>
    <w:aliases w:val="Не полужирный,Не курсив,Интервал 0 pt"/>
    <w:basedOn w:val="a0"/>
    <w:rsid w:val="00E7061B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0"/>
      <w:w w:val="100"/>
      <w:position w:val="0"/>
      <w:sz w:val="20"/>
      <w:szCs w:val="20"/>
      <w:u w:val="none"/>
      <w:effect w:val="none"/>
      <w:lang w:val="ru-RU"/>
    </w:rPr>
  </w:style>
  <w:style w:type="table" w:styleId="a5">
    <w:name w:val="Table Grid"/>
    <w:basedOn w:val="a1"/>
    <w:uiPriority w:val="59"/>
    <w:rsid w:val="00B33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C63F2"/>
    <w:rPr>
      <w:b/>
      <w:bCs/>
    </w:rPr>
  </w:style>
  <w:style w:type="character" w:styleId="a7">
    <w:name w:val="Hyperlink"/>
    <w:basedOn w:val="a0"/>
    <w:uiPriority w:val="99"/>
    <w:semiHidden/>
    <w:unhideWhenUsed/>
    <w:rsid w:val="005C63F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C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63F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61B"/>
    <w:pPr>
      <w:spacing w:after="160" w:line="254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6B58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583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B583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30">
    <w:name w:val="Заголовок 3 Знак"/>
    <w:basedOn w:val="a0"/>
    <w:link w:val="3"/>
    <w:uiPriority w:val="9"/>
    <w:rsid w:val="006B58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pt">
    <w:name w:val="Основной текст + 10 pt"/>
    <w:aliases w:val="Не полужирный,Не курсив,Интервал 0 pt"/>
    <w:basedOn w:val="a0"/>
    <w:rsid w:val="00E7061B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0"/>
      <w:w w:val="100"/>
      <w:position w:val="0"/>
      <w:sz w:val="20"/>
      <w:szCs w:val="20"/>
      <w:u w:val="none"/>
      <w:effect w:val="none"/>
      <w:lang w:val="ru-RU"/>
    </w:rPr>
  </w:style>
  <w:style w:type="table" w:styleId="a5">
    <w:name w:val="Table Grid"/>
    <w:basedOn w:val="a1"/>
    <w:uiPriority w:val="59"/>
    <w:rsid w:val="00B33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C63F2"/>
    <w:rPr>
      <w:b/>
      <w:bCs/>
    </w:rPr>
  </w:style>
  <w:style w:type="character" w:styleId="a7">
    <w:name w:val="Hyperlink"/>
    <w:basedOn w:val="a0"/>
    <w:uiPriority w:val="99"/>
    <w:semiHidden/>
    <w:unhideWhenUsed/>
    <w:rsid w:val="005C63F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C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63F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madou48arm.ru/images/plastilin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adou48arm.ru/images/teatttr.pdf" TargetMode="External"/><Relationship Id="rId12" Type="http://schemas.openxmlformats.org/officeDocument/2006/relationships/hyperlink" Target="http://madou48arm.ru/images/perekladki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madou48arm.ru/images/Pesocka.pdf" TargetMode="External"/><Relationship Id="rId5" Type="http://schemas.openxmlformats.org/officeDocument/2006/relationships/hyperlink" Target="http://madou48arm.ru/images/kluuub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madou48arm.ru/images/studiya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3</cp:revision>
  <dcterms:created xsi:type="dcterms:W3CDTF">2021-01-15T06:21:00Z</dcterms:created>
  <dcterms:modified xsi:type="dcterms:W3CDTF">2021-01-15T07:13:00Z</dcterms:modified>
</cp:coreProperties>
</file>