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89" w:rsidRPr="00ED1989" w:rsidRDefault="00ED1989" w:rsidP="001C0159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kern w:val="24"/>
          <w:sz w:val="28"/>
          <w:szCs w:val="28"/>
          <w:lang w:eastAsia="ru-RU"/>
        </w:rPr>
      </w:pPr>
      <w:r w:rsidRPr="00ED1989">
        <w:rPr>
          <w:rFonts w:ascii="Times New Roman" w:eastAsia="Courier New" w:hAnsi="Times New Roman" w:cs="Times New Roman"/>
          <w:bCs/>
          <w:kern w:val="24"/>
          <w:sz w:val="28"/>
          <w:szCs w:val="28"/>
          <w:lang w:eastAsia="ru-RU"/>
        </w:rPr>
        <w:t xml:space="preserve">ОТЧЕТ </w:t>
      </w:r>
    </w:p>
    <w:p w:rsidR="00ED1989" w:rsidRPr="00ED1989" w:rsidRDefault="00ED1989" w:rsidP="001C0159">
      <w:pPr>
        <w:widowControl w:val="0"/>
        <w:tabs>
          <w:tab w:val="left" w:pos="1134"/>
        </w:tabs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Cs/>
          <w:spacing w:val="12"/>
          <w:kern w:val="24"/>
          <w:sz w:val="28"/>
          <w:szCs w:val="28"/>
        </w:rPr>
      </w:pPr>
      <w:r w:rsidRPr="00ED1989">
        <w:rPr>
          <w:rFonts w:ascii="Times New Roman" w:eastAsia="Times New Roman" w:hAnsi="Times New Roman" w:cs="Times New Roman"/>
          <w:bCs/>
          <w:spacing w:val="12"/>
          <w:kern w:val="24"/>
          <w:sz w:val="28"/>
          <w:szCs w:val="28"/>
        </w:rPr>
        <w:t>о реализации проекта (программы) краевой инновационной площадки (КИП-2015)</w:t>
      </w:r>
      <w:r w:rsidRPr="00ED1989">
        <w:rPr>
          <w:rFonts w:ascii="Calibri" w:eastAsia="Calibri" w:hAnsi="Calibri" w:cs="Times New Roman"/>
        </w:rPr>
        <w:t xml:space="preserve"> </w:t>
      </w:r>
      <w:r w:rsidR="00C70ECF">
        <w:rPr>
          <w:rFonts w:ascii="Times New Roman" w:eastAsia="Times New Roman" w:hAnsi="Times New Roman" w:cs="Times New Roman"/>
          <w:bCs/>
          <w:spacing w:val="12"/>
          <w:kern w:val="24"/>
          <w:sz w:val="28"/>
          <w:szCs w:val="28"/>
        </w:rPr>
        <w:t>за 2018</w:t>
      </w:r>
      <w:r w:rsidRPr="00ED1989">
        <w:rPr>
          <w:rFonts w:ascii="Times New Roman" w:eastAsia="Times New Roman" w:hAnsi="Times New Roman" w:cs="Times New Roman"/>
          <w:bCs/>
          <w:spacing w:val="12"/>
          <w:kern w:val="24"/>
          <w:sz w:val="28"/>
          <w:szCs w:val="28"/>
        </w:rPr>
        <w:t xml:space="preserve"> г</w:t>
      </w:r>
    </w:p>
    <w:p w:rsidR="00ED1989" w:rsidRPr="00ED1989" w:rsidRDefault="00ED1989" w:rsidP="001C0159">
      <w:pPr>
        <w:widowControl w:val="0"/>
        <w:tabs>
          <w:tab w:val="left" w:pos="1134"/>
        </w:tabs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Cs/>
          <w:spacing w:val="12"/>
          <w:kern w:val="24"/>
          <w:sz w:val="28"/>
          <w:szCs w:val="28"/>
        </w:rPr>
      </w:pPr>
      <w:r w:rsidRPr="00ED1989">
        <w:rPr>
          <w:rFonts w:ascii="Times New Roman" w:eastAsia="Times New Roman" w:hAnsi="Times New Roman" w:cs="Times New Roman"/>
          <w:bCs/>
          <w:spacing w:val="12"/>
          <w:kern w:val="24"/>
          <w:sz w:val="28"/>
          <w:szCs w:val="28"/>
        </w:rPr>
        <w:t xml:space="preserve">муниципального бюджетного дошкольного образовательного </w:t>
      </w:r>
    </w:p>
    <w:p w:rsidR="00ED1989" w:rsidRPr="00ED1989" w:rsidRDefault="00ED1989" w:rsidP="001C0159">
      <w:pPr>
        <w:widowControl w:val="0"/>
        <w:tabs>
          <w:tab w:val="left" w:pos="1134"/>
        </w:tabs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Cs/>
          <w:spacing w:val="12"/>
          <w:kern w:val="24"/>
          <w:sz w:val="28"/>
          <w:szCs w:val="28"/>
        </w:rPr>
      </w:pPr>
      <w:r w:rsidRPr="00ED1989">
        <w:rPr>
          <w:rFonts w:ascii="Times New Roman" w:eastAsia="Times New Roman" w:hAnsi="Times New Roman" w:cs="Times New Roman"/>
          <w:bCs/>
          <w:spacing w:val="12"/>
          <w:kern w:val="24"/>
          <w:sz w:val="28"/>
          <w:szCs w:val="28"/>
        </w:rPr>
        <w:t>учреждения детского сада для детей раннего возраста № 1</w:t>
      </w:r>
    </w:p>
    <w:p w:rsidR="00ED1989" w:rsidRPr="00ED1989" w:rsidRDefault="00004B24" w:rsidP="001C0159">
      <w:pPr>
        <w:widowControl w:val="0"/>
        <w:tabs>
          <w:tab w:val="left" w:pos="1134"/>
        </w:tabs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Cs/>
          <w:spacing w:val="12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12"/>
          <w:kern w:val="24"/>
          <w:sz w:val="28"/>
          <w:szCs w:val="28"/>
        </w:rPr>
        <w:t>по теме:  «Деятельность</w:t>
      </w:r>
      <w:r w:rsidR="00ED1989" w:rsidRPr="00ED1989">
        <w:rPr>
          <w:rFonts w:ascii="Times New Roman" w:eastAsia="Times New Roman" w:hAnsi="Times New Roman" w:cs="Times New Roman"/>
          <w:bCs/>
          <w:spacing w:val="12"/>
          <w:kern w:val="24"/>
          <w:sz w:val="28"/>
          <w:szCs w:val="28"/>
        </w:rPr>
        <w:t xml:space="preserve"> Центра социального партнерства с родителями детей  раннего возраста «Мы вместе»» </w:t>
      </w:r>
    </w:p>
    <w:p w:rsidR="00ED1989" w:rsidRPr="00ED1989" w:rsidRDefault="00ED1989" w:rsidP="001C0159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D1989">
        <w:rPr>
          <w:rFonts w:ascii="Times New Roman" w:eastAsia="Times New Roman" w:hAnsi="Times New Roman" w:cs="Times New Roman"/>
          <w:b/>
          <w:sz w:val="28"/>
          <w:lang w:eastAsia="ru-RU"/>
        </w:rPr>
        <w:t>I. Паспортная информация</w:t>
      </w:r>
    </w:p>
    <w:p w:rsidR="00ED1989" w:rsidRPr="00ED1989" w:rsidRDefault="00ED1989" w:rsidP="001C01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</w:pPr>
      <w:r w:rsidRPr="00ED1989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ED198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Юридическое название учреждения: </w:t>
      </w:r>
      <w:r w:rsidRPr="00ED1989">
        <w:rPr>
          <w:rFonts w:ascii="Times New Roman" w:eastAsia="Times New Roman" w:hAnsi="Times New Roman" w:cs="Times New Roman"/>
          <w:sz w:val="28"/>
          <w:lang w:eastAsia="ru-RU"/>
        </w:rPr>
        <w:t>Муниципальное бюджетное дошкольное образовательное учреждение детский сад для детей раннего возраста № 1</w:t>
      </w:r>
    </w:p>
    <w:p w:rsidR="00ED1989" w:rsidRPr="00ED1989" w:rsidRDefault="00ED1989" w:rsidP="001C01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D1989"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Pr="00ED1989">
        <w:rPr>
          <w:rFonts w:ascii="Times New Roman" w:eastAsia="Times New Roman" w:hAnsi="Times New Roman" w:cs="Times New Roman"/>
          <w:i/>
          <w:sz w:val="28"/>
          <w:lang w:eastAsia="ru-RU"/>
        </w:rPr>
        <w:t>Учредитель:</w:t>
      </w:r>
      <w:r w:rsidRPr="00ED1989">
        <w:rPr>
          <w:rFonts w:ascii="Times New Roman" w:eastAsia="Times New Roman" w:hAnsi="Times New Roman" w:cs="Times New Roman"/>
          <w:sz w:val="28"/>
          <w:lang w:eastAsia="ru-RU"/>
        </w:rPr>
        <w:t xml:space="preserve"> Управление образования администрации муниципального образования город Армавир</w:t>
      </w:r>
    </w:p>
    <w:p w:rsidR="00ED1989" w:rsidRPr="00ED1989" w:rsidRDefault="00ED1989" w:rsidP="001C01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D1989"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ED1989">
        <w:rPr>
          <w:rFonts w:ascii="Times New Roman" w:eastAsia="Times New Roman" w:hAnsi="Times New Roman" w:cs="Times New Roman"/>
          <w:i/>
          <w:sz w:val="28"/>
          <w:lang w:eastAsia="ru-RU"/>
        </w:rPr>
        <w:t>Юридический адрес:</w:t>
      </w:r>
      <w:r w:rsidRPr="00ED1989">
        <w:rPr>
          <w:rFonts w:ascii="Times New Roman" w:eastAsia="Times New Roman" w:hAnsi="Times New Roman" w:cs="Times New Roman"/>
          <w:sz w:val="28"/>
          <w:lang w:eastAsia="ru-RU"/>
        </w:rPr>
        <w:t xml:space="preserve">  352901, Российская Федерация, Краснодарский край, город  Армавир,  улица   Розы Люксембург, 155</w:t>
      </w:r>
    </w:p>
    <w:p w:rsidR="00ED1989" w:rsidRPr="00ED1989" w:rsidRDefault="00ED1989" w:rsidP="001C01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D1989">
        <w:rPr>
          <w:rFonts w:ascii="Times New Roman" w:eastAsia="Times New Roman" w:hAnsi="Times New Roman" w:cs="Times New Roman"/>
          <w:sz w:val="28"/>
          <w:lang w:eastAsia="ru-RU"/>
        </w:rPr>
        <w:t xml:space="preserve">4. </w:t>
      </w:r>
      <w:r w:rsidRPr="00ED1989">
        <w:rPr>
          <w:rFonts w:ascii="Times New Roman" w:eastAsia="Times New Roman" w:hAnsi="Times New Roman" w:cs="Times New Roman"/>
          <w:i/>
          <w:sz w:val="28"/>
          <w:lang w:eastAsia="ru-RU"/>
        </w:rPr>
        <w:t>ФИО руководителя:</w:t>
      </w:r>
      <w:r w:rsidRPr="00ED1989">
        <w:rPr>
          <w:rFonts w:ascii="Times New Roman" w:eastAsia="Times New Roman" w:hAnsi="Times New Roman" w:cs="Times New Roman"/>
          <w:sz w:val="28"/>
          <w:lang w:eastAsia="ru-RU"/>
        </w:rPr>
        <w:t xml:space="preserve">     Макуха Тамара Дмитриевна, заведующий</w:t>
      </w:r>
    </w:p>
    <w:p w:rsidR="00ED1989" w:rsidRPr="00ED1989" w:rsidRDefault="00ED1989" w:rsidP="001C01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ED1989">
        <w:rPr>
          <w:rFonts w:ascii="Times New Roman" w:eastAsia="Times New Roman" w:hAnsi="Times New Roman" w:cs="Times New Roman"/>
          <w:sz w:val="28"/>
          <w:lang w:eastAsia="ru-RU"/>
        </w:rPr>
        <w:t xml:space="preserve">5. </w:t>
      </w:r>
      <w:r w:rsidRPr="00ED198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Телефон: </w:t>
      </w:r>
      <w:r w:rsidRPr="00ED1989">
        <w:rPr>
          <w:rFonts w:ascii="Times New Roman" w:eastAsia="Times New Roman" w:hAnsi="Times New Roman" w:cs="Times New Roman"/>
          <w:sz w:val="28"/>
          <w:lang w:eastAsia="ru-RU"/>
        </w:rPr>
        <w:t>8 (86137) 3-28-88</w:t>
      </w:r>
      <w:r w:rsidRPr="00ED198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, факс: </w:t>
      </w:r>
      <w:r w:rsidRPr="00ED1989">
        <w:rPr>
          <w:rFonts w:ascii="Times New Roman" w:eastAsia="Times New Roman" w:hAnsi="Times New Roman" w:cs="Times New Roman"/>
          <w:sz w:val="28"/>
          <w:lang w:eastAsia="ru-RU"/>
        </w:rPr>
        <w:t>8 (86137) 3-28-88</w:t>
      </w:r>
      <w:r w:rsidRPr="00ED198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, </w:t>
      </w:r>
    </w:p>
    <w:p w:rsidR="00ED1989" w:rsidRPr="00ED1989" w:rsidRDefault="00ED1989" w:rsidP="001C01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D198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  e-</w:t>
      </w:r>
      <w:proofErr w:type="spellStart"/>
      <w:r w:rsidRPr="00ED1989">
        <w:rPr>
          <w:rFonts w:ascii="Times New Roman" w:eastAsia="Times New Roman" w:hAnsi="Times New Roman" w:cs="Times New Roman"/>
          <w:i/>
          <w:sz w:val="28"/>
          <w:lang w:eastAsia="ru-RU"/>
        </w:rPr>
        <w:t>mail</w:t>
      </w:r>
      <w:proofErr w:type="spellEnd"/>
      <w:r w:rsidRPr="00ED198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: </w:t>
      </w:r>
      <w:hyperlink r:id="rId8" w:history="1">
        <w:r w:rsidRPr="00ED198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arm</w:t>
        </w:r>
        <w:r w:rsidRPr="00ED198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ds</w:t>
        </w:r>
        <w:r w:rsidRPr="00ED198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1@mail.ru</w:t>
        </w:r>
      </w:hyperlink>
    </w:p>
    <w:p w:rsidR="00ED1989" w:rsidRPr="00ED1989" w:rsidRDefault="00ED1989" w:rsidP="001C01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D1989">
        <w:rPr>
          <w:rFonts w:ascii="Times New Roman" w:eastAsia="Times New Roman" w:hAnsi="Times New Roman" w:cs="Times New Roman"/>
          <w:sz w:val="28"/>
          <w:lang w:eastAsia="ru-RU"/>
        </w:rPr>
        <w:t xml:space="preserve">6. </w:t>
      </w:r>
      <w:r w:rsidRPr="00ED1989">
        <w:rPr>
          <w:rFonts w:ascii="Times New Roman" w:eastAsia="Times New Roman" w:hAnsi="Times New Roman" w:cs="Times New Roman"/>
          <w:i/>
          <w:sz w:val="28"/>
          <w:lang w:eastAsia="ru-RU"/>
        </w:rPr>
        <w:t>Сайт учреждения:</w:t>
      </w:r>
      <w:r w:rsidRPr="00ED1989">
        <w:rPr>
          <w:rFonts w:ascii="Times New Roman" w:eastAsia="Times New Roman" w:hAnsi="Times New Roman" w:cs="Times New Roman"/>
          <w:sz w:val="28"/>
          <w:lang w:eastAsia="ru-RU"/>
        </w:rPr>
        <w:t xml:space="preserve"> 1</w:t>
      </w:r>
      <w:proofErr w:type="spellStart"/>
      <w:r w:rsidRPr="00ED1989">
        <w:rPr>
          <w:rFonts w:ascii="Times New Roman" w:eastAsia="Times New Roman" w:hAnsi="Times New Roman" w:cs="Times New Roman"/>
          <w:sz w:val="28"/>
          <w:lang w:val="en-US" w:eastAsia="ru-RU"/>
        </w:rPr>
        <w:t>armdetsad</w:t>
      </w:r>
      <w:proofErr w:type="spellEnd"/>
      <w:r w:rsidRPr="00ED1989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spellStart"/>
      <w:r w:rsidRPr="00ED1989">
        <w:rPr>
          <w:rFonts w:ascii="Times New Roman" w:eastAsia="Times New Roman" w:hAnsi="Times New Roman" w:cs="Times New Roman"/>
          <w:sz w:val="28"/>
          <w:lang w:eastAsia="ru-RU"/>
        </w:rPr>
        <w:t>ru</w:t>
      </w:r>
      <w:proofErr w:type="spellEnd"/>
    </w:p>
    <w:p w:rsidR="001C0159" w:rsidRPr="006E4ADD" w:rsidRDefault="00ED1989" w:rsidP="001C01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ED1989">
        <w:rPr>
          <w:rFonts w:ascii="Times New Roman" w:eastAsia="Times New Roman" w:hAnsi="Times New Roman" w:cs="Times New Roman"/>
          <w:sz w:val="28"/>
          <w:lang w:eastAsia="ru-RU"/>
        </w:rPr>
        <w:t xml:space="preserve">7. </w:t>
      </w:r>
      <w:r w:rsidRPr="00ED1989">
        <w:rPr>
          <w:rFonts w:ascii="Times New Roman" w:eastAsia="Times New Roman" w:hAnsi="Times New Roman" w:cs="Times New Roman"/>
          <w:i/>
          <w:sz w:val="28"/>
          <w:lang w:eastAsia="ru-RU"/>
        </w:rPr>
        <w:t>Ссылка на раздел на сайте, посвященный проекту:</w:t>
      </w:r>
      <w:r w:rsidRPr="00ED198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hyperlink r:id="rId9" w:tgtFrame="_blank" w:history="1">
        <w:r w:rsidR="007A6409" w:rsidRPr="006E4ADD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http://1armdetsad.ru/инновационная-</w:t>
        </w:r>
        <w:r w:rsidR="007A6409" w:rsidRPr="006E4ADD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д</w:t>
        </w:r>
        <w:r w:rsidR="007A6409" w:rsidRPr="006E4ADD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еятельность/</w:t>
        </w:r>
      </w:hyperlink>
    </w:p>
    <w:p w:rsidR="006E4ADD" w:rsidRPr="006E4ADD" w:rsidRDefault="006E4ADD" w:rsidP="001C01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</w:pPr>
    </w:p>
    <w:p w:rsidR="001C0159" w:rsidRDefault="001C0159" w:rsidP="001C01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</w:pPr>
    </w:p>
    <w:p w:rsidR="001C0159" w:rsidRDefault="001C0159" w:rsidP="001C01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</w:pPr>
    </w:p>
    <w:p w:rsidR="001C0159" w:rsidRDefault="001C0159" w:rsidP="001C01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</w:pPr>
    </w:p>
    <w:p w:rsidR="001C0159" w:rsidRDefault="001C0159" w:rsidP="001C01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</w:pPr>
    </w:p>
    <w:p w:rsidR="001C0159" w:rsidRDefault="001C0159" w:rsidP="001C01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</w:pPr>
    </w:p>
    <w:p w:rsidR="001C0159" w:rsidRDefault="001C0159" w:rsidP="001C01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</w:pPr>
    </w:p>
    <w:p w:rsidR="001C0159" w:rsidRDefault="001C0159" w:rsidP="001C01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</w:pPr>
    </w:p>
    <w:p w:rsidR="001C0159" w:rsidRDefault="001C0159" w:rsidP="001C01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31913" w:rsidRPr="00ED1989" w:rsidRDefault="00431913" w:rsidP="001C015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70ECF" w:rsidRDefault="00C70ECF" w:rsidP="001C0159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Измерение и оценка качества инновации</w:t>
      </w:r>
      <w:r w:rsidR="0040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0A71" w:rsidRPr="00B65944" w:rsidRDefault="00620A71" w:rsidP="00620A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контроля результатов проекта и оценки его эффективности составлен комплекс методов  </w:t>
      </w:r>
      <w:r w:rsidR="00182874"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педагогической </w:t>
      </w:r>
      <w:r w:rsidR="006E4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психологической </w:t>
      </w: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диагностики (анкетирование,  тестирование, опрос).</w:t>
      </w:r>
    </w:p>
    <w:p w:rsidR="002C7C29" w:rsidRDefault="00620A71" w:rsidP="001A3C0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944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  создания  диагностического  инструментария  положены следующие  методики:</w:t>
      </w:r>
    </w:p>
    <w:tbl>
      <w:tblPr>
        <w:tblStyle w:val="-1"/>
        <w:tblW w:w="10031" w:type="dxa"/>
        <w:tblLook w:val="04A0" w:firstRow="1" w:lastRow="0" w:firstColumn="1" w:lastColumn="0" w:noHBand="0" w:noVBand="1"/>
      </w:tblPr>
      <w:tblGrid>
        <w:gridCol w:w="1639"/>
        <w:gridCol w:w="8392"/>
      </w:tblGrid>
      <w:tr w:rsidR="0039745A" w:rsidRPr="005E17C8" w:rsidTr="001C1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hideMark/>
          </w:tcPr>
          <w:p w:rsidR="0039745A" w:rsidRPr="005E17C8" w:rsidRDefault="0039745A" w:rsidP="005E17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92" w:type="dxa"/>
            <w:hideMark/>
          </w:tcPr>
          <w:p w:rsidR="0039745A" w:rsidRPr="005E17C8" w:rsidRDefault="0039745A" w:rsidP="005E17C8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5E17C8" w:rsidRPr="005E17C8" w:rsidTr="00397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hideMark/>
          </w:tcPr>
          <w:p w:rsidR="005E17C8" w:rsidRPr="005E17C8" w:rsidRDefault="005E17C8" w:rsidP="005E17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методики</w:t>
            </w:r>
          </w:p>
        </w:tc>
        <w:tc>
          <w:tcPr>
            <w:tcW w:w="8392" w:type="dxa"/>
            <w:hideMark/>
          </w:tcPr>
          <w:p w:rsidR="005E17C8" w:rsidRPr="005E17C8" w:rsidRDefault="005E17C8" w:rsidP="005E17C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5E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5E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к дошкольному учреждению</w:t>
            </w:r>
          </w:p>
        </w:tc>
      </w:tr>
      <w:tr w:rsidR="005E17C8" w:rsidRPr="005E17C8" w:rsidTr="00397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hideMark/>
          </w:tcPr>
          <w:p w:rsidR="005E17C8" w:rsidRPr="005E17C8" w:rsidRDefault="005E17C8" w:rsidP="005E17C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 источник</w:t>
            </w:r>
          </w:p>
        </w:tc>
        <w:tc>
          <w:tcPr>
            <w:tcW w:w="8392" w:type="dxa"/>
            <w:hideMark/>
          </w:tcPr>
          <w:p w:rsidR="005E17C8" w:rsidRPr="005E17C8" w:rsidRDefault="005E17C8" w:rsidP="005E17C8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Роньжина</w:t>
            </w:r>
            <w:proofErr w:type="spellEnd"/>
            <w:r w:rsidRPr="005E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   </w:t>
            </w:r>
          </w:p>
          <w:p w:rsidR="005E17C8" w:rsidRPr="005E17C8" w:rsidRDefault="005E17C8" w:rsidP="005E17C8">
            <w:pPr>
              <w:autoSpaceDN w:val="0"/>
              <w:ind w:left="2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Остроухова. Как измерить адаптацию.// Обруч, №3, 2000 г</w:t>
            </w:r>
          </w:p>
          <w:p w:rsidR="005E17C8" w:rsidRPr="005E17C8" w:rsidRDefault="005E17C8" w:rsidP="005E17C8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с детьми 2-4х лет в период адаптации к дошкольному учреждению» М: Книголюб, 2006г</w:t>
            </w:r>
          </w:p>
        </w:tc>
      </w:tr>
      <w:tr w:rsidR="0039745A" w:rsidTr="00D25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hideMark/>
          </w:tcPr>
          <w:p w:rsidR="0039745A" w:rsidRPr="005E17C8" w:rsidRDefault="003974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92" w:type="dxa"/>
            <w:hideMark/>
          </w:tcPr>
          <w:p w:rsidR="0039745A" w:rsidRPr="0039745A" w:rsidRDefault="0039745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74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17C8" w:rsidTr="00397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hideMark/>
          </w:tcPr>
          <w:p w:rsidR="005E17C8" w:rsidRPr="005E17C8" w:rsidRDefault="005E17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8392" w:type="dxa"/>
            <w:hideMark/>
          </w:tcPr>
          <w:p w:rsidR="005E17C8" w:rsidRPr="005E17C8" w:rsidRDefault="005E17C8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параметры определения готовности поступления ребенка в ДОУ. Анкета для родителей</w:t>
            </w:r>
          </w:p>
        </w:tc>
      </w:tr>
      <w:tr w:rsidR="005E17C8" w:rsidTr="00397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hideMark/>
          </w:tcPr>
          <w:p w:rsidR="005E17C8" w:rsidRPr="005E17C8" w:rsidRDefault="005E17C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Автор и источник</w:t>
            </w:r>
          </w:p>
        </w:tc>
        <w:tc>
          <w:tcPr>
            <w:tcW w:w="8392" w:type="dxa"/>
            <w:hideMark/>
          </w:tcPr>
          <w:p w:rsidR="005E17C8" w:rsidRPr="005E17C8" w:rsidRDefault="005E17C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 xml:space="preserve">Печора К.Л; </w:t>
            </w:r>
            <w:proofErr w:type="spell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 xml:space="preserve"> Г.В; Голубева Л.Г. </w:t>
            </w:r>
          </w:p>
          <w:p w:rsidR="005E17C8" w:rsidRPr="005E17C8" w:rsidRDefault="005E17C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 xml:space="preserve">«Дети раннего возраста в дошкольных учреждениях» пособие для педагогов. М: изд-во </w:t>
            </w:r>
            <w:proofErr w:type="spell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 xml:space="preserve"> -2002г</w:t>
            </w:r>
          </w:p>
        </w:tc>
      </w:tr>
      <w:tr w:rsidR="005E17C8" w:rsidTr="00397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5E17C8" w:rsidRDefault="005E17C8" w:rsidP="002E5BB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392" w:type="dxa"/>
          </w:tcPr>
          <w:p w:rsidR="005E17C8" w:rsidRPr="0039745A" w:rsidRDefault="005E17C8" w:rsidP="002E5BBB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9745A">
              <w:rPr>
                <w:b/>
                <w:sz w:val="24"/>
                <w:szCs w:val="24"/>
              </w:rPr>
              <w:t>3</w:t>
            </w:r>
          </w:p>
        </w:tc>
      </w:tr>
      <w:tr w:rsidR="005E17C8" w:rsidRPr="005E17C8" w:rsidTr="00397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5E17C8" w:rsidRPr="005E17C8" w:rsidRDefault="005E17C8" w:rsidP="00B164F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8392" w:type="dxa"/>
          </w:tcPr>
          <w:p w:rsidR="005E17C8" w:rsidRPr="005E17C8" w:rsidRDefault="005E17C8" w:rsidP="00B164F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Методика изучения эмоционального самочувствия ребенка в детском саду</w:t>
            </w:r>
          </w:p>
        </w:tc>
      </w:tr>
      <w:tr w:rsidR="005E17C8" w:rsidRPr="005E17C8" w:rsidTr="00397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5E17C8" w:rsidRPr="005E17C8" w:rsidRDefault="005E17C8" w:rsidP="00B164F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Автор и источник</w:t>
            </w:r>
          </w:p>
        </w:tc>
        <w:tc>
          <w:tcPr>
            <w:tcW w:w="8392" w:type="dxa"/>
          </w:tcPr>
          <w:p w:rsidR="005E17C8" w:rsidRPr="005E17C8" w:rsidRDefault="005E17C8" w:rsidP="00B164F7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 xml:space="preserve"> Е.Б </w:t>
            </w:r>
            <w:r w:rsidRPr="005E17C8">
              <w:rPr>
                <w:rFonts w:ascii="Times New Roman" w:hAnsi="Times New Roman" w:cs="Times New Roman"/>
                <w:sz w:val="24"/>
                <w:szCs w:val="24"/>
              </w:rPr>
              <w:br/>
              <w:t>«Диагностика эмоциональных состояний дошкольника»</w:t>
            </w:r>
          </w:p>
        </w:tc>
      </w:tr>
      <w:tr w:rsidR="005E17C8" w:rsidRPr="005E17C8" w:rsidTr="00397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5E17C8" w:rsidRPr="0039745A" w:rsidRDefault="005E17C8" w:rsidP="00CD3AB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7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74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92" w:type="dxa"/>
          </w:tcPr>
          <w:p w:rsidR="005E17C8" w:rsidRPr="0039745A" w:rsidRDefault="005E17C8" w:rsidP="00CD3AB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E17C8" w:rsidRPr="005E17C8" w:rsidTr="00397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5E17C8" w:rsidRPr="005E17C8" w:rsidRDefault="005E17C8" w:rsidP="00637BC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8392" w:type="dxa"/>
          </w:tcPr>
          <w:p w:rsidR="005E17C8" w:rsidRPr="005E17C8" w:rsidRDefault="005E17C8" w:rsidP="00637BCE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Методика «Лист адаптации»</w:t>
            </w:r>
          </w:p>
        </w:tc>
      </w:tr>
      <w:tr w:rsidR="005E17C8" w:rsidRPr="005E17C8" w:rsidTr="00397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5E17C8" w:rsidRPr="005E17C8" w:rsidRDefault="005E17C8" w:rsidP="00637BC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Автор и источник</w:t>
            </w:r>
          </w:p>
        </w:tc>
        <w:tc>
          <w:tcPr>
            <w:tcW w:w="8392" w:type="dxa"/>
          </w:tcPr>
          <w:p w:rsidR="005E17C8" w:rsidRPr="005E17C8" w:rsidRDefault="005E17C8" w:rsidP="00637BC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 xml:space="preserve">Ватутина Н.Д </w:t>
            </w:r>
          </w:p>
          <w:p w:rsidR="005E17C8" w:rsidRPr="005E17C8" w:rsidRDefault="005E17C8" w:rsidP="00637BC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«Ребенок поступает в детский сад»- пособие для воспитателей детских садов. Под редакцией Л.И. Каплан. М: Просвещение 1983 год.</w:t>
            </w:r>
          </w:p>
        </w:tc>
      </w:tr>
      <w:tr w:rsidR="005E17C8" w:rsidRPr="005E17C8" w:rsidTr="00397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5E17C8" w:rsidRPr="005E17C8" w:rsidRDefault="005E17C8" w:rsidP="00DD30C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92" w:type="dxa"/>
          </w:tcPr>
          <w:p w:rsidR="005E17C8" w:rsidRPr="0039745A" w:rsidRDefault="005E17C8" w:rsidP="00DD30C5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E17C8" w:rsidRPr="005E17C8" w:rsidTr="00397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5E17C8" w:rsidRPr="005E17C8" w:rsidRDefault="005E17C8" w:rsidP="003F2FB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8392" w:type="dxa"/>
          </w:tcPr>
          <w:p w:rsidR="005E17C8" w:rsidRPr="005E17C8" w:rsidRDefault="005E17C8" w:rsidP="003F2FBA">
            <w:pPr>
              <w:ind w:left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«Изучение степени адаптации ребенка к ДОУ»  </w:t>
            </w:r>
          </w:p>
        </w:tc>
      </w:tr>
      <w:tr w:rsidR="005E17C8" w:rsidRPr="005E17C8" w:rsidTr="00397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5E17C8" w:rsidRPr="005E17C8" w:rsidRDefault="005E17C8" w:rsidP="003F2FB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Автор и источник</w:t>
            </w:r>
          </w:p>
        </w:tc>
        <w:tc>
          <w:tcPr>
            <w:tcW w:w="8392" w:type="dxa"/>
          </w:tcPr>
          <w:p w:rsidR="005E17C8" w:rsidRPr="005E17C8" w:rsidRDefault="005E17C8" w:rsidP="005E17C8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Ю.А.Афонькина</w:t>
            </w:r>
            <w:proofErr w:type="spellEnd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proofErr w:type="gramEnd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безопсность</w:t>
            </w:r>
            <w:proofErr w:type="spellEnd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раннего возраста. Современные технологии, Программа адаптации. Диагностические методики. Игровой материал</w:t>
            </w:r>
            <w:r w:rsidR="0039745A">
              <w:rPr>
                <w:rFonts w:ascii="Times New Roman" w:hAnsi="Times New Roman" w:cs="Times New Roman"/>
                <w:sz w:val="24"/>
                <w:szCs w:val="24"/>
              </w:rPr>
              <w:t>»/ Издательство «Учитель» , 2013 г</w:t>
            </w:r>
          </w:p>
        </w:tc>
      </w:tr>
      <w:tr w:rsidR="0039745A" w:rsidRPr="005E17C8" w:rsidTr="00397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39745A" w:rsidRDefault="0039745A" w:rsidP="00C540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392" w:type="dxa"/>
          </w:tcPr>
          <w:p w:rsidR="0039745A" w:rsidRPr="0039745A" w:rsidRDefault="0039745A" w:rsidP="00C5402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9745A">
              <w:rPr>
                <w:b/>
                <w:sz w:val="24"/>
                <w:szCs w:val="24"/>
              </w:rPr>
              <w:t>6</w:t>
            </w:r>
          </w:p>
        </w:tc>
      </w:tr>
      <w:tr w:rsidR="0039745A" w:rsidRPr="005E17C8" w:rsidTr="00397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39745A" w:rsidRPr="0039745A" w:rsidRDefault="0039745A" w:rsidP="00ED081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A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8392" w:type="dxa"/>
          </w:tcPr>
          <w:p w:rsidR="0039745A" w:rsidRPr="0039745A" w:rsidRDefault="0039745A" w:rsidP="00ED0811">
            <w:pPr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A">
              <w:rPr>
                <w:rFonts w:ascii="Times New Roman" w:hAnsi="Times New Roman" w:cs="Times New Roman"/>
                <w:sz w:val="24"/>
                <w:szCs w:val="24"/>
              </w:rPr>
              <w:t>Тест для родителей «Я и мой ребенок»</w:t>
            </w:r>
          </w:p>
        </w:tc>
      </w:tr>
      <w:tr w:rsidR="0039745A" w:rsidRPr="005E17C8" w:rsidTr="00397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39745A" w:rsidRPr="0039745A" w:rsidRDefault="0039745A" w:rsidP="00ED081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A">
              <w:rPr>
                <w:rFonts w:ascii="Times New Roman" w:hAnsi="Times New Roman" w:cs="Times New Roman"/>
                <w:sz w:val="24"/>
                <w:szCs w:val="24"/>
              </w:rPr>
              <w:t>Автор и источник</w:t>
            </w:r>
          </w:p>
        </w:tc>
        <w:tc>
          <w:tcPr>
            <w:tcW w:w="8392" w:type="dxa"/>
          </w:tcPr>
          <w:p w:rsidR="0039745A" w:rsidRPr="0039745A" w:rsidRDefault="0039745A" w:rsidP="00ED081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A">
              <w:rPr>
                <w:rFonts w:ascii="Times New Roman" w:hAnsi="Times New Roman" w:cs="Times New Roman"/>
                <w:sz w:val="24"/>
                <w:szCs w:val="24"/>
              </w:rPr>
              <w:t xml:space="preserve">Л.В. Белкина </w:t>
            </w:r>
          </w:p>
          <w:p w:rsidR="0039745A" w:rsidRPr="0039745A" w:rsidRDefault="0039745A" w:rsidP="00ED081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A">
              <w:rPr>
                <w:rFonts w:ascii="Times New Roman" w:hAnsi="Times New Roman" w:cs="Times New Roman"/>
                <w:sz w:val="24"/>
                <w:szCs w:val="24"/>
              </w:rPr>
              <w:t>«Адаптация детей 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возраста к условиям в ДОУ»/</w:t>
            </w:r>
            <w:r w:rsidRPr="0039745A">
              <w:rPr>
                <w:rFonts w:ascii="Times New Roman" w:hAnsi="Times New Roman" w:cs="Times New Roman"/>
                <w:sz w:val="24"/>
                <w:szCs w:val="24"/>
              </w:rPr>
              <w:br/>
              <w:t>ТЦ «Учитель»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45A">
              <w:rPr>
                <w:rFonts w:ascii="Times New Roman" w:hAnsi="Times New Roman" w:cs="Times New Roman"/>
                <w:sz w:val="24"/>
                <w:szCs w:val="24"/>
              </w:rPr>
              <w:t xml:space="preserve"> 2006г</w:t>
            </w:r>
          </w:p>
        </w:tc>
      </w:tr>
    </w:tbl>
    <w:p w:rsidR="005E17C8" w:rsidRPr="005E17C8" w:rsidRDefault="005E17C8" w:rsidP="005E17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ECF" w:rsidRDefault="00C70ECF" w:rsidP="005E17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отчетный период были проведены следующие процедуры контроля качества инновации: </w:t>
      </w:r>
    </w:p>
    <w:p w:rsidR="00C70ECF" w:rsidRPr="002C7C29" w:rsidRDefault="00C70ECF" w:rsidP="001C0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7C29" w:rsidRPr="002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</w:t>
      </w:r>
      <w:r w:rsidR="002C7C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ультативности адаптационного пер</w:t>
      </w:r>
      <w:r w:rsidR="002C7C29" w:rsidRPr="002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7C29" w:rsidRPr="002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детей раннего возраста за 3 года</w:t>
      </w:r>
      <w:r w:rsidRPr="002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7C29" w:rsidRDefault="00C70ECF" w:rsidP="001C0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7C29" w:rsidRPr="002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диагностика;</w:t>
      </w:r>
    </w:p>
    <w:p w:rsidR="0088289E" w:rsidRDefault="00C70ECF" w:rsidP="001C0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анкетирование, опрос и тестирование родителей по вопросам </w:t>
      </w:r>
      <w:r w:rsidR="00882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развития детей раннего возраста</w:t>
      </w:r>
      <w:r w:rsidR="00F30E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ECF" w:rsidRDefault="00C70ECF" w:rsidP="001C0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воспитателей за </w:t>
      </w:r>
      <w:r w:rsidR="0088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в </w:t>
      </w:r>
      <w:r w:rsidR="0039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адаптации к условиям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CE1" w:rsidRDefault="00C70ECF" w:rsidP="0045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отдельных критериев и показателей позволяет оценить качество инновации:</w:t>
      </w:r>
    </w:p>
    <w:p w:rsidR="00C70ECF" w:rsidRPr="00D91123" w:rsidRDefault="00C70ECF" w:rsidP="0045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общественности публичного отчета, отражающего открытость и прозрачность образовательной деятельности по психолого-педагогическому сопровождению </w:t>
      </w:r>
      <w:r w:rsidR="009F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и </w:t>
      </w:r>
      <w:r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9F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раннего </w:t>
      </w:r>
      <w:r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в условиях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деятельности;</w:t>
      </w:r>
    </w:p>
    <w:p w:rsidR="00C70ECF" w:rsidRPr="00D91123" w:rsidRDefault="00C70ECF" w:rsidP="001C015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FA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</w:t>
      </w:r>
      <w:r w:rsidR="0088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A1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 взаимодействия</w:t>
      </w:r>
      <w:r w:rsidR="0088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7A4" w:rsidRPr="00A177A4" w:rsidRDefault="00C70ECF" w:rsidP="00A177A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положительная динамика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</w:t>
      </w:r>
      <w:r w:rsidR="009F7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адаптации детей к условиям ДОУ</w:t>
      </w:r>
      <w:r w:rsidR="00A1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F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A1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2015-2018 </w:t>
      </w:r>
      <w:proofErr w:type="spellStart"/>
      <w:r w:rsidR="00A177A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A177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представлены в таблице 1</w:t>
      </w:r>
      <w:r w:rsidR="00A177A4" w:rsidRPr="00A17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D20" w:rsidRPr="00A177A4" w:rsidRDefault="00A177A4" w:rsidP="00A177A4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177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Таблица 1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466"/>
        <w:gridCol w:w="2356"/>
        <w:gridCol w:w="960"/>
        <w:gridCol w:w="1138"/>
        <w:gridCol w:w="1005"/>
        <w:gridCol w:w="1201"/>
        <w:gridCol w:w="930"/>
        <w:gridCol w:w="940"/>
      </w:tblGrid>
      <w:tr w:rsidR="00AE4D20" w:rsidRPr="00AE4D20" w:rsidTr="00397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vMerge w:val="restart"/>
          </w:tcPr>
          <w:p w:rsidR="00AE4D20" w:rsidRPr="0039745A" w:rsidRDefault="00AE4D20" w:rsidP="00AE4D20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56" w:type="dxa"/>
            <w:vMerge w:val="restart"/>
          </w:tcPr>
          <w:p w:rsidR="00AE4D20" w:rsidRPr="0039745A" w:rsidRDefault="00AE4D20" w:rsidP="00AE4D20">
            <w:pPr>
              <w:spacing w:after="100"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поступило в ДОО</w:t>
            </w:r>
          </w:p>
        </w:tc>
        <w:tc>
          <w:tcPr>
            <w:tcW w:w="6174" w:type="dxa"/>
            <w:gridSpan w:val="6"/>
          </w:tcPr>
          <w:p w:rsidR="00AE4D20" w:rsidRPr="0039745A" w:rsidRDefault="00AE4D20" w:rsidP="00AE4D20">
            <w:pPr>
              <w:spacing w:after="100"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адаптации</w:t>
            </w:r>
          </w:p>
        </w:tc>
      </w:tr>
      <w:tr w:rsidR="00AE4D20" w:rsidRPr="00AE4D20" w:rsidTr="00397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vMerge/>
          </w:tcPr>
          <w:p w:rsidR="00AE4D20" w:rsidRPr="0039745A" w:rsidRDefault="00AE4D20" w:rsidP="00AE4D20">
            <w:pPr>
              <w:spacing w:after="10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</w:tcPr>
          <w:p w:rsidR="00AE4D20" w:rsidRPr="0039745A" w:rsidRDefault="00AE4D20" w:rsidP="00AE4D20">
            <w:pPr>
              <w:spacing w:after="100" w:line="2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AE4D20" w:rsidRPr="0039745A" w:rsidRDefault="00AE4D20" w:rsidP="00AE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Легкая</w:t>
            </w:r>
          </w:p>
          <w:p w:rsidR="00AE4D20" w:rsidRPr="0039745A" w:rsidRDefault="00AE4D20" w:rsidP="00AE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(полная готовность)</w:t>
            </w:r>
          </w:p>
        </w:tc>
        <w:tc>
          <w:tcPr>
            <w:tcW w:w="2206" w:type="dxa"/>
            <w:gridSpan w:val="2"/>
          </w:tcPr>
          <w:p w:rsidR="00AE4D20" w:rsidRPr="0039745A" w:rsidRDefault="00AE4D20" w:rsidP="00AE4D20">
            <w:pPr>
              <w:spacing w:after="10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(условная готовность)</w:t>
            </w:r>
          </w:p>
        </w:tc>
        <w:tc>
          <w:tcPr>
            <w:tcW w:w="1870" w:type="dxa"/>
            <w:gridSpan w:val="2"/>
          </w:tcPr>
          <w:p w:rsidR="00AE4D20" w:rsidRPr="0039745A" w:rsidRDefault="00AE4D20" w:rsidP="00AE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Тяжелая</w:t>
            </w:r>
          </w:p>
          <w:p w:rsidR="00AE4D20" w:rsidRPr="0039745A" w:rsidRDefault="00AE4D20" w:rsidP="00AE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готовность)</w:t>
            </w:r>
          </w:p>
        </w:tc>
      </w:tr>
      <w:tr w:rsidR="00AE4D20" w:rsidRPr="00AE4D20" w:rsidTr="00397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vMerge/>
          </w:tcPr>
          <w:p w:rsidR="00AE4D20" w:rsidRPr="0039745A" w:rsidRDefault="00AE4D20" w:rsidP="00AE4D20">
            <w:pPr>
              <w:spacing w:after="10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</w:tcPr>
          <w:p w:rsidR="00AE4D20" w:rsidRPr="0039745A" w:rsidRDefault="00AE4D20" w:rsidP="00AE4D20">
            <w:pPr>
              <w:spacing w:after="100" w:line="20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AE4D20" w:rsidRPr="0039745A" w:rsidRDefault="00AE4D20" w:rsidP="00AE4D20">
            <w:pPr>
              <w:spacing w:after="100" w:line="2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38" w:type="dxa"/>
          </w:tcPr>
          <w:p w:rsidR="00AE4D20" w:rsidRPr="0039745A" w:rsidRDefault="00AE4D20" w:rsidP="00AE4D20">
            <w:pPr>
              <w:spacing w:after="100" w:line="2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5" w:type="dxa"/>
          </w:tcPr>
          <w:p w:rsidR="00AE4D20" w:rsidRPr="0039745A" w:rsidRDefault="00AE4D20" w:rsidP="00AE4D20">
            <w:pPr>
              <w:spacing w:after="100" w:line="2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01" w:type="dxa"/>
          </w:tcPr>
          <w:p w:rsidR="00AE4D20" w:rsidRPr="0039745A" w:rsidRDefault="00AE4D20" w:rsidP="00AE4D20">
            <w:pPr>
              <w:spacing w:after="100" w:line="2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0" w:type="dxa"/>
          </w:tcPr>
          <w:p w:rsidR="00AE4D20" w:rsidRPr="0039745A" w:rsidRDefault="00AE4D20" w:rsidP="00AE4D20">
            <w:pPr>
              <w:spacing w:after="100" w:line="2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940" w:type="dxa"/>
          </w:tcPr>
          <w:p w:rsidR="00AE4D20" w:rsidRPr="0039745A" w:rsidRDefault="00AE4D20" w:rsidP="00AE4D20">
            <w:pPr>
              <w:spacing w:after="100" w:line="2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E4D20" w:rsidRPr="00AE4D20" w:rsidTr="00397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:rsidR="00AE4D20" w:rsidRPr="0039745A" w:rsidRDefault="00AE4D20" w:rsidP="00AE4D20">
            <w:pPr>
              <w:spacing w:after="10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356" w:type="dxa"/>
          </w:tcPr>
          <w:p w:rsidR="00AE4D20" w:rsidRPr="0039745A" w:rsidRDefault="00AE4D20" w:rsidP="00AE4D20">
            <w:pPr>
              <w:spacing w:after="10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0" w:type="dxa"/>
          </w:tcPr>
          <w:p w:rsidR="00AE4D20" w:rsidRPr="0039745A" w:rsidRDefault="00182874" w:rsidP="00AE4D20">
            <w:pPr>
              <w:spacing w:after="10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E4D20"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AE4D20" w:rsidRPr="0039745A" w:rsidRDefault="00182874" w:rsidP="00AE4D20">
            <w:pPr>
              <w:spacing w:after="10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AE4D20"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5" w:type="dxa"/>
          </w:tcPr>
          <w:p w:rsidR="00AE4D20" w:rsidRPr="0039745A" w:rsidRDefault="00453A75" w:rsidP="00AE4D20">
            <w:pPr>
              <w:spacing w:after="10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01" w:type="dxa"/>
          </w:tcPr>
          <w:p w:rsidR="00AE4D20" w:rsidRPr="0039745A" w:rsidRDefault="00453A75" w:rsidP="00AE4D20">
            <w:pPr>
              <w:spacing w:after="10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930" w:type="dxa"/>
          </w:tcPr>
          <w:p w:rsidR="00AE4D20" w:rsidRPr="0039745A" w:rsidRDefault="00453A75" w:rsidP="00AE4D20">
            <w:pPr>
              <w:spacing w:after="10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dxa"/>
          </w:tcPr>
          <w:p w:rsidR="00AE4D20" w:rsidRPr="0039745A" w:rsidRDefault="00453A75" w:rsidP="00AE4D20">
            <w:pPr>
              <w:spacing w:after="10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AE4D20"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E4D20" w:rsidRPr="00AE4D20" w:rsidTr="00397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:rsidR="00AE4D20" w:rsidRPr="0039745A" w:rsidRDefault="00AE4D20" w:rsidP="00AE4D20">
            <w:pPr>
              <w:spacing w:after="10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356" w:type="dxa"/>
          </w:tcPr>
          <w:p w:rsidR="00AE4D20" w:rsidRPr="0039745A" w:rsidRDefault="00AE4D20" w:rsidP="00AE4D20">
            <w:pPr>
              <w:spacing w:after="100" w:line="2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0" w:type="dxa"/>
          </w:tcPr>
          <w:p w:rsidR="00AE4D20" w:rsidRPr="0039745A" w:rsidRDefault="00182874" w:rsidP="00AE4D20">
            <w:pPr>
              <w:spacing w:after="100" w:line="2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8" w:type="dxa"/>
          </w:tcPr>
          <w:p w:rsidR="00AE4D20" w:rsidRPr="0039745A" w:rsidRDefault="00A177A4" w:rsidP="00453A75">
            <w:pPr>
              <w:spacing w:after="100" w:line="2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765B"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E4D20"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5" w:type="dxa"/>
          </w:tcPr>
          <w:p w:rsidR="00AE4D20" w:rsidRPr="0039745A" w:rsidRDefault="00AE4D20" w:rsidP="00AE4D20">
            <w:pPr>
              <w:spacing w:after="100" w:line="2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1" w:type="dxa"/>
          </w:tcPr>
          <w:p w:rsidR="00AE4D20" w:rsidRPr="0039745A" w:rsidRDefault="00453A75" w:rsidP="00AE4D20">
            <w:pPr>
              <w:spacing w:after="100" w:line="2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AE4D20"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0" w:type="dxa"/>
          </w:tcPr>
          <w:p w:rsidR="00AE4D20" w:rsidRPr="0039745A" w:rsidRDefault="00AE4D20" w:rsidP="00AE4D20">
            <w:pPr>
              <w:spacing w:after="100" w:line="2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dxa"/>
          </w:tcPr>
          <w:p w:rsidR="00AE4D20" w:rsidRPr="0039745A" w:rsidRDefault="00A177A4" w:rsidP="00AE4D20">
            <w:pPr>
              <w:spacing w:after="100" w:line="20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4D20"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E4D20" w:rsidRPr="00AE4D20" w:rsidTr="00397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:rsidR="00AE4D20" w:rsidRPr="0039745A" w:rsidRDefault="00AE4D20" w:rsidP="00AE4D20">
            <w:pPr>
              <w:spacing w:after="10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356" w:type="dxa"/>
          </w:tcPr>
          <w:p w:rsidR="00AE4D20" w:rsidRPr="0039745A" w:rsidRDefault="00AE4D20" w:rsidP="00AE4D20">
            <w:pPr>
              <w:spacing w:after="10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0" w:type="dxa"/>
          </w:tcPr>
          <w:p w:rsidR="00AE4D20" w:rsidRPr="0039745A" w:rsidRDefault="004F765B" w:rsidP="00AE4D20">
            <w:pPr>
              <w:spacing w:after="10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8" w:type="dxa"/>
          </w:tcPr>
          <w:p w:rsidR="00AE4D20" w:rsidRPr="0039745A" w:rsidRDefault="004F765B" w:rsidP="00AE4D20">
            <w:pPr>
              <w:spacing w:after="10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AE4D20"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5" w:type="dxa"/>
          </w:tcPr>
          <w:p w:rsidR="00AE4D20" w:rsidRPr="0039745A" w:rsidRDefault="004F765B" w:rsidP="00AE4D20">
            <w:pPr>
              <w:spacing w:after="10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1" w:type="dxa"/>
          </w:tcPr>
          <w:p w:rsidR="00AE4D20" w:rsidRPr="0039745A" w:rsidRDefault="004F765B" w:rsidP="00AE4D20">
            <w:pPr>
              <w:spacing w:after="10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E4D20"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0" w:type="dxa"/>
          </w:tcPr>
          <w:p w:rsidR="00AE4D20" w:rsidRPr="0039745A" w:rsidRDefault="00AE4D20" w:rsidP="00AE4D20">
            <w:pPr>
              <w:spacing w:after="10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</w:tcPr>
          <w:p w:rsidR="00AE4D20" w:rsidRPr="0039745A" w:rsidRDefault="00A177A4" w:rsidP="00AE4D20">
            <w:pPr>
              <w:spacing w:after="10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4D20" w:rsidRPr="003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F765B" w:rsidRDefault="004F765B" w:rsidP="001C0159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5B" w:rsidRDefault="004F765B" w:rsidP="001C0159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 рост показателей легкой степени адаптации в среднем на 18%  и снижение показателей с тяжелой степенью адаптации в 2 раза.</w:t>
      </w:r>
    </w:p>
    <w:p w:rsidR="00C70ECF" w:rsidRPr="00D91123" w:rsidRDefault="00C70ECF" w:rsidP="001C0159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7741C1" w:rsidRPr="00A761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внедрение  в практику новых форм социального партнерства</w:t>
      </w:r>
      <w:r w:rsidR="00A7614C" w:rsidRPr="00A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родителями, информационных технологий </w:t>
      </w:r>
      <w:r w:rsidR="007741C1" w:rsidRPr="00A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помогло </w:t>
      </w:r>
      <w:r w:rsidR="00A7614C" w:rsidRPr="00A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</w:t>
      </w:r>
      <w:r w:rsidR="00A7614C" w:rsidRPr="00A76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компетентности педагогов в вопросах установления взаимодействия с родителями воспитанников;</w:t>
      </w:r>
      <w:r w:rsidR="00A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14C" w:rsidRPr="00A7614C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A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педагогов имеют высокий уровень профессиональной компетентности </w:t>
      </w:r>
      <w:r w:rsidR="00A7614C" w:rsidRPr="00A761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 воспитания, психологического комфорта, развития детей раннего возраста в период адаптации</w:t>
      </w:r>
      <w:r w:rsidRPr="00A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</w:t>
      </w:r>
      <w:r w:rsidR="00A7614C" w:rsidRPr="00A761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6% активно используют новые разнообразные формы и методы взаимодействия с детьми и семьями воспитанников по </w:t>
      </w:r>
      <w:r w:rsidR="00A7614C" w:rsidRPr="00A76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воспитания и развития детей раннего возраста</w:t>
      </w:r>
      <w:r w:rsidRPr="00A76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ECF" w:rsidRPr="00D91123" w:rsidRDefault="00C70ECF" w:rsidP="001C01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сравнительного анализа анкет, бесед, результатов тестирования можно увидеть повышение уровня заинтересованности родителей </w:t>
      </w:r>
      <w:r w:rsidR="008828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проблемам воспитания и развития детей раннего возраста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41C1" w:rsidRDefault="00C70ECF" w:rsidP="001C01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1C1" w:rsidRPr="0088289E">
        <w:rPr>
          <w:rFonts w:ascii="Times New Roman" w:eastAsia="Times New Roman" w:hAnsi="Times New Roman" w:cs="Times New Roman"/>
          <w:sz w:val="28"/>
          <w:szCs w:val="28"/>
          <w:lang w:eastAsia="ru-RU"/>
        </w:rPr>
        <w:t>98% родителей удовлетворены образовательными услугами, пр</w:t>
      </w:r>
      <w:r w:rsidR="0077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едоставляемыми студией раннего развития «Малышок»; 93% - услугами группы кратковременного пребывания, 100% -группой вечернего пребывания. </w:t>
      </w:r>
    </w:p>
    <w:p w:rsidR="007741C1" w:rsidRPr="00D91123" w:rsidRDefault="00C70ECF" w:rsidP="007741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41C1" w:rsidRPr="00774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произошли качественные изменения в образовательных запросах родителей, связанных с интересом к индивидуальным консультациям с педагогами и другими специалистами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7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ECF" w:rsidRPr="00D91123" w:rsidRDefault="00C70ECF" w:rsidP="001C01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</w:t>
      </w:r>
      <w:r w:rsidR="007741C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еличилось количество семей (до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которые </w:t>
      </w:r>
      <w:r w:rsidR="00774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общаются в соц</w:t>
      </w:r>
      <w:r w:rsidR="004A6C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3C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сетях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ECF" w:rsidRDefault="00C70ECF" w:rsidP="00403C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тмечается положительная</w:t>
      </w:r>
      <w:r w:rsidR="0077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активности родителей</w:t>
      </w:r>
      <w:r w:rsidR="004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74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80 %)</w:t>
      </w:r>
      <w:r w:rsidR="0040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посещаемости 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детского сада, на котором размещается информация, в том числе и по </w:t>
      </w:r>
      <w:r w:rsidR="00774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r w:rsidR="004A6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774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воспитания и развития детей раннего возраста</w:t>
      </w:r>
    </w:p>
    <w:p w:rsidR="00CA7AE9" w:rsidRDefault="006E4ADD" w:rsidP="00A761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результативности деятельности Консультационного пункта, Семейного клуба,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фокус-группы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«Многодетная семья» свидетельствует и увеличение  количества записей отзывов </w:t>
      </w:r>
      <w:r w:rsidR="0039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содержание.</w:t>
      </w:r>
    </w:p>
    <w:p w:rsidR="00CA7AE9" w:rsidRPr="00C70ECF" w:rsidRDefault="00CA7AE9" w:rsidP="003974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AD7" w:rsidRPr="00820AD7" w:rsidRDefault="00C70ECF" w:rsidP="00820AD7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(определенная устойчивость положительных результатов)</w:t>
      </w:r>
      <w:r w:rsidR="0040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0AD7" w:rsidRDefault="00820AD7" w:rsidP="00820AD7">
      <w:pPr>
        <w:tabs>
          <w:tab w:val="left" w:pos="102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820AD7" w:rsidRDefault="00820AD7" w:rsidP="00276C4D">
      <w:pPr>
        <w:tabs>
          <w:tab w:val="left" w:pos="10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852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Устойчивость положительных результатов деятельности краевой инновационной площадки на базе МБДОУ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№1</w:t>
      </w:r>
      <w:r w:rsidRPr="004852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определяется достижением цели и задач, обозначенных на подготовительном этапе проекта и решаемых в течение </w:t>
      </w:r>
      <w:r w:rsidRPr="00485249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основного периода инновационной деятельности. На завершающем этапе инновационной деятельности были достигнуты р</w:t>
      </w:r>
      <w:r w:rsidR="00276C4D">
        <w:rPr>
          <w:rFonts w:ascii="Times New Roman" w:eastAsia="TimesNewRomanPSMT" w:hAnsi="Times New Roman" w:cs="Times New Roman"/>
          <w:color w:val="000000"/>
          <w:sz w:val="28"/>
          <w:szCs w:val="28"/>
        </w:rPr>
        <w:t>езультаты, показанные в таблице</w:t>
      </w:r>
      <w:r w:rsidR="0014095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2. </w:t>
      </w:r>
    </w:p>
    <w:p w:rsidR="0014095A" w:rsidRPr="0014095A" w:rsidRDefault="0014095A" w:rsidP="0014095A">
      <w:pPr>
        <w:tabs>
          <w:tab w:val="left" w:pos="102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  <w:r w:rsidRPr="0014095A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Таблица 2</w:t>
      </w:r>
    </w:p>
    <w:tbl>
      <w:tblPr>
        <w:tblStyle w:val="-1"/>
        <w:tblW w:w="9924" w:type="dxa"/>
        <w:tblLook w:val="04A0" w:firstRow="1" w:lastRow="0" w:firstColumn="1" w:lastColumn="0" w:noHBand="0" w:noVBand="1"/>
      </w:tblPr>
      <w:tblGrid>
        <w:gridCol w:w="560"/>
        <w:gridCol w:w="3801"/>
        <w:gridCol w:w="5563"/>
      </w:tblGrid>
      <w:tr w:rsidR="00820AD7" w:rsidRPr="00485249" w:rsidTr="00140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820AD7" w:rsidRPr="00485249" w:rsidRDefault="00820AD7" w:rsidP="002F513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8524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1" w:type="dxa"/>
          </w:tcPr>
          <w:p w:rsidR="00820AD7" w:rsidRPr="00485249" w:rsidRDefault="00820AD7" w:rsidP="002F513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820AD7" w:rsidRPr="00485249" w:rsidRDefault="00820AD7" w:rsidP="002F513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8524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Результаты КИП</w:t>
            </w:r>
          </w:p>
        </w:tc>
      </w:tr>
      <w:tr w:rsidR="00820AD7" w:rsidRPr="00485249" w:rsidTr="00140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820AD7" w:rsidRPr="00485249" w:rsidRDefault="00820AD7" w:rsidP="002F513B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8524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820AD7" w:rsidRPr="00485249" w:rsidRDefault="00820AD7" w:rsidP="002F5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Внедрен и обобщен педагогический опыт в условиях реализации модели Центра социального партнерства с родителями детей раннего возраста</w:t>
            </w:r>
          </w:p>
        </w:tc>
        <w:tc>
          <w:tcPr>
            <w:tcW w:w="5563" w:type="dxa"/>
          </w:tcPr>
          <w:p w:rsidR="00820AD7" w:rsidRPr="00485249" w:rsidRDefault="00820AD7" w:rsidP="002F51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Значительное п</w:t>
            </w:r>
            <w:r w:rsidRPr="0020120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овышение профессиональной компетентности педагогов ДОУ по вопросу взаимодействия с семьями воспитанников на основе социального партнерства.</w:t>
            </w:r>
          </w:p>
        </w:tc>
      </w:tr>
      <w:tr w:rsidR="00820AD7" w:rsidRPr="00485249" w:rsidTr="00140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820AD7" w:rsidRPr="00485249" w:rsidRDefault="00820AD7" w:rsidP="002F513B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8524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01" w:type="dxa"/>
          </w:tcPr>
          <w:p w:rsidR="00820AD7" w:rsidRPr="00E3107C" w:rsidRDefault="00820AD7" w:rsidP="002F5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Спроектиров</w:t>
            </w:r>
            <w:r w:rsidR="0014095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ана и организована деятельность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  <w:r w:rsidRPr="00E3107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онсультационного пункта для родителей с целью привлечения родителей к активному участию в деятельности ДОУ и повышения родительской компетентности в области педагогики и детской психологии;</w:t>
            </w:r>
          </w:p>
        </w:tc>
        <w:tc>
          <w:tcPr>
            <w:tcW w:w="5563" w:type="dxa"/>
          </w:tcPr>
          <w:p w:rsidR="00820AD7" w:rsidRPr="00E3107C" w:rsidRDefault="00820AD7" w:rsidP="002F5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Опубликовано методическое пособие «Консультационный пункт </w:t>
            </w:r>
            <w:r w:rsidRPr="0087669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как форма повышения компетентности родителей в вопросах воспитания и развития детей раннего возраста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/ Анисимова И.А.</w:t>
            </w:r>
          </w:p>
        </w:tc>
      </w:tr>
      <w:tr w:rsidR="00820AD7" w:rsidRPr="00485249" w:rsidTr="00140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820AD7" w:rsidRPr="00485249" w:rsidRDefault="00820AD7" w:rsidP="002F513B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8524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820AD7" w:rsidRPr="00201200" w:rsidRDefault="00820AD7" w:rsidP="002F5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Ак</w:t>
            </w:r>
            <w:r w:rsidR="0014095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тивизирована деятельность      С</w:t>
            </w:r>
            <w:r w:rsidRPr="0020120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емейного клуба как ресурса эффективной социализации детей раннего возраста.</w:t>
            </w:r>
          </w:p>
          <w:p w:rsidR="00820AD7" w:rsidRPr="00485249" w:rsidRDefault="00820AD7" w:rsidP="002F5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563" w:type="dxa"/>
          </w:tcPr>
          <w:p w:rsidR="00820AD7" w:rsidRPr="00485249" w:rsidRDefault="00820AD7" w:rsidP="002F5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Опубликовано методическое пособие «Семейный клуб </w:t>
            </w:r>
            <w:r w:rsidRPr="008B48C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как модель взаимодействия ДОУ и семьи в социализации детей раннего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» /Макуха Т.Д., Анисимова И.А.</w:t>
            </w:r>
          </w:p>
        </w:tc>
      </w:tr>
      <w:tr w:rsidR="00820AD7" w:rsidRPr="00485249" w:rsidTr="00140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820AD7" w:rsidRPr="00485249" w:rsidRDefault="00820AD7" w:rsidP="002F513B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8524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820AD7" w:rsidRPr="00485249" w:rsidRDefault="00820AD7" w:rsidP="002F5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Создана система</w:t>
            </w:r>
            <w:r w:rsidRPr="0020120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вариативных форм образования детей раннего возраста с целью их успешной социализации и адаптации к ДОУ:  группа кратковременного пребывания детей раннего возраста, не посещающих ДОУ, адаптационная группа, группа вечернего пребывания, студия раннего развития, дистанционные занятия с детьми и родителями в виртуальном режиме скайпа.</w:t>
            </w:r>
          </w:p>
        </w:tc>
        <w:tc>
          <w:tcPr>
            <w:tcW w:w="5563" w:type="dxa"/>
          </w:tcPr>
          <w:p w:rsidR="00820AD7" w:rsidRPr="00485249" w:rsidRDefault="00820AD7" w:rsidP="002F513B">
            <w:pPr>
              <w:ind w:left="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Разработана</w:t>
            </w:r>
            <w:r w:rsidRPr="00485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студии раннего развития «Малышок»,/ Максименко Г.Б.</w:t>
            </w:r>
          </w:p>
          <w:p w:rsidR="00820AD7" w:rsidRPr="00485249" w:rsidRDefault="00820AD7" w:rsidP="002F513B">
            <w:pPr>
              <w:ind w:left="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Опубликовано методическое пособие  «</w:t>
            </w:r>
            <w:r w:rsidRPr="00B63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 работы  с  детьми  и  родителями  в  процессе  адаптации  в  группах  раннего  возраста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»/ Анисимова И.А.</w:t>
            </w:r>
          </w:p>
        </w:tc>
      </w:tr>
      <w:tr w:rsidR="00820AD7" w:rsidRPr="00485249" w:rsidTr="00140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820AD7" w:rsidRPr="00485249" w:rsidRDefault="00820AD7" w:rsidP="002F513B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8524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820AD7" w:rsidRPr="00201200" w:rsidRDefault="00820AD7" w:rsidP="002F5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Внедрены  информационные технологии</w:t>
            </w:r>
            <w:r w:rsidRPr="0020120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в практику социального партнёрства ДОУ с семьями, Социальные сети (</w:t>
            </w:r>
            <w:proofErr w:type="spellStart"/>
            <w:r w:rsidRPr="0020120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Vkontak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Odnoklassniki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фокус-группы</w:t>
            </w:r>
            <w:proofErr w:type="gramEnd"/>
            <w:r w:rsidRPr="0020120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  <w:p w:rsidR="00820AD7" w:rsidRPr="00485249" w:rsidRDefault="00820AD7" w:rsidP="002F5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63" w:type="dxa"/>
          </w:tcPr>
          <w:p w:rsidR="00820AD7" w:rsidRDefault="00820AD7" w:rsidP="002F513B">
            <w:pPr>
              <w:ind w:left="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Опубликовано методическое пособие «</w:t>
            </w:r>
            <w:r w:rsidRPr="00B63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Информационный подход в организации взаимодействия ДОУ с семьями  воспитанников</w:t>
            </w:r>
            <w:r w:rsidR="001409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/ Анисимова И.А., Левченко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Ю.В.</w:t>
            </w:r>
          </w:p>
          <w:p w:rsidR="00820AD7" w:rsidRPr="00485249" w:rsidRDefault="00820AD7" w:rsidP="002F513B">
            <w:pPr>
              <w:ind w:left="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Опубликовано методическое пособие  «Фокус-группа как технология повышения компетентности </w:t>
            </w:r>
            <w:r w:rsidRPr="00B63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едагогов и родителей в вопросах </w:t>
            </w:r>
            <w:r w:rsidRPr="00B63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воспитания и развития детей раннего возраста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»/Анисимова И.А., Мартыненко Н.В.</w:t>
            </w:r>
          </w:p>
        </w:tc>
      </w:tr>
      <w:tr w:rsidR="00820AD7" w:rsidRPr="00485249" w:rsidTr="00140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820AD7" w:rsidRPr="00485249" w:rsidRDefault="00820AD7" w:rsidP="002F513B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8524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01" w:type="dxa"/>
          </w:tcPr>
          <w:p w:rsidR="00820AD7" w:rsidRPr="00485249" w:rsidRDefault="00820AD7" w:rsidP="002F5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Организовано волонтерское движение </w:t>
            </w:r>
            <w:r w:rsidRPr="0020120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участием семей воспитанников </w:t>
            </w:r>
            <w:r w:rsidRPr="0020120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У, педагогов, студентов ФГБОУ ВО  АГПУ</w:t>
            </w:r>
          </w:p>
        </w:tc>
        <w:tc>
          <w:tcPr>
            <w:tcW w:w="5563" w:type="dxa"/>
          </w:tcPr>
          <w:p w:rsidR="00820AD7" w:rsidRPr="00485249" w:rsidRDefault="00820AD7" w:rsidP="002F51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20AD7" w:rsidRDefault="00820AD7" w:rsidP="00820A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20AD7" w:rsidRPr="00403CD8" w:rsidRDefault="00820AD7" w:rsidP="00403C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реализации инновационного проекта муниципального бюджетного дошкольного образовательного учреждения детского сада </w:t>
      </w:r>
      <w:r w:rsidR="0010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раннего возраста № 1 </w:t>
      </w:r>
      <w:r w:rsidRPr="00485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 устойчиво положительные результаты</w:t>
      </w:r>
      <w:r w:rsidR="001052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качественном, так и в количественном измерении.  Все задачи  были решены в полном объеме, цель проекта достигнута. Наиболее успешно проходила работа с педагогическими кадрами, родителями через</w:t>
      </w:r>
      <w:r w:rsidR="0010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в практику инновационных и социальных технологий взаимодействия.</w:t>
      </w:r>
      <w:r w:rsidRPr="0048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Показательными результатами успешности </w:t>
      </w:r>
      <w:r w:rsidR="00CA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проекта </w:t>
      </w:r>
      <w:r w:rsidRPr="0048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 стороны педагогов – стремление повышать профессиональный уровень, появление инициативы расширять знания по вопросам </w:t>
      </w:r>
      <w:r w:rsidR="0010521D" w:rsidRPr="00105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и внедрения наиболее эффективных форм взаимодействия с семьями воспитанников</w:t>
      </w:r>
      <w:r w:rsidRPr="0048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 стороны родителей – повышение степени доверия к педагогам, учреждению в целом, </w:t>
      </w:r>
      <w:r w:rsidR="00CA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заинтересованность и </w:t>
      </w:r>
      <w:r w:rsidRPr="0048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принимать участие в </w:t>
      </w:r>
      <w:r w:rsidR="0010521D" w:rsidRPr="0010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заседаниях, </w:t>
      </w:r>
      <w:r w:rsidRPr="0048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встречах, мероприятиях детского сада.  </w:t>
      </w:r>
      <w:proofErr w:type="gramEnd"/>
    </w:p>
    <w:p w:rsidR="00C70ECF" w:rsidRDefault="00C70ECF" w:rsidP="001C0159">
      <w:pPr>
        <w:pStyle w:val="a3"/>
        <w:tabs>
          <w:tab w:val="left" w:pos="-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113">
        <w:rPr>
          <w:rFonts w:ascii="Times New Roman" w:hAnsi="Times New Roman" w:cs="Times New Roman"/>
          <w:sz w:val="28"/>
          <w:szCs w:val="28"/>
        </w:rPr>
        <w:t>Положительные результаты инновационной деятельности педагогов ДОУ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3113">
        <w:rPr>
          <w:rFonts w:ascii="Times New Roman" w:hAnsi="Times New Roman" w:cs="Times New Roman"/>
          <w:sz w:val="28"/>
          <w:szCs w:val="28"/>
        </w:rPr>
        <w:t xml:space="preserve"> </w:t>
      </w:r>
      <w:r w:rsidRPr="009A5CED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140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в таблице</w:t>
      </w:r>
      <w:r w:rsidR="00BC5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1409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745A" w:rsidRPr="0039745A" w:rsidRDefault="0039745A" w:rsidP="0039745A">
      <w:pPr>
        <w:pStyle w:val="a3"/>
        <w:tabs>
          <w:tab w:val="left" w:pos="-284"/>
        </w:tabs>
        <w:spacing w:after="0" w:line="360" w:lineRule="auto"/>
        <w:ind w:left="0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4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Таблица 3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C70ECF" w:rsidRPr="00403CD8" w:rsidTr="00BC5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C70ECF" w:rsidRPr="00403CD8" w:rsidRDefault="00C70ECF" w:rsidP="001C01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A815D9" w:rsidRPr="00403CD8" w:rsidTr="00BC5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:rsidR="00A815D9" w:rsidRPr="00403CD8" w:rsidRDefault="00A815D9" w:rsidP="001C0159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Научно-практическая конференция  «Психолого-педагогические основы образования: теория, методика и практика»</w:t>
            </w:r>
          </w:p>
        </w:tc>
        <w:tc>
          <w:tcPr>
            <w:tcW w:w="4961" w:type="dxa"/>
          </w:tcPr>
          <w:p w:rsidR="00A815D9" w:rsidRPr="00403CD8" w:rsidRDefault="00A815D9" w:rsidP="001C01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статьи «Использование игровых технологий при обучении рисованию детей раннего возраста» /  </w:t>
            </w:r>
            <w:proofErr w:type="spellStart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Хатина</w:t>
            </w:r>
            <w:proofErr w:type="spellEnd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A815D9" w:rsidRPr="00403CD8" w:rsidTr="00BC5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A815D9" w:rsidRPr="00403CD8" w:rsidRDefault="00A815D9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5D9" w:rsidRPr="00403CD8" w:rsidRDefault="00A815D9" w:rsidP="001C01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статьи  «Игровые технологии в экологическом воспитании детей раннего возраста» / </w:t>
            </w:r>
          </w:p>
          <w:p w:rsidR="00A815D9" w:rsidRPr="00403CD8" w:rsidRDefault="00A815D9" w:rsidP="001C01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Максименко Г.Б.</w:t>
            </w:r>
          </w:p>
        </w:tc>
      </w:tr>
      <w:tr w:rsidR="00A815D9" w:rsidRPr="00403CD8" w:rsidTr="00BC5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A815D9" w:rsidRPr="00403CD8" w:rsidRDefault="00A815D9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5D9" w:rsidRPr="00403CD8" w:rsidRDefault="00A815D9" w:rsidP="001C01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статьи  «Семейный клуб как форма взаимодействия ДОУ и семьи в социализации детей раннего возраста» / Стельмах Л.Г.</w:t>
            </w:r>
          </w:p>
        </w:tc>
      </w:tr>
      <w:tr w:rsidR="00A815D9" w:rsidRPr="00403CD8" w:rsidTr="00BC5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A815D9" w:rsidRPr="00403CD8" w:rsidRDefault="00A815D9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5D9" w:rsidRPr="00403CD8" w:rsidRDefault="00A815D9" w:rsidP="001C01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статьи  «</w:t>
            </w:r>
            <w:proofErr w:type="spellStart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работе с  детьми раннего возраста» / </w:t>
            </w:r>
          </w:p>
          <w:p w:rsidR="00A815D9" w:rsidRPr="00403CD8" w:rsidRDefault="00A815D9" w:rsidP="001C01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Вахонина О.В.</w:t>
            </w:r>
          </w:p>
        </w:tc>
      </w:tr>
      <w:tr w:rsidR="00C70ECF" w:rsidRPr="00403CD8" w:rsidTr="00BC5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70ECF" w:rsidRPr="00403CD8" w:rsidRDefault="00C70ECF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Международный интернет-конкурс </w:t>
            </w:r>
            <w:r w:rsidR="00A815D9"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Международный педагогический портал</w:t>
            </w:r>
            <w:r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</w:t>
            </w:r>
            <w:r w:rsidR="00A815D9"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Солнечный свет</w:t>
            </w:r>
            <w:r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» в номинации «</w:t>
            </w:r>
            <w:r w:rsidR="00A815D9"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Лучший проект воспитателя</w:t>
            </w:r>
            <w:r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C70ECF" w:rsidRPr="00403CD8" w:rsidRDefault="00C70ECF" w:rsidP="001C01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B7448" w:rsidRPr="00403C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Проект по художественно-эстетическому развитию ко Дню матери «Милая мама</w:t>
            </w:r>
            <w:r w:rsidRPr="00403C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»/ </w:t>
            </w:r>
            <w:r w:rsidR="00EB7448" w:rsidRPr="00403C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Вахонина О.В.</w:t>
            </w:r>
            <w:r w:rsidRPr="00403C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(Диплом победителя</w:t>
            </w:r>
            <w:r w:rsidR="00EB7448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место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0B1FE8" w:rsidRPr="00403CD8" w:rsidTr="00BC5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B1FE8" w:rsidRPr="00403CD8" w:rsidRDefault="000B1FE8" w:rsidP="001C0159">
            <w:pPr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«Воспитатель звучит гордо»</w:t>
            </w:r>
          </w:p>
        </w:tc>
        <w:tc>
          <w:tcPr>
            <w:tcW w:w="4961" w:type="dxa"/>
          </w:tcPr>
          <w:p w:rsidR="000B1FE8" w:rsidRPr="00403CD8" w:rsidRDefault="000B1FE8" w:rsidP="001C01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3C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Папикьянц</w:t>
            </w:r>
            <w:proofErr w:type="spellEnd"/>
            <w:r w:rsidRPr="00403C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М.О. (Диплом 2 степени)</w:t>
            </w:r>
          </w:p>
        </w:tc>
      </w:tr>
      <w:tr w:rsidR="000C3CA5" w:rsidRPr="00403CD8" w:rsidTr="00BC5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C3CA5" w:rsidRPr="00403CD8" w:rsidRDefault="000C3CA5" w:rsidP="001C01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Международный творческий конкурс «Лучшее мультимедийное пособие»</w:t>
            </w:r>
          </w:p>
        </w:tc>
        <w:tc>
          <w:tcPr>
            <w:tcW w:w="4961" w:type="dxa"/>
          </w:tcPr>
          <w:p w:rsidR="000C3CA5" w:rsidRPr="00403CD8" w:rsidRDefault="000C3CA5" w:rsidP="001C01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 к занятию для детей второй группы раннего возраста «Чьи детки?»,/Вахонина О.В (Диплом 1 степени)</w:t>
            </w:r>
          </w:p>
        </w:tc>
      </w:tr>
      <w:tr w:rsidR="00C70ECF" w:rsidRPr="00403CD8" w:rsidTr="00BC5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C70ECF" w:rsidRPr="000206EB" w:rsidRDefault="00C70ECF" w:rsidP="001C0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6E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0206EB" w:rsidRPr="00403CD8" w:rsidTr="00310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206EB" w:rsidRPr="00403CD8" w:rsidRDefault="000206EB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Всероссийский научно-практический круглый стол «Детство и семья: проблемы, стратегии психологической помощи и поддержки»</w:t>
            </w:r>
          </w:p>
        </w:tc>
        <w:tc>
          <w:tcPr>
            <w:tcW w:w="4961" w:type="dxa"/>
          </w:tcPr>
          <w:p w:rsidR="000206EB" w:rsidRPr="00403CD8" w:rsidRDefault="000206EB" w:rsidP="001C01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по проблеме «Инновационные технологии психолого-педагогического сопровождения семьи в условиях дошкольного учреждения» / Чайка С.С. (Сертификат ФГБОУ ВО АГПУ)</w:t>
            </w:r>
          </w:p>
        </w:tc>
      </w:tr>
      <w:tr w:rsidR="00C70ECF" w:rsidRPr="00403CD8" w:rsidTr="00BC5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D64FE" w:rsidRPr="00403CD8" w:rsidRDefault="007D64FE" w:rsidP="001C0159">
            <w:pPr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Участие в научно-практическом семинаре «Современные образовательные отношения: реализация ФГОС»</w:t>
            </w:r>
          </w:p>
          <w:p w:rsidR="00C70ECF" w:rsidRPr="00403CD8" w:rsidRDefault="00C70ECF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0ECF" w:rsidRPr="00403CD8" w:rsidRDefault="007D64FE" w:rsidP="001C01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по теме « Инновационные формы работы с родителями детей раннего возраста»/ Чайка С.С. (Сертификат ФГБОУ ВО АГПУ)</w:t>
            </w:r>
          </w:p>
        </w:tc>
      </w:tr>
      <w:tr w:rsidR="00C70ECF" w:rsidRPr="00403CD8" w:rsidTr="00BC5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70ECF" w:rsidRPr="00403CD8" w:rsidRDefault="00C70ECF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Участие во Всероссийском конкурсе </w:t>
            </w:r>
            <w:r w:rsidR="007D64FE"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7D64FE"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Доутесса</w:t>
            </w:r>
            <w:proofErr w:type="spellEnd"/>
            <w:r w:rsidR="007D64FE"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C70ECF" w:rsidRPr="00403CD8" w:rsidRDefault="007D64FE" w:rsidP="001C01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Блиц-олимпиада «Взаимодействие дошкольной образовательной организации с родителями в соответствии с требованиями ФГОС ДО»/ Средних А.Ю. </w:t>
            </w:r>
            <w:r w:rsidR="00C70ECF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(Сертификат 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победителя 1 место</w:t>
            </w:r>
            <w:r w:rsidR="00C70ECF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70ECF" w:rsidRPr="00403CD8" w:rsidTr="00BC5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70ECF" w:rsidRPr="00403CD8" w:rsidRDefault="007D64FE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Участие в </w:t>
            </w: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VII</w:t>
            </w:r>
            <w:r w:rsidR="00C70ECF"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Всероссийском </w:t>
            </w: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педагогическом </w:t>
            </w:r>
            <w:r w:rsidR="00C70ECF"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конкурсе </w:t>
            </w: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Компетентностный</w:t>
            </w:r>
            <w:proofErr w:type="spellEnd"/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подход»</w:t>
            </w:r>
          </w:p>
          <w:p w:rsidR="00C70ECF" w:rsidRPr="00403CD8" w:rsidRDefault="00C70ECF" w:rsidP="001C015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 номинации «Проект</w:t>
            </w:r>
            <w:r w:rsidR="00261EBC"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 Проектная деятельность</w:t>
            </w: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</w:tcPr>
          <w:p w:rsidR="00C70ECF" w:rsidRPr="00403CD8" w:rsidRDefault="00C70ECF" w:rsidP="001C01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Дипломы </w:t>
            </w:r>
            <w:r w:rsidR="00261EBC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победителя</w:t>
            </w:r>
          </w:p>
          <w:p w:rsidR="00C70ECF" w:rsidRPr="00403CD8" w:rsidRDefault="00C70ECF" w:rsidP="001C01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1EBC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2 место (Чайка С.С.)</w:t>
            </w:r>
          </w:p>
          <w:p w:rsidR="00C70ECF" w:rsidRPr="00403CD8" w:rsidRDefault="00C70ECF" w:rsidP="001C01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ECF" w:rsidRPr="00403CD8" w:rsidRDefault="00C70ECF" w:rsidP="001C01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ECF" w:rsidRPr="00403CD8" w:rsidTr="00BC5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70ECF" w:rsidRPr="00403CD8" w:rsidRDefault="00C70ECF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Участие во Всероссийском конкурсе стипендий и грантов имени Л.С. Выготского для студентов и педагогов ДО</w:t>
            </w:r>
          </w:p>
        </w:tc>
        <w:tc>
          <w:tcPr>
            <w:tcW w:w="4961" w:type="dxa"/>
          </w:tcPr>
          <w:p w:rsidR="00C70ECF" w:rsidRPr="00403CD8" w:rsidRDefault="006E24BF" w:rsidP="001C01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Рамусь</w:t>
            </w:r>
            <w:proofErr w:type="spellEnd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  <w:r w:rsidR="00C70ECF" w:rsidRPr="00403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участия)</w:t>
            </w:r>
          </w:p>
        </w:tc>
      </w:tr>
      <w:tr w:rsidR="00261EBC" w:rsidRPr="00403CD8" w:rsidTr="00BC5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61EBC" w:rsidRPr="00403CD8" w:rsidRDefault="00261EBC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Участие в </w:t>
            </w: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VI</w:t>
            </w: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Всероссийском конкурсе «Воспитатели России»</w:t>
            </w:r>
          </w:p>
          <w:p w:rsidR="00261EBC" w:rsidRPr="00403CD8" w:rsidRDefault="00261EBC" w:rsidP="001C015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 номинации «Лучший воспитатель образовательной организации»</w:t>
            </w:r>
          </w:p>
        </w:tc>
        <w:tc>
          <w:tcPr>
            <w:tcW w:w="4961" w:type="dxa"/>
          </w:tcPr>
          <w:p w:rsidR="00261EBC" w:rsidRPr="00403CD8" w:rsidRDefault="00261EBC" w:rsidP="001C01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Рамусь</w:t>
            </w:r>
            <w:proofErr w:type="spellEnd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70ECF" w:rsidRPr="00403CD8" w:rsidTr="00BC5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C70ECF" w:rsidRPr="00403CD8" w:rsidRDefault="00C70ECF" w:rsidP="001C0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6E24BF" w:rsidRPr="00403CD8" w:rsidTr="00BC5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:rsidR="006E24BF" w:rsidRPr="00403CD8" w:rsidRDefault="006E24BF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Участие в региональном научно-практическом круглом столе «Социально-психологическое взаимодействие цикла: семья-дошкольное образование –школа»</w:t>
            </w:r>
          </w:p>
        </w:tc>
        <w:tc>
          <w:tcPr>
            <w:tcW w:w="4961" w:type="dxa"/>
          </w:tcPr>
          <w:p w:rsidR="006E24BF" w:rsidRPr="00403CD8" w:rsidRDefault="006E24BF" w:rsidP="001C01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по теме «Институт семьи: цели, пути и средства поддержки в современных условиях» / </w:t>
            </w:r>
            <w:proofErr w:type="spellStart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Хатина</w:t>
            </w:r>
            <w:proofErr w:type="spellEnd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(Сертификат ФГБОУ ВО АГПУ)</w:t>
            </w:r>
          </w:p>
        </w:tc>
      </w:tr>
      <w:tr w:rsidR="006E24BF" w:rsidRPr="00403CD8" w:rsidTr="00BC5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6E24BF" w:rsidRPr="00403CD8" w:rsidRDefault="006E24BF" w:rsidP="001C01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24BF" w:rsidRPr="00403CD8" w:rsidRDefault="00176E1D" w:rsidP="001C01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по теме «Современные проблемы взаимодействия ДОУ и семьи в вопросах </w:t>
            </w:r>
            <w:proofErr w:type="spellStart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дошколников</w:t>
            </w:r>
            <w:proofErr w:type="spellEnd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/ Вахонина О.В. (Сертификат ФГБОУ ВО 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АГПУ)</w:t>
            </w:r>
          </w:p>
        </w:tc>
      </w:tr>
      <w:tr w:rsidR="006E24BF" w:rsidRPr="00403CD8" w:rsidTr="00BC5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6E24BF" w:rsidRPr="00403CD8" w:rsidRDefault="006E24BF" w:rsidP="001C01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24BF" w:rsidRPr="00403CD8" w:rsidRDefault="00176E1D" w:rsidP="001C01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по теме «Развитие речи и эмоций детей раннего возраста» / Максименко Г.Б. (Сертификат ФГБОУ ВО АГПУ)</w:t>
            </w:r>
          </w:p>
        </w:tc>
      </w:tr>
      <w:tr w:rsidR="000206EB" w:rsidRPr="00403CD8" w:rsidTr="00BC5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206EB" w:rsidRPr="00403CD8" w:rsidRDefault="000206EB" w:rsidP="000206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Региональный</w:t>
            </w: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научно-практический круглый стол «Детство и семья: проблемы, стратегии психологической помощи и поддержки»</w:t>
            </w:r>
          </w:p>
        </w:tc>
        <w:tc>
          <w:tcPr>
            <w:tcW w:w="4961" w:type="dxa"/>
          </w:tcPr>
          <w:p w:rsidR="000206EB" w:rsidRPr="00403CD8" w:rsidRDefault="000206EB" w:rsidP="001C01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по проблеме «Инновационные формы взаимодействия с родителями детей в период их адаптации к образовательному учреждению» / </w:t>
            </w:r>
            <w:proofErr w:type="spellStart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Папикянц</w:t>
            </w:r>
            <w:proofErr w:type="spellEnd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М.О., </w:t>
            </w:r>
            <w:proofErr w:type="spellStart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Рамусь</w:t>
            </w:r>
            <w:proofErr w:type="spellEnd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(Сертификат ФГБОУ ВО АГПУ)</w:t>
            </w:r>
          </w:p>
        </w:tc>
      </w:tr>
      <w:tr w:rsidR="00C70ECF" w:rsidRPr="00403CD8" w:rsidTr="00BC5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70ECF" w:rsidRPr="00403CD8" w:rsidRDefault="00C70ECF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Участие в семинаре на базе ГБОУ ИРО Краснодарского края на тему «Стратегии и инновации в управлении ОО»: очная з</w:t>
            </w:r>
            <w:r w:rsidR="00176E1D"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ащита КИП о деятельности за 2017</w:t>
            </w:r>
            <w:r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год.</w:t>
            </w:r>
          </w:p>
        </w:tc>
        <w:tc>
          <w:tcPr>
            <w:tcW w:w="4961" w:type="dxa"/>
          </w:tcPr>
          <w:p w:rsidR="00C70ECF" w:rsidRPr="00403CD8" w:rsidRDefault="00176E1D" w:rsidP="001C01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И.А</w:t>
            </w:r>
          </w:p>
          <w:p w:rsidR="00C70ECF" w:rsidRPr="00403CD8" w:rsidRDefault="00C70ECF" w:rsidP="001C01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План-программа)</w:t>
            </w:r>
          </w:p>
          <w:p w:rsidR="00C70ECF" w:rsidRPr="00403CD8" w:rsidRDefault="00C70ECF" w:rsidP="001C01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ECF" w:rsidRPr="00403CD8" w:rsidTr="00BC5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70ECF" w:rsidRPr="00403CD8" w:rsidRDefault="00C70ECF" w:rsidP="001C0159">
            <w:pPr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 рамках краевого </w:t>
            </w:r>
            <w:r w:rsidR="00176E1D" w:rsidRPr="00403CD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семинара «Условия психологического комфорта детей младенческого и раннего возраста в дошкольных образовательных организациях края» (ГБОУ ДПО ИРО КК)</w:t>
            </w:r>
          </w:p>
        </w:tc>
        <w:tc>
          <w:tcPr>
            <w:tcW w:w="4961" w:type="dxa"/>
          </w:tcPr>
          <w:p w:rsidR="00C70ECF" w:rsidRPr="00403CD8" w:rsidRDefault="00176E1D" w:rsidP="001C01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  <w:r w:rsidR="00C70ECF" w:rsidRPr="00403C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403C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Использование наглядно-дидактического материала в организации культурных практик с детьми раннего возраста</w:t>
            </w:r>
            <w:r w:rsidR="00C70ECF" w:rsidRPr="00403C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/ 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Ю.В.</w:t>
            </w:r>
            <w:r w:rsidR="00C70ECF" w:rsidRPr="00403C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  <w:r w:rsidRPr="00403C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ГБОУ ДПО 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ИРО КК</w:t>
            </w:r>
            <w:r w:rsidR="00C70ECF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70ECF" w:rsidRPr="00403CD8" w:rsidTr="00BC5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C70ECF" w:rsidRPr="00403CD8" w:rsidRDefault="00C70ECF" w:rsidP="001C01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C70ECF" w:rsidRPr="00403CD8" w:rsidTr="00BC5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:rsidR="00C70ECF" w:rsidRPr="00403CD8" w:rsidRDefault="00C70ECF" w:rsidP="001C0159">
            <w:pPr>
              <w:jc w:val="both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Проведение </w:t>
            </w:r>
            <w:r w:rsidR="00E96D43"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городского методического объединения воспитателей групп раннего возраста</w:t>
            </w: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C70ECF" w:rsidRPr="00403CD8" w:rsidRDefault="00C70ECF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70ECF" w:rsidRPr="00403CD8" w:rsidRDefault="00E96D43" w:rsidP="001C01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="00C70ECF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Об ознакомлении родителей с нетрадиционными техниками аппликации» (на базе МАДОУ № 52</w:t>
            </w:r>
            <w:r w:rsidR="00C70ECF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70ECF" w:rsidRPr="00403CD8" w:rsidRDefault="00E96D43" w:rsidP="001C01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Хатина</w:t>
            </w:r>
            <w:proofErr w:type="spellEnd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</w:t>
            </w:r>
            <w:r w:rsidR="00C70ECF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(Протокол 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№3, 2018г</w:t>
            </w:r>
            <w:r w:rsidR="00C70ECF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70ECF" w:rsidRPr="00403CD8" w:rsidTr="00BC5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C70ECF" w:rsidRPr="00403CD8" w:rsidRDefault="00C70ECF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0ECF" w:rsidRPr="00403CD8" w:rsidRDefault="00E96D43" w:rsidP="001C01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="00C70ECF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Об обучении родителей проведению артикуляционной гимнастики с детьми раннего возраста</w:t>
            </w:r>
            <w:r w:rsidR="00C70ECF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» Григорян Л.Г.(на базе МАДОУ № 29) (Протокол  ПДС)</w:t>
            </w:r>
          </w:p>
        </w:tc>
      </w:tr>
      <w:tr w:rsidR="00C70ECF" w:rsidRPr="00403CD8" w:rsidTr="00BC5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C70ECF" w:rsidRPr="00403CD8" w:rsidRDefault="00C70ECF" w:rsidP="001C0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0ECF" w:rsidRPr="00403CD8" w:rsidRDefault="00C70ECF" w:rsidP="001C01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6D43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опыта работы с элементами дискуссии 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96D43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влиянии новых форм дошкольного образования на адаптацию детей 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E96D43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Максименко Г.Б., Мартыненко Н.В.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r w:rsidR="00E96D43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МБДОУ № 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(Протокол  </w:t>
            </w:r>
            <w:r w:rsidR="00E96D43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№1 ГМО сентябрь,2018г.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05F20" w:rsidRPr="00403CD8" w:rsidTr="00BC5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05F20" w:rsidRPr="00403CD8" w:rsidRDefault="00305F20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 рамках  ГМО для воспитателей младших групп:</w:t>
            </w:r>
          </w:p>
        </w:tc>
        <w:tc>
          <w:tcPr>
            <w:tcW w:w="4961" w:type="dxa"/>
          </w:tcPr>
          <w:p w:rsidR="00305F20" w:rsidRPr="00403CD8" w:rsidRDefault="00305F20" w:rsidP="001C01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Мастер-класс «Использование наглядно-дидактического материала в организации культурных практик с детьми раннего возраста» / 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Ю.В.( Справка «ЦРО»)</w:t>
            </w:r>
          </w:p>
        </w:tc>
      </w:tr>
      <w:tr w:rsidR="00305F20" w:rsidRPr="00403CD8" w:rsidTr="00BC5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:rsidR="006B3CF0" w:rsidRPr="00403CD8" w:rsidRDefault="00305F20" w:rsidP="001C015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 рамках семинара-практикума «Организация адаптации детей раннего возраста к условиям ДОУ»</w:t>
            </w:r>
            <w:r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B3CF0"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для студентов 4 курса факультета дошкольного и начального образования</w:t>
            </w:r>
          </w:p>
          <w:p w:rsidR="00305F20" w:rsidRPr="00403CD8" w:rsidRDefault="00305F20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ФГБОУ ВО АГПУ</w:t>
            </w:r>
          </w:p>
        </w:tc>
        <w:tc>
          <w:tcPr>
            <w:tcW w:w="4961" w:type="dxa"/>
          </w:tcPr>
          <w:p w:rsidR="00305F20" w:rsidRPr="00403CD8" w:rsidRDefault="00305F20" w:rsidP="001C01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из опыта работы по теме «Использование музыкальных игр забав как средство адаптации детей раннего возраста к условиям детского сада» /</w:t>
            </w:r>
            <w:proofErr w:type="spellStart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Паветко</w:t>
            </w:r>
            <w:proofErr w:type="spellEnd"/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(Справка ФГБОУ ВО АГПУ)</w:t>
            </w:r>
          </w:p>
        </w:tc>
      </w:tr>
      <w:tr w:rsidR="00305F20" w:rsidRPr="00403CD8" w:rsidTr="00BC5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305F20" w:rsidRPr="00403CD8" w:rsidRDefault="00305F20" w:rsidP="001C0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05F20" w:rsidRPr="00403CD8" w:rsidRDefault="00305F20" w:rsidP="001C01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теме «Использование игровых технологий в адаптационный период с де</w:t>
            </w:r>
            <w:r w:rsidR="006B3CF0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ьми раннего возраста» /Максименко Г.Б.. (Справка ФГБОУ ВО АГПУ)</w:t>
            </w:r>
          </w:p>
        </w:tc>
      </w:tr>
      <w:tr w:rsidR="00305F20" w:rsidRPr="00403CD8" w:rsidTr="00BC5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305F20" w:rsidRPr="00403CD8" w:rsidRDefault="00305F20" w:rsidP="001C0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05F20" w:rsidRPr="00403CD8" w:rsidRDefault="00305F20" w:rsidP="001C01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теме «Использование культурных практик в адаптационный период с  детьми третьего года жизни» /Левченко Ю.В. (Справка ФГБОУ ВО АГПУ)</w:t>
            </w:r>
          </w:p>
        </w:tc>
      </w:tr>
      <w:tr w:rsidR="00305F20" w:rsidRPr="00403CD8" w:rsidTr="00BC5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:rsidR="00305F20" w:rsidRPr="00403CD8" w:rsidRDefault="00305F20" w:rsidP="001C0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05F20" w:rsidRPr="00403CD8" w:rsidRDefault="00305F20" w:rsidP="001C01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из опыта работы по теме «О 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влиянии новых </w:t>
            </w:r>
            <w:r w:rsidR="00BF56E9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форм дошкольного образования на адаптацию детей в группах раннего возраста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» /</w:t>
            </w:r>
            <w:r w:rsidR="00BF56E9"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И.А.</w:t>
            </w:r>
            <w:r w:rsidRPr="0040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(Справка ФГБОУ ВО АГПУ)</w:t>
            </w:r>
          </w:p>
        </w:tc>
      </w:tr>
    </w:tbl>
    <w:p w:rsidR="00E70B3A" w:rsidRDefault="00E70B3A" w:rsidP="001C0159">
      <w:pPr>
        <w:spacing w:after="0" w:line="360" w:lineRule="auto"/>
      </w:pPr>
    </w:p>
    <w:p w:rsidR="00C70ECF" w:rsidRPr="00031BDD" w:rsidRDefault="00C70ECF" w:rsidP="001C0159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Организация сетевого взаимодействия</w:t>
      </w:r>
      <w:r w:rsidR="00403CD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D7AE5" w:rsidRPr="00E70B3A" w:rsidRDefault="00DC28D1" w:rsidP="00E70B3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ходе реализации инновационного п</w:t>
      </w:r>
      <w:r w:rsidR="00C70ECF" w:rsidRPr="00031B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роекта организовано сетевое взаимодействие на муниципальном, региональном, федеральном и международном уровнях</w:t>
      </w:r>
      <w:proofErr w:type="gramEnd"/>
    </w:p>
    <w:tbl>
      <w:tblPr>
        <w:tblStyle w:val="-1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C70ECF" w:rsidRPr="00031BDD" w:rsidTr="00020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70ECF" w:rsidRPr="00403CD8" w:rsidRDefault="00C70ECF" w:rsidP="001C0159">
            <w:pPr>
              <w:tabs>
                <w:tab w:val="left" w:pos="2722"/>
              </w:tabs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организаций-партнеров</w:t>
            </w:r>
          </w:p>
        </w:tc>
        <w:tc>
          <w:tcPr>
            <w:tcW w:w="4819" w:type="dxa"/>
          </w:tcPr>
          <w:p w:rsidR="00C70ECF" w:rsidRPr="00403CD8" w:rsidRDefault="00C70ECF" w:rsidP="001C0159">
            <w:pPr>
              <w:tabs>
                <w:tab w:val="left" w:pos="268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C70ECF" w:rsidRPr="00031BDD" w:rsidTr="0002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70ECF" w:rsidRPr="00403CD8" w:rsidRDefault="00C70ECF" w:rsidP="001C0159">
            <w:pPr>
              <w:tabs>
                <w:tab w:val="left" w:pos="2685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>ФГБОУ ВО АГПУ</w:t>
            </w:r>
          </w:p>
        </w:tc>
        <w:tc>
          <w:tcPr>
            <w:tcW w:w="4819" w:type="dxa"/>
          </w:tcPr>
          <w:p w:rsidR="00C70ECF" w:rsidRPr="00403CD8" w:rsidRDefault="00DC28D1" w:rsidP="00DF0A68">
            <w:pPr>
              <w:tabs>
                <w:tab w:val="left" w:pos="2685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hAnsi="Times New Roman" w:cs="Times New Roman"/>
                <w:sz w:val="24"/>
                <w:szCs w:val="24"/>
              </w:rPr>
              <w:t>Участие педагогов МБДОУ № 1</w:t>
            </w:r>
            <w:r w:rsidR="00C70ECF" w:rsidRPr="00403CD8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 </w:t>
            </w:r>
            <w:r w:rsidR="00F13110" w:rsidRPr="00403CD8">
              <w:rPr>
                <w:rFonts w:ascii="Times New Roman" w:hAnsi="Times New Roman" w:cs="Times New Roman"/>
                <w:sz w:val="24"/>
                <w:szCs w:val="24"/>
              </w:rPr>
              <w:t xml:space="preserve">и научно-практических </w:t>
            </w:r>
            <w:r w:rsidR="00C70ECF" w:rsidRPr="00403CD8">
              <w:rPr>
                <w:rFonts w:ascii="Times New Roman" w:hAnsi="Times New Roman" w:cs="Times New Roman"/>
                <w:sz w:val="24"/>
                <w:szCs w:val="24"/>
              </w:rPr>
              <w:t>конференциях регионального, международного уровня; проведение открытых мероприятий для студентов; рецензирование авторских методических продуктов педагогов ДОУ.</w:t>
            </w:r>
          </w:p>
        </w:tc>
      </w:tr>
      <w:tr w:rsidR="000F5901" w:rsidRPr="00031BDD" w:rsidTr="000206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0F5901" w:rsidRPr="00403CD8" w:rsidRDefault="000F5901" w:rsidP="001C0159">
            <w:pPr>
              <w:tabs>
                <w:tab w:val="left" w:pos="2685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>ЧУ ПОО «</w:t>
            </w:r>
            <w:proofErr w:type="spellStart"/>
            <w:r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Армавирский</w:t>
            </w:r>
            <w:proofErr w:type="spellEnd"/>
            <w:r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колледж управления и социально-информационных технологий</w:t>
            </w:r>
            <w:r w:rsidR="00FD7AE5"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E70B3A" w:rsidRPr="00403CD8" w:rsidRDefault="00E70B3A" w:rsidP="00E70B3A">
            <w:pPr>
              <w:tabs>
                <w:tab w:val="left" w:pos="2685"/>
              </w:tabs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наставничества </w:t>
            </w:r>
            <w:r w:rsidR="00276C4D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</w:p>
          <w:p w:rsidR="000F5901" w:rsidRPr="00403CD8" w:rsidRDefault="00E70B3A" w:rsidP="00DF0A68">
            <w:pPr>
              <w:tabs>
                <w:tab w:val="left" w:pos="2685"/>
              </w:tabs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студентами; </w:t>
            </w:r>
          </w:p>
        </w:tc>
      </w:tr>
      <w:tr w:rsidR="00FD7AE5" w:rsidRPr="00031BDD" w:rsidTr="0002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D7AE5" w:rsidRPr="00403CD8" w:rsidRDefault="00FD7AE5" w:rsidP="001C0159">
            <w:pPr>
              <w:tabs>
                <w:tab w:val="left" w:pos="2685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ГАПОУ «Ленинградский социально-педагогический колледж»</w:t>
            </w:r>
          </w:p>
        </w:tc>
        <w:tc>
          <w:tcPr>
            <w:tcW w:w="4819" w:type="dxa"/>
          </w:tcPr>
          <w:p w:rsidR="00FD7AE5" w:rsidRPr="00403CD8" w:rsidRDefault="00FD7AE5" w:rsidP="00FD7AE5">
            <w:pPr>
              <w:tabs>
                <w:tab w:val="left" w:pos="2685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03CD8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403CD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ФГБОУ ВО АГПУ</w:t>
            </w:r>
          </w:p>
        </w:tc>
      </w:tr>
      <w:tr w:rsidR="00C70ECF" w:rsidRPr="00031BDD" w:rsidTr="000206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E70B3A" w:rsidRPr="00403CD8" w:rsidRDefault="00C70ECF" w:rsidP="005769F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5769FC"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МДОБУ №32 </w:t>
            </w:r>
            <w:proofErr w:type="spellStart"/>
            <w:r w:rsidR="005769FC"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Новокубанский</w:t>
            </w:r>
            <w:proofErr w:type="spellEnd"/>
            <w:r w:rsidR="005769FC"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п.</w:t>
            </w:r>
            <w:r w:rsidR="00BC5C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769FC"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Прикубанский</w:t>
            </w:r>
            <w:proofErr w:type="spellEnd"/>
          </w:p>
          <w:p w:rsidR="00E70B3A" w:rsidRPr="00403CD8" w:rsidRDefault="00E70B3A" w:rsidP="005769F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>• МАДОУ ЦРР –д/с №17 город Кропоткин</w:t>
            </w:r>
          </w:p>
          <w:p w:rsidR="00C70ECF" w:rsidRPr="00403CD8" w:rsidRDefault="00C70ECF" w:rsidP="005769F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5769FC"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Областное казенное учреждение социального обслуживания «</w:t>
            </w:r>
            <w:proofErr w:type="spellStart"/>
            <w:r w:rsidR="005769FC"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>Охочевский</w:t>
            </w:r>
            <w:proofErr w:type="spellEnd"/>
            <w:r w:rsidR="005769FC"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социальный приют для</w:t>
            </w:r>
            <w:r w:rsidR="00E70B3A"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детей и подростков» Курская область, </w:t>
            </w:r>
            <w:proofErr w:type="spellStart"/>
            <w:r w:rsidR="00E70B3A"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>п.Зеленая</w:t>
            </w:r>
            <w:proofErr w:type="spellEnd"/>
            <w:r w:rsidR="00E70B3A"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роща</w:t>
            </w:r>
            <w:r w:rsidR="005769FC"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70ECF" w:rsidRPr="00403CD8" w:rsidRDefault="00C70ECF" w:rsidP="00E70B3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E70B3A"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ДОО города </w:t>
            </w:r>
            <w:r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Армавир</w:t>
            </w:r>
            <w:r w:rsidR="00DF0A68"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C70ECF" w:rsidRPr="00403CD8" w:rsidRDefault="00C70ECF" w:rsidP="00E70B3A">
            <w:pPr>
              <w:tabs>
                <w:tab w:val="left" w:pos="2685"/>
              </w:tabs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в рамках научно-методической деятельности: комплексная педагогическая, методическая, научная и психологическая </w:t>
            </w:r>
            <w:proofErr w:type="spellStart"/>
            <w:r w:rsidRPr="00403CD8">
              <w:rPr>
                <w:rFonts w:ascii="Times New Roman" w:hAnsi="Times New Roman" w:cs="Times New Roman"/>
                <w:sz w:val="24"/>
                <w:szCs w:val="24"/>
              </w:rPr>
              <w:t>взаимоподдержка</w:t>
            </w:r>
            <w:proofErr w:type="spellEnd"/>
            <w:r w:rsidRPr="00403C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(общая рассылка информации, совместные тематические семинары, конференции, виртуальное консультирование, и пр.)</w:t>
            </w:r>
          </w:p>
        </w:tc>
      </w:tr>
      <w:tr w:rsidR="00C70ECF" w:rsidRPr="00031BDD" w:rsidTr="0002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70ECF" w:rsidRPr="00403CD8" w:rsidRDefault="00C70ECF" w:rsidP="001C015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http://wiki.iro23.ru/index.php–МедиаВики Краснодарского края,</w:t>
            </w:r>
          </w:p>
          <w:p w:rsidR="00C70ECF" w:rsidRPr="00403CD8" w:rsidRDefault="00C70ECF" w:rsidP="001C015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403CD8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agpu.net – ФГБОУ ВО АГПУ</w:t>
            </w:r>
          </w:p>
        </w:tc>
        <w:tc>
          <w:tcPr>
            <w:tcW w:w="4819" w:type="dxa"/>
          </w:tcPr>
          <w:p w:rsidR="00C70ECF" w:rsidRPr="00403CD8" w:rsidRDefault="00C70ECF" w:rsidP="00DF0A68">
            <w:pPr>
              <w:tabs>
                <w:tab w:val="left" w:pos="2685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hAnsi="Times New Roman" w:cs="Times New Roman"/>
                <w:sz w:val="24"/>
                <w:szCs w:val="24"/>
              </w:rPr>
              <w:t>Сайты, обеспечивающие информационную поддержку, содержащие справочную информацию о проводимых конференциях, семинарах образовательного направления, способствующие в проведении различных конкурсов для педагогов.</w:t>
            </w:r>
          </w:p>
        </w:tc>
      </w:tr>
      <w:tr w:rsidR="00C70ECF" w:rsidRPr="00031BDD" w:rsidTr="000206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70ECF" w:rsidRPr="00403CD8" w:rsidRDefault="00C70ECF" w:rsidP="001C015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•</w:t>
            </w:r>
            <w:r w:rsidRPr="00403C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ab/>
            </w:r>
            <w:r w:rsidRPr="00EC619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  <w:t>http://nsportal.ru</w:t>
            </w:r>
            <w:r w:rsidRPr="00403C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– социальная сеть работников образования,</w:t>
            </w:r>
          </w:p>
          <w:p w:rsidR="00C70ECF" w:rsidRDefault="00C70ECF" w:rsidP="001C015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•</w:t>
            </w:r>
            <w:r w:rsidRPr="00403C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ab/>
            </w:r>
            <w:r w:rsidR="00EC6193" w:rsidRPr="00EC619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  <w:t>http://</w:t>
            </w:r>
            <w:r w:rsidR="00EC6193">
              <w:t xml:space="preserve"> </w:t>
            </w:r>
            <w:r w:rsidR="00EC619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  <w:t>/dohcolonoc.</w:t>
            </w:r>
            <w:r w:rsidRPr="00EC619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  <w:t>ru</w:t>
            </w:r>
            <w:r w:rsidRPr="00403C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/ - «</w:t>
            </w:r>
            <w:proofErr w:type="spellStart"/>
            <w:r w:rsidR="00F13110" w:rsidRPr="00403C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Дошколенок.ру</w:t>
            </w:r>
            <w:proofErr w:type="spellEnd"/>
            <w:r w:rsidRPr="00403C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 портал для родителей и педагогов,</w:t>
            </w:r>
          </w:p>
          <w:p w:rsidR="00BC5C0B" w:rsidRPr="00403CD8" w:rsidRDefault="00BC5C0B" w:rsidP="001C015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hyperlink r:id="rId10" w:history="1">
              <w:r w:rsidR="00EC6193" w:rsidRPr="00EC6193">
                <w:rPr>
                  <w:rStyle w:val="ab"/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</w:rPr>
                <w:t>https://infourok.ru/</w:t>
              </w:r>
            </w:hyperlink>
            <w:r w:rsidR="00EC6193" w:rsidRPr="00EC619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«ИНФОУРОК» для восп</w:t>
            </w:r>
            <w:r w:rsidR="00EC6193" w:rsidRPr="00403C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итателей детских садов</w:t>
            </w:r>
          </w:p>
          <w:p w:rsidR="00C70ECF" w:rsidRPr="00403CD8" w:rsidRDefault="00C70ECF" w:rsidP="001C015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03C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•</w:t>
            </w:r>
            <w:r w:rsidRPr="00403C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ab/>
              <w:t>http://www. maam.ru – для воспитателей детских садов</w:t>
            </w:r>
          </w:p>
        </w:tc>
        <w:tc>
          <w:tcPr>
            <w:tcW w:w="4819" w:type="dxa"/>
          </w:tcPr>
          <w:p w:rsidR="00C70ECF" w:rsidRPr="00403CD8" w:rsidRDefault="00E70B3A" w:rsidP="00E70B3A">
            <w:pPr>
              <w:tabs>
                <w:tab w:val="left" w:pos="2685"/>
              </w:tabs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D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порталы, на которых педагоги </w:t>
            </w:r>
            <w:r w:rsidR="00DF0A68" w:rsidRPr="00403CD8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403CD8">
              <w:rPr>
                <w:rFonts w:ascii="Times New Roman" w:hAnsi="Times New Roman" w:cs="Times New Roman"/>
                <w:sz w:val="24"/>
                <w:szCs w:val="24"/>
              </w:rPr>
              <w:t>размещают материалы из опыта работы по теме проекта</w:t>
            </w:r>
          </w:p>
        </w:tc>
      </w:tr>
    </w:tbl>
    <w:p w:rsidR="00403CD8" w:rsidRDefault="00403CD8" w:rsidP="00EA68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C70ECF" w:rsidRPr="00240F7A" w:rsidRDefault="00C70ECF" w:rsidP="001C01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5</w:t>
      </w:r>
      <w:r w:rsidRPr="00240F7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. Апробация и диссеминация результатов деятельности КИП </w:t>
      </w:r>
      <w:r w:rsidR="00403CD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</w:p>
    <w:p w:rsidR="00CB0EED" w:rsidRDefault="00CB0EED" w:rsidP="001C01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EED">
        <w:rPr>
          <w:rFonts w:ascii="Times New Roman" w:hAnsi="Times New Roman" w:cs="Times New Roman"/>
          <w:sz w:val="28"/>
          <w:szCs w:val="28"/>
        </w:rPr>
        <w:t xml:space="preserve">Результаты инновационной  деятельности по теме «Деятельности Центра социального партнерства с родителями детей  раннего возраста «Мы вместе»» </w:t>
      </w:r>
      <w:r w:rsidRPr="00CB0EED">
        <w:rPr>
          <w:rFonts w:ascii="Times New Roman" w:hAnsi="Times New Roman" w:cs="Times New Roman"/>
          <w:sz w:val="28"/>
          <w:szCs w:val="28"/>
        </w:rPr>
        <w:lastRenderedPageBreak/>
        <w:t xml:space="preserve">освещались на различных уровнях педагогического  сообщества и были  представлены в  </w:t>
      </w:r>
      <w:r w:rsidRPr="00AC0E22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конференциях, семинарах, мастер-классах, творческих конкурсах различного уровня. Участие в мероприятиях педагогов подтверждено сертификатами, свидетельствами, справками, программами мероприятий.</w:t>
      </w:r>
    </w:p>
    <w:p w:rsidR="00C70ECF" w:rsidRDefault="00C70ECF" w:rsidP="001C01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57B">
        <w:rPr>
          <w:rFonts w:ascii="Times New Roman" w:hAnsi="Times New Roman" w:cs="Times New Roman"/>
          <w:sz w:val="28"/>
          <w:szCs w:val="28"/>
        </w:rPr>
        <w:t>Апробация и диссеминация результатов деятельности КИП</w:t>
      </w:r>
      <w:r w:rsidR="006B3CF0">
        <w:rPr>
          <w:rFonts w:ascii="Times New Roman" w:hAnsi="Times New Roman" w:cs="Times New Roman"/>
          <w:sz w:val="28"/>
          <w:szCs w:val="28"/>
        </w:rPr>
        <w:t xml:space="preserve"> - 2015</w:t>
      </w:r>
      <w:r w:rsidRPr="0044057B">
        <w:rPr>
          <w:rFonts w:ascii="Times New Roman" w:hAnsi="Times New Roman" w:cs="Times New Roman"/>
          <w:sz w:val="28"/>
          <w:szCs w:val="28"/>
        </w:rPr>
        <w:t xml:space="preserve"> представлена следующими фактами участия: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8370"/>
        <w:gridCol w:w="15"/>
        <w:gridCol w:w="901"/>
      </w:tblGrid>
      <w:tr w:rsidR="00C70ECF" w:rsidRPr="00431913" w:rsidTr="00EA6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C70ECF" w:rsidRPr="00431913" w:rsidRDefault="00C70ECF" w:rsidP="001C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  <w:r w:rsidR="000C3CA5" w:rsidRPr="00431913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</w:p>
        </w:tc>
      </w:tr>
      <w:tr w:rsidR="00CB0EED" w:rsidRPr="00431913" w:rsidTr="00EA6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CB0EED" w:rsidRPr="00431913" w:rsidRDefault="00CB0EED" w:rsidP="001C0159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3191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Научно-практическая конференция  «Психолого-педагогические основы образования: теория, методика и практика»</w:t>
            </w:r>
          </w:p>
        </w:tc>
        <w:tc>
          <w:tcPr>
            <w:tcW w:w="916" w:type="dxa"/>
            <w:gridSpan w:val="2"/>
          </w:tcPr>
          <w:p w:rsidR="00CB0EED" w:rsidRPr="00431913" w:rsidRDefault="00CB0EED" w:rsidP="001C0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ECF" w:rsidRPr="00431913" w:rsidTr="00EA6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C70ECF" w:rsidRPr="00431913" w:rsidRDefault="00CB0EED" w:rsidP="001C015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19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Международный интернет-конкурс Международный педагогический портал «Солнечный свет» в номинации «Лучший проект воспитателя»</w:t>
            </w:r>
          </w:p>
        </w:tc>
        <w:tc>
          <w:tcPr>
            <w:tcW w:w="916" w:type="dxa"/>
            <w:gridSpan w:val="2"/>
          </w:tcPr>
          <w:p w:rsidR="00C70ECF" w:rsidRPr="00431913" w:rsidRDefault="00C70ECF" w:rsidP="001C01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FE8" w:rsidRPr="00431913" w:rsidTr="00EA6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0B1FE8" w:rsidRPr="00431913" w:rsidRDefault="000B1FE8" w:rsidP="001C0159">
            <w:pPr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319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«Воспитатель звучит гордо»</w:t>
            </w:r>
          </w:p>
        </w:tc>
        <w:tc>
          <w:tcPr>
            <w:tcW w:w="916" w:type="dxa"/>
            <w:gridSpan w:val="2"/>
          </w:tcPr>
          <w:p w:rsidR="000B1FE8" w:rsidRPr="00431913" w:rsidRDefault="000B1FE8" w:rsidP="001C0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A5" w:rsidRPr="00431913" w:rsidTr="00EA6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0C3CA5" w:rsidRPr="00431913" w:rsidRDefault="000C3CA5" w:rsidP="001C0159">
            <w:pPr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319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Международный творческий конкурс «Лучшее мультимедийное пособие»</w:t>
            </w:r>
          </w:p>
        </w:tc>
        <w:tc>
          <w:tcPr>
            <w:tcW w:w="916" w:type="dxa"/>
            <w:gridSpan w:val="2"/>
          </w:tcPr>
          <w:p w:rsidR="000C3CA5" w:rsidRPr="00431913" w:rsidRDefault="000C3CA5" w:rsidP="001C01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CF" w:rsidRPr="00431913" w:rsidTr="00EA6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C70ECF" w:rsidRPr="00431913" w:rsidRDefault="00C70ECF" w:rsidP="001C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  <w:r w:rsidR="00C012F5" w:rsidRPr="00431913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</w:tr>
      <w:tr w:rsidR="003A7A9A" w:rsidRPr="00431913" w:rsidTr="00EA6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</w:tcPr>
          <w:p w:rsidR="003A7A9A" w:rsidRPr="00431913" w:rsidRDefault="003A7A9A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3191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Всероссийский научно-практический круглый стол «Детство и семья: проблемы, стратегии психологической помощи и поддержки»</w:t>
            </w:r>
          </w:p>
        </w:tc>
        <w:tc>
          <w:tcPr>
            <w:tcW w:w="901" w:type="dxa"/>
          </w:tcPr>
          <w:p w:rsidR="003A7A9A" w:rsidRPr="00431913" w:rsidRDefault="00C012F5" w:rsidP="001C015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A7A9A" w:rsidRPr="00431913" w:rsidTr="00EA6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</w:tcPr>
          <w:p w:rsidR="003A7A9A" w:rsidRPr="00431913" w:rsidRDefault="003A7A9A" w:rsidP="001C0159">
            <w:pPr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319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Участие в научно-практическом семинаре «Современные образовательные отношения: реализация ФГОС»</w:t>
            </w:r>
          </w:p>
          <w:p w:rsidR="003A7A9A" w:rsidRPr="00431913" w:rsidRDefault="003A7A9A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1" w:type="dxa"/>
          </w:tcPr>
          <w:p w:rsidR="003A7A9A" w:rsidRPr="00431913" w:rsidRDefault="00C012F5" w:rsidP="001C015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A9A" w:rsidRPr="00431913" w:rsidTr="00EA6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</w:tcPr>
          <w:p w:rsidR="003A7A9A" w:rsidRPr="00431913" w:rsidRDefault="003A7A9A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319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Участие во Всероссийском конкурсе «</w:t>
            </w:r>
            <w:proofErr w:type="spellStart"/>
            <w:r w:rsidRPr="004319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Доутесса</w:t>
            </w:r>
            <w:proofErr w:type="spellEnd"/>
            <w:r w:rsidRPr="004319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01" w:type="dxa"/>
          </w:tcPr>
          <w:p w:rsidR="003A7A9A" w:rsidRPr="00431913" w:rsidRDefault="00C012F5" w:rsidP="001C015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A9A" w:rsidRPr="00431913" w:rsidTr="00EA6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</w:tcPr>
          <w:p w:rsidR="003A7A9A" w:rsidRPr="00431913" w:rsidRDefault="003A7A9A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3191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Участие в </w:t>
            </w:r>
            <w:r w:rsidRPr="0043191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VII</w:t>
            </w:r>
            <w:r w:rsidRPr="0043191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Всероссийском педагогическом конкурсе «</w:t>
            </w:r>
            <w:proofErr w:type="spellStart"/>
            <w:r w:rsidRPr="0043191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Компетентностный</w:t>
            </w:r>
            <w:proofErr w:type="spellEnd"/>
            <w:r w:rsidRPr="0043191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подход»</w:t>
            </w:r>
          </w:p>
          <w:p w:rsidR="003A7A9A" w:rsidRPr="00431913" w:rsidRDefault="003A7A9A" w:rsidP="001C015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3191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 номинации «Проект. Проектная деятельность» </w:t>
            </w:r>
          </w:p>
        </w:tc>
        <w:tc>
          <w:tcPr>
            <w:tcW w:w="901" w:type="dxa"/>
          </w:tcPr>
          <w:p w:rsidR="003A7A9A" w:rsidRPr="00431913" w:rsidRDefault="00C012F5" w:rsidP="001C015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A9A" w:rsidRPr="00431913" w:rsidTr="00EA6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</w:tcPr>
          <w:p w:rsidR="003A7A9A" w:rsidRPr="00431913" w:rsidRDefault="003A7A9A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3191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Участие во Всероссийском конкурсе стипендий и грантов имени Л.С. Выготского для студентов и педагогов ДО</w:t>
            </w:r>
          </w:p>
        </w:tc>
        <w:tc>
          <w:tcPr>
            <w:tcW w:w="901" w:type="dxa"/>
          </w:tcPr>
          <w:p w:rsidR="003A7A9A" w:rsidRPr="00431913" w:rsidRDefault="00C012F5" w:rsidP="001C015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7A9A" w:rsidRPr="00431913" w:rsidTr="00EA6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</w:tcPr>
          <w:p w:rsidR="003A7A9A" w:rsidRPr="00431913" w:rsidRDefault="003A7A9A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3191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Участие в </w:t>
            </w:r>
            <w:r w:rsidRPr="00431913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VI</w:t>
            </w:r>
            <w:r w:rsidRPr="0043191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Всероссийском конкурсе «Воспитатели России»</w:t>
            </w:r>
          </w:p>
          <w:p w:rsidR="003A7A9A" w:rsidRPr="00431913" w:rsidRDefault="003A7A9A" w:rsidP="001C015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3191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 номинации «Лучший воспитатель образовательной организации»</w:t>
            </w:r>
          </w:p>
        </w:tc>
        <w:tc>
          <w:tcPr>
            <w:tcW w:w="901" w:type="dxa"/>
          </w:tcPr>
          <w:p w:rsidR="003A7A9A" w:rsidRPr="00431913" w:rsidRDefault="00C012F5" w:rsidP="001C015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7A9A" w:rsidRPr="00431913" w:rsidTr="00EA6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</w:tcPr>
          <w:p w:rsidR="003A7A9A" w:rsidRPr="00431913" w:rsidRDefault="003A7A9A" w:rsidP="001C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 w:rsidR="00EA6853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901" w:type="dxa"/>
          </w:tcPr>
          <w:p w:rsidR="003A7A9A" w:rsidRPr="00431913" w:rsidRDefault="003A7A9A" w:rsidP="001C015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EED" w:rsidRPr="00431913" w:rsidTr="00EA6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</w:tcPr>
          <w:p w:rsidR="00CB0EED" w:rsidRPr="00431913" w:rsidRDefault="00CB0EED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319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Участие в региональном научно-практическом круглом столе «Социально-психологическое взаимодействие цикла: семья-дошкольное образование –школа»</w:t>
            </w:r>
          </w:p>
        </w:tc>
        <w:tc>
          <w:tcPr>
            <w:tcW w:w="901" w:type="dxa"/>
          </w:tcPr>
          <w:p w:rsidR="00CB0EED" w:rsidRPr="00431913" w:rsidRDefault="00CB0EED" w:rsidP="001C015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B0EED" w:rsidRPr="00431913" w:rsidTr="00EA6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</w:tcPr>
          <w:p w:rsidR="00CB0EED" w:rsidRPr="00431913" w:rsidRDefault="00CB0EED" w:rsidP="001C0159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319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Участие в семинаре на базе ГБОУ ИРО Краснодарского края на тему «Стратегии и инновации в управлении ОО»: очная защита КИП о деятельности за 2017 год.</w:t>
            </w:r>
          </w:p>
        </w:tc>
        <w:tc>
          <w:tcPr>
            <w:tcW w:w="901" w:type="dxa"/>
          </w:tcPr>
          <w:p w:rsidR="00CB0EED" w:rsidRPr="00431913" w:rsidRDefault="00CB0EED" w:rsidP="001C015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0EED" w:rsidRPr="00431913" w:rsidTr="00EA6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</w:tcPr>
          <w:p w:rsidR="00CB0EED" w:rsidRPr="00431913" w:rsidRDefault="00CB0EED" w:rsidP="001C0159">
            <w:pPr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319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В рамках краевого семинара «Условия психологического комфорта детей младенческого и раннего возраста в дошкольных образовательных организациях края» (ГБОУ ДПО ИРО КК)</w:t>
            </w:r>
          </w:p>
        </w:tc>
        <w:tc>
          <w:tcPr>
            <w:tcW w:w="901" w:type="dxa"/>
          </w:tcPr>
          <w:p w:rsidR="00CB0EED" w:rsidRPr="00431913" w:rsidRDefault="00CB0EED" w:rsidP="001C015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A6853" w:rsidRPr="00431913" w:rsidTr="00EA6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</w:tcPr>
          <w:p w:rsidR="00EA6853" w:rsidRPr="00431913" w:rsidRDefault="00EA6853" w:rsidP="001C01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Региональный</w:t>
            </w:r>
            <w:r w:rsidRPr="00403CD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научно-практический круглый стол «Детство и семья: проблемы, стратегии психологической помощи и поддержки»</w:t>
            </w:r>
          </w:p>
        </w:tc>
        <w:tc>
          <w:tcPr>
            <w:tcW w:w="901" w:type="dxa"/>
          </w:tcPr>
          <w:p w:rsidR="00EA6853" w:rsidRPr="00431913" w:rsidRDefault="00EA6853" w:rsidP="001C015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B0EED" w:rsidRPr="00431913" w:rsidTr="00EA6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</w:tcPr>
          <w:p w:rsidR="00CB0EED" w:rsidRPr="00431913" w:rsidRDefault="00CB0EED" w:rsidP="001C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- 8</w:t>
            </w:r>
          </w:p>
        </w:tc>
        <w:tc>
          <w:tcPr>
            <w:tcW w:w="901" w:type="dxa"/>
          </w:tcPr>
          <w:p w:rsidR="00CB0EED" w:rsidRPr="00431913" w:rsidRDefault="00CB0EED" w:rsidP="001C015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EED" w:rsidRPr="00431913" w:rsidTr="00EA6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</w:tcPr>
          <w:p w:rsidR="00CB0EED" w:rsidRPr="00431913" w:rsidRDefault="00CB0EED" w:rsidP="001C015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ГМО воспитателей групп раннего возраста с участием педагогов МБДОУ№1</w:t>
            </w:r>
          </w:p>
        </w:tc>
        <w:tc>
          <w:tcPr>
            <w:tcW w:w="901" w:type="dxa"/>
          </w:tcPr>
          <w:p w:rsidR="00CB0EED" w:rsidRPr="00431913" w:rsidRDefault="00CB0EED" w:rsidP="001C015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B0EED" w:rsidRPr="00431913" w:rsidTr="00EA6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</w:tcPr>
          <w:p w:rsidR="00CB0EED" w:rsidRPr="00431913" w:rsidRDefault="00CB0EED" w:rsidP="001C015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рамках  ГМО воспитателей младших групп проведение мастер-класса.</w:t>
            </w:r>
          </w:p>
        </w:tc>
        <w:tc>
          <w:tcPr>
            <w:tcW w:w="901" w:type="dxa"/>
          </w:tcPr>
          <w:p w:rsidR="00CB0EED" w:rsidRPr="00431913" w:rsidRDefault="00CB0EED" w:rsidP="001C015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0EED" w:rsidRPr="00431913" w:rsidTr="00EA6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</w:tcPr>
          <w:p w:rsidR="00CB0EED" w:rsidRPr="00431913" w:rsidRDefault="00CB0EED" w:rsidP="001C015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191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 рамках семинара-практикума «Организация адаптации детей раннего возраста к условиям ДОУ»</w:t>
            </w:r>
            <w:r w:rsidRPr="004319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3191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для студентов 4 курса факультета дошкольного и начального образования</w:t>
            </w:r>
          </w:p>
          <w:p w:rsidR="00CB0EED" w:rsidRPr="00431913" w:rsidRDefault="00CB0EED" w:rsidP="001C0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91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ФГБОУ ВО АГПУ</w:t>
            </w:r>
          </w:p>
        </w:tc>
        <w:tc>
          <w:tcPr>
            <w:tcW w:w="901" w:type="dxa"/>
          </w:tcPr>
          <w:p w:rsidR="00CB0EED" w:rsidRPr="00431913" w:rsidRDefault="00CB0EED" w:rsidP="001C015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9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C70ECF" w:rsidRPr="00431913" w:rsidRDefault="00C70ECF" w:rsidP="001C01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20" w:rsidRDefault="00C70ECF" w:rsidP="001C0159">
      <w:pPr>
        <w:spacing w:line="360" w:lineRule="auto"/>
      </w:pPr>
      <w:r w:rsidRPr="00160FD8">
        <w:rPr>
          <w:rFonts w:ascii="Times New Roman" w:hAnsi="Times New Roman" w:cs="Times New Roman"/>
          <w:sz w:val="28"/>
          <w:szCs w:val="28"/>
        </w:rPr>
        <w:t>Количественный и качественный анализ фактов апробации и диссеминации результатов деятельности КИП показывает высокую научно-методическую активность педагогов</w:t>
      </w:r>
    </w:p>
    <w:sectPr w:rsidR="00525320" w:rsidSect="001C0159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35" w:rsidRDefault="00676B35" w:rsidP="001C0159">
      <w:pPr>
        <w:spacing w:after="0" w:line="240" w:lineRule="auto"/>
      </w:pPr>
      <w:r>
        <w:separator/>
      </w:r>
    </w:p>
  </w:endnote>
  <w:endnote w:type="continuationSeparator" w:id="0">
    <w:p w:rsidR="00676B35" w:rsidRDefault="00676B35" w:rsidP="001C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718503"/>
      <w:docPartObj>
        <w:docPartGallery w:val="Page Numbers (Bottom of Page)"/>
        <w:docPartUnique/>
      </w:docPartObj>
    </w:sdtPr>
    <w:sdtEndPr/>
    <w:sdtContent>
      <w:p w:rsidR="001C0159" w:rsidRDefault="001C01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C05">
          <w:rPr>
            <w:noProof/>
          </w:rPr>
          <w:t>11</w:t>
        </w:r>
        <w:r>
          <w:fldChar w:fldCharType="end"/>
        </w:r>
      </w:p>
    </w:sdtContent>
  </w:sdt>
  <w:p w:rsidR="001C0159" w:rsidRDefault="001C01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35" w:rsidRDefault="00676B35" w:rsidP="001C0159">
      <w:pPr>
        <w:spacing w:after="0" w:line="240" w:lineRule="auto"/>
      </w:pPr>
      <w:r>
        <w:separator/>
      </w:r>
    </w:p>
  </w:footnote>
  <w:footnote w:type="continuationSeparator" w:id="0">
    <w:p w:rsidR="00676B35" w:rsidRDefault="00676B35" w:rsidP="001C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0456"/>
    <w:multiLevelType w:val="hybridMultilevel"/>
    <w:tmpl w:val="A9B89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16F48"/>
    <w:multiLevelType w:val="hybridMultilevel"/>
    <w:tmpl w:val="AF6A24AC"/>
    <w:lvl w:ilvl="0" w:tplc="16041F2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C04B74"/>
    <w:multiLevelType w:val="multilevel"/>
    <w:tmpl w:val="BC0C9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F68BA"/>
    <w:multiLevelType w:val="multilevel"/>
    <w:tmpl w:val="19B4852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89"/>
    <w:rsid w:val="00004B24"/>
    <w:rsid w:val="000206EB"/>
    <w:rsid w:val="00040A0E"/>
    <w:rsid w:val="000B1FE8"/>
    <w:rsid w:val="000B5228"/>
    <w:rsid w:val="000C3CA5"/>
    <w:rsid w:val="000F5901"/>
    <w:rsid w:val="0010521D"/>
    <w:rsid w:val="0014095A"/>
    <w:rsid w:val="00176E1D"/>
    <w:rsid w:val="00182874"/>
    <w:rsid w:val="001A3C05"/>
    <w:rsid w:val="001C0159"/>
    <w:rsid w:val="00261EBC"/>
    <w:rsid w:val="00276C4D"/>
    <w:rsid w:val="002C7C29"/>
    <w:rsid w:val="00305F20"/>
    <w:rsid w:val="0039745A"/>
    <w:rsid w:val="003A7A9A"/>
    <w:rsid w:val="00403CD8"/>
    <w:rsid w:val="00431913"/>
    <w:rsid w:val="00453A75"/>
    <w:rsid w:val="00462E8B"/>
    <w:rsid w:val="004A6CE1"/>
    <w:rsid w:val="004F765B"/>
    <w:rsid w:val="00510B88"/>
    <w:rsid w:val="00513BF5"/>
    <w:rsid w:val="00525320"/>
    <w:rsid w:val="005769FC"/>
    <w:rsid w:val="005E17C8"/>
    <w:rsid w:val="00620A71"/>
    <w:rsid w:val="00676B35"/>
    <w:rsid w:val="006B3CF0"/>
    <w:rsid w:val="006E24BF"/>
    <w:rsid w:val="006E4ADD"/>
    <w:rsid w:val="007741C1"/>
    <w:rsid w:val="007A6409"/>
    <w:rsid w:val="007D64FE"/>
    <w:rsid w:val="00820AD7"/>
    <w:rsid w:val="0087538D"/>
    <w:rsid w:val="0088289E"/>
    <w:rsid w:val="00993D25"/>
    <w:rsid w:val="009B502B"/>
    <w:rsid w:val="009F7F7B"/>
    <w:rsid w:val="00A177A4"/>
    <w:rsid w:val="00A7614C"/>
    <w:rsid w:val="00A815D9"/>
    <w:rsid w:val="00AE4D20"/>
    <w:rsid w:val="00BC5C0B"/>
    <w:rsid w:val="00BF56E9"/>
    <w:rsid w:val="00C012F5"/>
    <w:rsid w:val="00C70ECF"/>
    <w:rsid w:val="00CA7AE9"/>
    <w:rsid w:val="00CB0EED"/>
    <w:rsid w:val="00D65DD9"/>
    <w:rsid w:val="00D87224"/>
    <w:rsid w:val="00DC28D1"/>
    <w:rsid w:val="00DF0A68"/>
    <w:rsid w:val="00E70B3A"/>
    <w:rsid w:val="00E96D43"/>
    <w:rsid w:val="00EA6853"/>
    <w:rsid w:val="00EB7448"/>
    <w:rsid w:val="00EC6193"/>
    <w:rsid w:val="00ED0EA5"/>
    <w:rsid w:val="00ED1989"/>
    <w:rsid w:val="00F13110"/>
    <w:rsid w:val="00F30E35"/>
    <w:rsid w:val="00FA18D8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ECF"/>
    <w:pPr>
      <w:ind w:left="720"/>
      <w:contextualSpacing/>
    </w:pPr>
  </w:style>
  <w:style w:type="table" w:styleId="1-4">
    <w:name w:val="Medium Grid 1 Accent 4"/>
    <w:basedOn w:val="a1"/>
    <w:uiPriority w:val="67"/>
    <w:rsid w:val="00C70EC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1">
    <w:name w:val="Light Grid Accent 1"/>
    <w:basedOn w:val="a1"/>
    <w:uiPriority w:val="62"/>
    <w:rsid w:val="00C70E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C70E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411">
    <w:name w:val="Список-таблица 4 — акцент 11"/>
    <w:basedOn w:val="a1"/>
    <w:uiPriority w:val="49"/>
    <w:rsid w:val="006B3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10">
    <w:name w:val="Таблица-сетка 4 — акцент 11"/>
    <w:basedOn w:val="a1"/>
    <w:uiPriority w:val="49"/>
    <w:rsid w:val="006B3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1C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159"/>
  </w:style>
  <w:style w:type="paragraph" w:styleId="a6">
    <w:name w:val="footer"/>
    <w:basedOn w:val="a"/>
    <w:link w:val="a7"/>
    <w:uiPriority w:val="99"/>
    <w:unhideWhenUsed/>
    <w:rsid w:val="001C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159"/>
  </w:style>
  <w:style w:type="paragraph" w:styleId="a8">
    <w:name w:val="Balloon Text"/>
    <w:basedOn w:val="a"/>
    <w:link w:val="a9"/>
    <w:uiPriority w:val="99"/>
    <w:semiHidden/>
    <w:unhideWhenUsed/>
    <w:rsid w:val="00FD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AE5"/>
    <w:rPr>
      <w:rFonts w:ascii="Tahoma" w:hAnsi="Tahoma" w:cs="Tahoma"/>
      <w:sz w:val="16"/>
      <w:szCs w:val="16"/>
    </w:rPr>
  </w:style>
  <w:style w:type="table" w:customStyle="1" w:styleId="-551">
    <w:name w:val="Таблица-сетка 5 темная — акцент 51"/>
    <w:basedOn w:val="a1"/>
    <w:uiPriority w:val="50"/>
    <w:rsid w:val="00820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aa">
    <w:name w:val="Table Grid"/>
    <w:basedOn w:val="a1"/>
    <w:rsid w:val="00AE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C6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ECF"/>
    <w:pPr>
      <w:ind w:left="720"/>
      <w:contextualSpacing/>
    </w:pPr>
  </w:style>
  <w:style w:type="table" w:styleId="1-4">
    <w:name w:val="Medium Grid 1 Accent 4"/>
    <w:basedOn w:val="a1"/>
    <w:uiPriority w:val="67"/>
    <w:rsid w:val="00C70EC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1">
    <w:name w:val="Light Grid Accent 1"/>
    <w:basedOn w:val="a1"/>
    <w:uiPriority w:val="62"/>
    <w:rsid w:val="00C70E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C70E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411">
    <w:name w:val="Список-таблица 4 — акцент 11"/>
    <w:basedOn w:val="a1"/>
    <w:uiPriority w:val="49"/>
    <w:rsid w:val="006B3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10">
    <w:name w:val="Таблица-сетка 4 — акцент 11"/>
    <w:basedOn w:val="a1"/>
    <w:uiPriority w:val="49"/>
    <w:rsid w:val="006B3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1C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159"/>
  </w:style>
  <w:style w:type="paragraph" w:styleId="a6">
    <w:name w:val="footer"/>
    <w:basedOn w:val="a"/>
    <w:link w:val="a7"/>
    <w:uiPriority w:val="99"/>
    <w:unhideWhenUsed/>
    <w:rsid w:val="001C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159"/>
  </w:style>
  <w:style w:type="paragraph" w:styleId="a8">
    <w:name w:val="Balloon Text"/>
    <w:basedOn w:val="a"/>
    <w:link w:val="a9"/>
    <w:uiPriority w:val="99"/>
    <w:semiHidden/>
    <w:unhideWhenUsed/>
    <w:rsid w:val="00FD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AE5"/>
    <w:rPr>
      <w:rFonts w:ascii="Tahoma" w:hAnsi="Tahoma" w:cs="Tahoma"/>
      <w:sz w:val="16"/>
      <w:szCs w:val="16"/>
    </w:rPr>
  </w:style>
  <w:style w:type="table" w:customStyle="1" w:styleId="-551">
    <w:name w:val="Таблица-сетка 5 темная — акцент 51"/>
    <w:basedOn w:val="a1"/>
    <w:uiPriority w:val="50"/>
    <w:rsid w:val="00820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aa">
    <w:name w:val="Table Grid"/>
    <w:basedOn w:val="a1"/>
    <w:rsid w:val="00AE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C6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ds1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armdetsad.ru/%D0%B8%D0%BD%D0%BD%D0%BE%D0%B2%D0%B0%D1%86%D0%B8%D0%BE%D0%BD%D0%BD%D0%B0%D1%8F-%D0%B4%D0%B5%D1%8F%D1%82%D0%B5%D0%BB%D1%8C%D0%BD%D0%BE%D1%81%D1%82%D1%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2019-01-15T07:05:00Z</dcterms:created>
  <dcterms:modified xsi:type="dcterms:W3CDTF">2019-01-15T07:05:00Z</dcterms:modified>
</cp:coreProperties>
</file>