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ОТЧЁТ</w:t>
      </w: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о реализации программы краевой инновационной площадки (КИП-2017) за 2018 год муниципального бюджетного дошкольного образовательного учреждения детский сад комбинированного вида № 1 станицы Ленинградской муниципального образования Ленинградский район</w:t>
      </w:r>
    </w:p>
    <w:p w:rsidR="00550B6C" w:rsidRPr="00550B6C" w:rsidRDefault="00550B6C" w:rsidP="0055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0B6C">
        <w:rPr>
          <w:rFonts w:ascii="Times New Roman" w:eastAsia="Times New Roman" w:hAnsi="Times New Roman" w:cs="Times New Roman"/>
          <w:sz w:val="32"/>
          <w:szCs w:val="32"/>
        </w:rPr>
        <w:t>по теме: «</w:t>
      </w:r>
      <w:r w:rsidRPr="00550B6C">
        <w:rPr>
          <w:rFonts w:ascii="Times New Roman" w:eastAsia="Times New Roman" w:hAnsi="Times New Roman" w:cs="Times New Roman"/>
          <w:b/>
          <w:sz w:val="32"/>
          <w:szCs w:val="32"/>
        </w:rPr>
        <w:t xml:space="preserve">Создание единой информационной системы </w:t>
      </w:r>
    </w:p>
    <w:p w:rsidR="00550B6C" w:rsidRPr="00550B6C" w:rsidRDefault="00550B6C" w:rsidP="0055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50B6C">
        <w:rPr>
          <w:rFonts w:ascii="Times New Roman" w:eastAsia="Times New Roman" w:hAnsi="Times New Roman" w:cs="Times New Roman"/>
          <w:b/>
          <w:sz w:val="32"/>
          <w:szCs w:val="32"/>
        </w:rPr>
        <w:t>(Пресс-центра) по сопровождению семьи воспитанников ДОО»</w:t>
      </w:r>
    </w:p>
    <w:p w:rsidR="00550B6C" w:rsidRPr="00550B6C" w:rsidRDefault="00550B6C" w:rsidP="0055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0B6C" w:rsidRPr="00550B6C" w:rsidRDefault="00550B6C" w:rsidP="00550B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0B6C" w:rsidRPr="00550B6C" w:rsidRDefault="00550B6C" w:rsidP="0055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550B6C">
        <w:rPr>
          <w:rFonts w:ascii="Times New Roman" w:eastAsia="Times New Roman" w:hAnsi="Times New Roman" w:cs="Times New Roman"/>
          <w:b/>
          <w:sz w:val="32"/>
          <w:szCs w:val="32"/>
        </w:rPr>
        <w:t>паспортная информация</w:t>
      </w:r>
      <w:r w:rsidRPr="00550B6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5"/>
        <w:gridCol w:w="6043"/>
      </w:tblGrid>
      <w:tr w:rsidR="00550B6C" w:rsidRPr="00550B6C" w:rsidTr="00DA2AC7">
        <w:trPr>
          <w:trHeight w:val="350"/>
        </w:trPr>
        <w:tc>
          <w:tcPr>
            <w:tcW w:w="9720" w:type="dxa"/>
            <w:gridSpan w:val="3"/>
            <w:shd w:val="clear" w:color="auto" w:fill="auto"/>
          </w:tcPr>
          <w:p w:rsidR="00550B6C" w:rsidRPr="00550B6C" w:rsidRDefault="00550B6C" w:rsidP="00550B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Паспортная информация</w:t>
            </w:r>
          </w:p>
        </w:tc>
      </w:tr>
      <w:tr w:rsidR="00550B6C" w:rsidRPr="00550B6C" w:rsidTr="00DA2AC7">
        <w:tc>
          <w:tcPr>
            <w:tcW w:w="9720" w:type="dxa"/>
            <w:gridSpan w:val="3"/>
            <w:shd w:val="clear" w:color="auto" w:fill="auto"/>
          </w:tcPr>
          <w:p w:rsidR="00550B6C" w:rsidRPr="00550B6C" w:rsidRDefault="00550B6C" w:rsidP="00550B6C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Юридическое название учреждения (организации)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комбинированного вида № 1 муниципального образования Ленинградский район</w:t>
            </w:r>
          </w:p>
        </w:tc>
      </w:tr>
      <w:tr w:rsidR="00550B6C" w:rsidRPr="00550B6C" w:rsidTr="00DA2AC7"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6043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образование Ленинградский район</w:t>
            </w:r>
          </w:p>
        </w:tc>
      </w:tr>
      <w:tr w:rsidR="00550B6C" w:rsidRPr="00550B6C" w:rsidTr="00DA2AC7"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6043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353740, Краснодарский край, Ленинградский район, ст. </w:t>
            </w:r>
            <w:proofErr w:type="gram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Ленинградская</w:t>
            </w:r>
            <w:proofErr w:type="gram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, 49</w:t>
            </w:r>
          </w:p>
        </w:tc>
      </w:tr>
      <w:tr w:rsidR="00550B6C" w:rsidRPr="00550B6C" w:rsidTr="00DA2AC7"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6043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Давыдова Людмила Вячеславовна </w:t>
            </w:r>
          </w:p>
        </w:tc>
      </w:tr>
      <w:tr w:rsidR="00550B6C" w:rsidRPr="008F138B" w:rsidTr="00DA2AC7"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Телефон, факс, </w:t>
            </w: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3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8(861-45) 7-32-59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proofErr w:type="gram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-mail </w:t>
            </w:r>
            <w:hyperlink r:id="rId8" w:history="1">
              <w:r w:rsidRPr="00550B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len.dou1@mail.ru</w:t>
              </w:r>
            </w:hyperlink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50B6C" w:rsidRPr="00550B6C" w:rsidTr="00DA2AC7">
        <w:trPr>
          <w:trHeight w:val="394"/>
        </w:trPr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Сайт учреждения</w:t>
            </w:r>
          </w:p>
        </w:tc>
        <w:tc>
          <w:tcPr>
            <w:tcW w:w="6043" w:type="dxa"/>
            <w:shd w:val="clear" w:color="auto" w:fill="auto"/>
          </w:tcPr>
          <w:p w:rsidR="00550B6C" w:rsidRPr="00550B6C" w:rsidRDefault="0094039F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="00550B6C" w:rsidRPr="00550B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http://dou1-len.ucoz.ru/index/glavnaja/0-50</w:t>
              </w:r>
            </w:hyperlink>
            <w:r w:rsidR="00550B6C"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B6C" w:rsidRPr="00550B6C" w:rsidTr="00DA2AC7"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Ссылка на раздел на сайте, посвященный проекту</w:t>
            </w:r>
          </w:p>
        </w:tc>
        <w:tc>
          <w:tcPr>
            <w:tcW w:w="6043" w:type="dxa"/>
            <w:shd w:val="clear" w:color="auto" w:fill="auto"/>
          </w:tcPr>
          <w:p w:rsidR="00550B6C" w:rsidRPr="00550B6C" w:rsidRDefault="0094039F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0" w:history="1">
              <w:r w:rsidR="00550B6C" w:rsidRPr="00550B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http://dou1-len.ucoz.ru/index/innovacionnaja_dejatelnost/0-85</w:t>
              </w:r>
            </w:hyperlink>
            <w:r w:rsidR="00550B6C"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550B6C" w:rsidRPr="00550B6C" w:rsidRDefault="0094039F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1" w:history="1">
              <w:r w:rsidR="00550B6C" w:rsidRPr="00550B6C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http://press-centr.wixsite.com/index</w:t>
              </w:r>
            </w:hyperlink>
            <w:r w:rsidR="00550B6C"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0B6C" w:rsidRPr="00550B6C" w:rsidTr="00DA2AC7">
        <w:trPr>
          <w:trHeight w:val="190"/>
        </w:trPr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Официальные статусы организации в сфере образования, имевшиеся ранее (за последние 5 лет) и действующие на данный момент (федеральная, краевая, муниципальная инновационная площадка, опорная школа и т.п.: наименование статуса, год присвоения).</w:t>
            </w:r>
            <w:proofErr w:type="gramEnd"/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3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Соисполнители проекта «Механизмы внедрения системно-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деятельностного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подхода с позиций непрерывности образования (Д</w:t>
            </w:r>
            <w:proofErr w:type="gram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О–</w:t>
            </w:r>
            <w:proofErr w:type="gram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НОО – ООО)» федеральной инновационной площадки (19.12.2014 г.).</w:t>
            </w:r>
          </w:p>
          <w:p w:rsidR="00550B6C" w:rsidRPr="00550B6C" w:rsidRDefault="00550B6C" w:rsidP="0055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50B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Базовое учреждение  по реализации практической части повышения </w:t>
            </w:r>
            <w:r w:rsidRPr="00550B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>квалификации и переподготовки руководящих и педагогических работников Краснодарского края по введению ФГОС ДО 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50B6C">
                <w:rPr>
                  <w:rFonts w:ascii="Times New Roman" w:eastAsia="Calibri" w:hAnsi="Times New Roman" w:cs="Times New Roman"/>
                  <w:sz w:val="28"/>
                  <w:szCs w:val="28"/>
                  <w:lang w:eastAsia="en-US"/>
                </w:rPr>
                <w:t>2014 г</w:t>
              </w:r>
            </w:smartTag>
            <w:r w:rsidRPr="00550B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.).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площадка для слушателей курсов ГБОУ ИРО КК по темам: «Система взаимодействия всех участников образовательного процесса по формированию у детей христианской добродетели в процессе </w:t>
            </w: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реализации духовно-нравственного воспитания (история, традиции, культура); 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«Комплексное психолого-педагогическое сопровождение детей с особыми образовательными потребностями через систему организации совместной деятельности специалистов и ребёнка в условиях ГКП и СРП»;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«Обучение старших дошкольников спортивной игре «Городки» в рамках кружковой работы» (04.02.2016 г.).</w:t>
            </w:r>
          </w:p>
          <w:p w:rsidR="00550B6C" w:rsidRPr="00550B6C" w:rsidRDefault="00550B6C" w:rsidP="00550B6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550B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Стажировочная</w:t>
            </w:r>
            <w:proofErr w:type="spellEnd"/>
            <w:r w:rsidRPr="00550B6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площадка ГБОУ ИРО Краснодарского края по сопровождению реализации ФГОС ДО (25.08.2016 г.).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Апробационная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площадка ГБОУ ИРО КК по теме «Апробация программно-методического комплекса «Мозаичный ПАРК» (30.03.2018).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инновационные площадки по темам: «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Лего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-конструирование и робототехника как средство развития конструктивной деятельности и технического творчества дошкольников» (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550B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2014 г</w:t>
              </w:r>
            </w:smartTag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.); «Формирование активной жизненной позиции детей дошкольного возраста на основе ценностей православного искусства»  (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50B6C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2015 г</w:t>
              </w:r>
            </w:smartTag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.).</w:t>
            </w:r>
          </w:p>
        </w:tc>
      </w:tr>
      <w:tr w:rsidR="00550B6C" w:rsidRPr="00550B6C" w:rsidTr="00DA2AC7">
        <w:trPr>
          <w:trHeight w:val="190"/>
        </w:trPr>
        <w:tc>
          <w:tcPr>
            <w:tcW w:w="56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115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B6C">
              <w:rPr>
                <w:rFonts w:ascii="Times New Roman" w:eastAsia="Times New Roman" w:hAnsi="Times New Roman" w:cs="Times New Roman"/>
                <w:sz w:val="28"/>
                <w:szCs w:val="28"/>
              </w:rPr>
              <w:t>Научный руководитель, научный консультант, научные рецензенты отчета</w:t>
            </w:r>
          </w:p>
        </w:tc>
        <w:tc>
          <w:tcPr>
            <w:tcW w:w="6043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50B6C" w:rsidRPr="00550B6C" w:rsidRDefault="00550B6C" w:rsidP="00550B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1. Соответствие задачам федеральной и региональной образовательной политики.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семейное воспитание признано ведущим, что отраженно в Федеральном законе «Об образовании в Российской Федерации» от 29 декабря 2012 года № 273-ФЗ и согласно которому «родители являются первыми педагогами, они обязаны заложить основы физического, нравственного, интеллектуального, личностного развития ребёнка».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Одним из условий, в соответствии с федеральным государственным образовательным стандартом дошкольного образования (утверждён приказом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России от 17.10.2013 года № 1155), для создания социальной ситуации развития детей, соответствующих специфике дошкольного возраста является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и поддержки образовательных инициатив семьи, а одним из принципов является партнёрство с семьёй.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Согласно статистике многие семьи испытывают трудности в воспитании детей, что объясняется рядом проблем (нехватка времени, отсутствие понимания, трудностями семейной жизни на фоне кризисов происходящих в обществе, недостаточная компетентность в вопросах воспитания, знание индивидуальных и возрастных особенностей развития детей), приводящих к снижению воспитательного потенциала семьи, негативная тенденция которой определена, как тенденция отстранения родителей от ответственности за своего ребёнка.</w:t>
      </w:r>
      <w:proofErr w:type="gramEnd"/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В связи с этим одним из актуальных направлений развития системы образования РФ и Краснодарского края является один из механизмов реализации ФГОС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ответственности родителей за воспитание детей, углубленное взаимодействие между семьей и ДОО. Одна из задач стандарта «обеспечение психолого-педагогической поддержки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семьи и повышения компетентности родителей (законных представителей) в вопросах развития образования, охраны и укрепления здоровья детей», ведёт к актуальности просвещения родителей, в вопросах развивающего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>-образовательного потенциала семьи, консультативной помощи семье в предотвращении ошибок семейного воспитания. Так же актуальной остаётся проблема психолого-педагогической компетентности родителей, и современный детский сад призван стать «центром» где каждая семья найдёт поддержку и помощь в воспитании детей.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В «Стратегии развития воспитания в Российской Федерации на период до 2025 года» одной из задач ставится «обеспечение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детей», что было рассмотрено нами при разработке инновационной программы.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Учитывая это, мы пришли к выводу необходимости введения новых форм и методов работы позволяющих учесть актуальные потребности семьи воспитанников и способствующие активной родительской позиции.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Программа отражает идеи и приоритеты таких документов, как: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Закон Российской Федерации «Об образовании» № 273 – ФЗ от 29.12.2012 (ст. 3, 12, 64);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Концепция долгосрочного социально-экономического развития РФ на период до 2020 года (Утверждена распоряжением Правительства Российской Федерации 17 ноября 2008 года № 1662-р);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17.10.2013 № 1155 «Об утверждении и введении в действие федерального государственного образовательного стандарта дошкольного образования»;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Закон Краснодарского края «Об образовании в Краснодарском крае» от 16 июля </w:t>
      </w:r>
      <w:smartTag w:uri="urn:schemas-microsoft-com:office:smarttags" w:element="metricconverter">
        <w:smartTagPr>
          <w:attr w:name="ProductID" w:val="2013 г"/>
        </w:smartTagPr>
        <w:r w:rsidRPr="00550B6C">
          <w:rPr>
            <w:rFonts w:ascii="Times New Roman" w:eastAsia="Times New Roman" w:hAnsi="Times New Roman" w:cs="Times New Roman"/>
            <w:sz w:val="28"/>
            <w:szCs w:val="28"/>
          </w:rPr>
          <w:t>2013 г</w:t>
        </w:r>
      </w:smartTag>
      <w:r w:rsidRPr="00550B6C">
        <w:rPr>
          <w:rFonts w:ascii="Times New Roman" w:eastAsia="Times New Roman" w:hAnsi="Times New Roman" w:cs="Times New Roman"/>
          <w:sz w:val="28"/>
          <w:szCs w:val="28"/>
        </w:rPr>
        <w:t>. № 2770.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B6C" w:rsidRPr="00550B6C" w:rsidRDefault="00550B6C" w:rsidP="008F138B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2. Задачи отчетного периода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1. Разработать и создать единую информационно-коммуникационную систему сопровождения семьи (выделить структурные компоненты Пресс-центра) и по оказанию разных видов помощи в вопро</w:t>
      </w:r>
      <w:r w:rsidR="008F138B">
        <w:rPr>
          <w:rFonts w:ascii="Times New Roman" w:eastAsia="Times New Roman" w:hAnsi="Times New Roman" w:cs="Times New Roman"/>
          <w:sz w:val="28"/>
          <w:szCs w:val="28"/>
        </w:rPr>
        <w:t>сах воспитания и развития детей.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2. Апробировать деятельность Пресс-центра ДОО в ходе командного взаимодействия.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3. Разработать и организовать диагностический мониторинг по выявлению педагогической компетентности родителей.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8F138B">
        <w:rPr>
          <w:rFonts w:ascii="Times New Roman" w:eastAsia="Calibri" w:hAnsi="Times New Roman" w:cs="Times New Roman"/>
          <w:sz w:val="28"/>
          <w:szCs w:val="28"/>
        </w:rPr>
        <w:t>Распространить</w:t>
      </w:r>
      <w:r w:rsidRPr="00550B6C">
        <w:rPr>
          <w:rFonts w:ascii="Times New Roman" w:eastAsia="Calibri" w:hAnsi="Times New Roman" w:cs="Times New Roman"/>
          <w:sz w:val="28"/>
          <w:szCs w:val="28"/>
        </w:rPr>
        <w:t xml:space="preserve"> опыт работы по инновационной деятельности.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8B" w:rsidRDefault="008F138B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8B" w:rsidRPr="00550B6C" w:rsidRDefault="008F138B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F138B" w:rsidRPr="00550B6C" w:rsidRDefault="008F138B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3. Содержание инновационной деятельности за отчетный период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Инновационная деятельность в 2018 году осуществлялась  в соответствии с поставленными на год задачами и календарным планом работы инновационной площадки.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По направлению </w:t>
      </w: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t>диагностической деятельности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разработаны критерии и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организован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анализ условий, обеспечивающих включение семей в образовательное пространство ДОУ;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мониторинг степени осведомленности родителей в вопросах специфики образовательного процесса, достижений и проблем в развитии ребенка;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начальная и межэтапная диагностика с целью выявления компетентности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в вопросах развивающего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>-образовательного потенциала семьи;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качественный анализ компетентности педагогов по вопросам психолого-педагогической и консультативной помощи семье.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На главной странице Пресс-центра организован онлайн-опрос    «Определения затруднений родителей в вопросах воспитания и развития детей» (</w:t>
      </w:r>
      <w:hyperlink r:id="rId12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);  установлен счётчик посещений, позволяющий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мониторить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посещаемость и востребованность Пресс-центра.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В ходе </w:t>
      </w: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t>теоретической деятельности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сформирована комплексная модель системы (Пресс-центр), состоящая из множества локальных подсистем, обеспечивающая сопровождение различной категории семей воспитанников по оказанию разных видов помощи в вопросах воспитания и развития детей.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В деятельности ДОО информационная система рассматривается как программное обеспечение, реализующее деловую стратегию организации при создании единой корпоративной информационной системы, удовлетворяющей информационные потребности всех участников образовательных отношений организации, и предусматривающей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>взаимодействие с социальными партнёрами (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видео-обзор информационной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системы см.- </w:t>
      </w:r>
      <w:hyperlink r:id="rId13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http://press-centr.wixsite.com/index/blank-13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Для эффективной реализации инновационной программы разработана нормативная и методическая документация: положение о единой информационно-коммуникационной системе сопровождения семьи - Пресс-центре и её структурных компонентов, технологическая карта интервьюирования семей воспитанников; система заполнения разделов Пресс-центра; видеозаписи консультаций специалистов для родителей по запросу, план студийной работы, сценарный материал, программа игровых ситуаций для группы выходного дня.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cyan"/>
        </w:rPr>
      </w:pP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Практическая деятельность,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спроектированная командой педагого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единомышленников посредством использования технологии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тимбилдинга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>, осуществлялась по нескольким направлениям (практико-ориентированная, консультативная, диагностическая, коррекционно-развивающая) и охватывала различные разделы.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Практико-ориентированными занятиями с родителями стали проводимые педагогами ДОО, один раз в месяц, родительские ассамблеи.  Ведущей формой деятельности является коллективное взаимодействие, позволяющее обсудить проблемы воспитания и развития ребенка, которые волнуют большинство родителей. Целью является поддерживающая помощь семье по ситуативным запросам, содействие усвоению новой информации, накопление эмоционально-положительного опыта. Тематика встреч определяется с учётом запроса родителей. Строится занятие в рамках интерактивных форм сотрудничества (дискуссии, практикум, тренинг) и по схеме: обсуждение темы, принятия решения, изготовление игрушек которые затем отсылаются в центр реабилитации для детей, оставшихся без попечения родителей.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Игровые сеансы студии творческой реабилитации «Гармония» проводятся  два раза в месяц, педагогом-психологом, инструктором по ФК, воспитателем.  Начинается занятие с ритуала приветствия переходящего в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коммуникативную двигательную игру, затем изобразительную деятельность и завершающееся домашним задание для обыгрывания на следующем занятии. Цель таких сеансов гармонизация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психо-эмоцианального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состояния, формирование положительных установок в сознании родителей, социально-психологическое содействие (фрагмент игрового сеанса студии «Гармония» и родительской ассамблеи - см. </w:t>
      </w:r>
      <w:hyperlink r:id="rId14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http://press-centr.wixsite.com/index/roditelskie-assamblei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F138B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В саду организованны еженедельные субботние встречи  (с 9 часов до 11 часов 30 минут) воспитателей и родителей с детьми в рамках работы клуба «Выходного дня» проходящих в форме познавательного игрового сеанса. Родители учатся продуктивному взаимодействию с детьми, общению, принятию положительной роли родителя и расширение информированности о потенциальных возможностях ребенка, о его перспективах в социальном аспекте с целью формирования у них адекватной и конструктивной позиции в отношении ребенка. Освещается оказание необходимой обучающей помощи родителям в создании условий, необходимых ребёнку для полноценного психического развития; оказание необходимой психолого-педагогической помощи родителям с целью гармонизации межличностных отношений с ребёнком, оптимизации воспитательного процесса.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«Школа ответственного отцовства» организованна для пап воспитанников детского сада. Проводится один раз в месяц в форме познавательных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квестов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, по обучению пап совместному проведению досугов со своим малышом, развитию коммуникативных навыков в процессе совместной деятельности детей и взрослых, формированию адекватных родительских установок.  Благодаря данной форме работы папы из сторонних наблюдателей стали активными участниками образовательного процесса, а папы Саши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Заичко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и Олега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Зверко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творческими вдохновителями по созданию педагогического альманаха «Счастье быть рядом» (</w:t>
      </w:r>
      <w:hyperlink r:id="rId15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http://dou1-len.ucoz.ru/index/innovacionnaja_dejatelnost/0-85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>Дистанционной формой, позволяющей воспользоваться материалом в любое время, и обеспечивающими системность во взаимодействии с семьёй и родителями, являются разделы «Методическая страничка» содержащая авторские разработки специалистов и воспитателей ДОУ (конспекты, авторские программы с положительными рецензиями) (</w:t>
      </w:r>
      <w:hyperlink r:id="rId16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http://press-centr.wixsite.com/index/blank-16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в подразделе «На заметку родителям» помещены составленные педагогами ДОУ интерактивные игры и пояснения к ним; тетради, разработанные специалистами, для самостоятельных занятий родителей с детьми; тетради, с предложениями выполнить часть заданий в домашних условиях, с завершением в детском саду в рамках совместной деятельности с педагогом (</w:t>
      </w:r>
      <w:hyperlink r:id="rId17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http://press-centr.wixsite.com/index/blank-18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Один из основных разделов «Центр консультативной практики» состоит из шести подразделов. В подразделе «Советы специалистов» находятся консультации на актуальные темы  (согласно Интернет - опросу родителей ДОУ) как для родителей воспитанников, так и для педагогов.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В «Центре детской журналистики» можно ознакомиться с видеорепортажами интервью детей на темы «Моя семья», «Как быть здоровым» «День самоуправления» и др., созданными воспитанниками и родителями группы № 2 (</w:t>
      </w:r>
      <w:hyperlink r:id="rId18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http://press-centr.wixsite.com/index/blank-5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В центре «Юный исследователь» родители могут ознакомиться с групповыми проектами; проектами детей группы № 3, представляемыми на конкурс «Я-исследователь»; отдельной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подстраницей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 консультативный практикум для родителей по разработке совместных с детьми проектов, включающий этапы, журнал ведения проектной деятельности, план-схему деятельности (</w:t>
      </w:r>
      <w:hyperlink r:id="rId19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http://press-centr.wixsite.com/index/blank-3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gramEnd"/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Центр робототехники представляет</w:t>
      </w:r>
      <w:r w:rsidRPr="0055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работу муниципальной экспериментальной площадки по теме «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Лего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-конструирование и робототехника как средство развития конструктивной деятельности и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технического творчества дошкольников». Раздел содержит программу кружковой работы, занявшую первое место в региональном конкурсе среди ДОО «Робототехника 2016»; конспекты образовательных ситуаций; мастер-классы для родителей с детьми по данной направленности; практические советы по выбору конструкторов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Duplo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Lego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«Первые механизмы», программируемые конструкторы; авторские пошаговые презентации для родителей по созданию программируемых моделей.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Сопровождение семей с детьми с ОВЗ центров «Особый ребёнок» (</w:t>
      </w:r>
      <w:hyperlink r:id="rId20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http://press-centr.wixsite.com/index/centr-osobyj-rebenok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>) и «Служба ранней помощи» (</w:t>
      </w:r>
      <w:hyperlink r:id="rId21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http://press-centr.wixsite.com/index/srp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>) осуществляется интерактивно.  На обоих подразделах создана кнопка «Консультативная помощь семье» где, введя индивидуальный логин и пароль (полученный при зачислении в ГКП), родители данной категории детей получают личные консультации, советы и заключения ПМПК района, скрытые для остальных посетителей Пресс-центра. Знакомит: с авторскими программами специалистов; графиком работы телефонного консультирования и записи в Консультационный центр. Здесь же через форму электронного сообщения родителям предлагается возможность обратиться за помощью к учителю-дефектологу и учителю-логопеду и получить интересующий материал на электронную почту указанную в обращении или назначенную консультацию в режиме личной встречи.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Раздел «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Вебинары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, виртуальное общение» включает два подраздела «Из опыта работы (технологии на практике) и «Разговор напрямую». В первом подразделе представлены видеозаписи консультаций специалистов, по темам, запрашиваемым родителями через отправку сообщения в разделе «Контакты» и в день проведения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вебинара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(проводимого один раз в квартал) ссылки для перехода. Во втором разделе родители могут обратиться за помощью к руководителю  ДОУ в режиме реального времени – по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скайпу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По запросу семей воспитанников создана рубрика «С верой жить» содержащая консультативный и практический материал по данной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направленности и электронную форму для отправки вопросов благочинному церквей Уманского округа, протоирею Николаю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Чмеленко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22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http://press-centr.wixsite.com/index/rubrika-s-veroyu-zhit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Проведены 5 встреч со священником Николаем на темы «Семейные ценности», «Добродетели», «Благословение», «Воспитание в христианской семье», «Уроки» веры».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Пополнен модуль наиболее востребованного и посещаемого раздела «Видео-рубрика» знакомящего родителей с видеозаписями образовательных ситуаций с детьми и мероприятиями, проводимыми в ДОУ (</w:t>
      </w:r>
      <w:hyperlink r:id="rId23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http://press-centr.wixsite.com/index/blank-12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Раздел «Социальное партнёрство» отражает взаимодействие ДОУ с социальными партнёрами и содержит ознакомительно-консультативный материал, разработанный социальными партнёрами и представленный нами на сайте Пресс-центра.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всего отчётного года систематически велось наполнение модулей модели консультативным и практическим материалом.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По направленности</w:t>
      </w: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t xml:space="preserve"> методической деятельности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для педагогов ДОО и Ленинградского района на РМО был проведён круглый стол «Психолого-педагогическая компетентность родителей. Актуальные проблемы».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С целью повышения профессиональной компетентности педагогов, в ходе педагогической гостиной, Л.Ю. Криворучко и Т.Н.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Доброскок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представлено составление сборника авторских компьютерных развивающих игр для совместного использования родителя с ребёнком (материалы игр см. на сайте </w:t>
      </w:r>
      <w:hyperlink r:id="rId24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http://press-centr.wixsite.com/index/blank-18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Практические пособия, по духовно-нравственному воспитанию в совместной деятельности с семьями воспитанников, созданные на электронных носителях представлены воспитателем Е.А.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Королько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(«Творите добрые дела») и музыкальным руководителем А.М.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Дырул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(«Детские православные праздники </w:t>
      </w:r>
      <w:hyperlink r:id="rId25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http://press-centr.wixsite.com/index/blank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ходе зонального семинара для педагогов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Ейского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Каневского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Староминского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районов проведены мастер-классы: «Сниманием и монтируем консультативный ролик для семей воспитанников», «Полезные выходные».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Для педагогов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Брюховецкогои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Ленинградского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районов проведён семинар-практикум «Сетевая академия: проводим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вебинар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Педагогам ДОО, в рамках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тьюторского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сопровождения, оказывалась дистанционная педагогическая помощь в выборе траектории сопровождения семьи, сотрудниками ЦСО города Самара, РИВ города Санкт-Петербург.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t>Трансляционная деятельность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инновационного опыта ДОО,  образовательным сообществам, осуществлялась на V Международной научной конференции, краевых семинарах, в рамках курсов повышения квалификации, муниципальных семинарах. Публикации в научно-методических сборниках, профессиональных изданиях, размещение материалов на сайте Пресс-центра и в сетевых сообществах, а также через издательскую деятельность  участников образовательного процесса (размещение методических пособий в библиотеки РФ, через присвоение </w:t>
      </w:r>
      <w:r w:rsidRPr="00550B6C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50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4. </w:t>
      </w:r>
      <w:proofErr w:type="spellStart"/>
      <w:r w:rsidRPr="00550B6C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Инновационность</w:t>
      </w:r>
      <w:proofErr w:type="spellEnd"/>
    </w:p>
    <w:p w:rsidR="00550B6C" w:rsidRPr="00550B6C" w:rsidRDefault="00550B6C" w:rsidP="00550B6C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Новизна заключается в созданной в ходе реализации программы, модели единой информационно-коммуникационной системы (Пресс-центра), представляющей новое, целостное сочетание консультативной и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детей; расширение социального партнёрства и сетевого взаимодействия с целью помощи в решении вопросов развивающего образовательного потенциала семьи.</w:t>
      </w:r>
      <w:proofErr w:type="gramEnd"/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В деятельности организации информационная система рассматривается как программное обеспечение, реализующее деловую стратегию организации. Задачей информационной системы является удовлетворение конкретных информационных потребностей в рамках конкретной области.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Уникальность программы заключается в разработке и апробации работы структурного подразделения ДОО «Пресс-центра», деятельность которого возможна при сплоченном командном взаимодействии, нацеленном на коллективное достижение через технологию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тимбилдинга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, впервые используемую в данной направленности. 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Программа основана на комбинации известного и нового, введения новых форм взаимодействия (ассамблеи, творческая реабилитация, субботние встречи,  «школа отцовства»), дистанционной педагогической помощи педагогам в выборе траектории сопровождения семьи педагогами, модификации обеспечивающей практическую новизну.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Инновационным моментом следует считать удачную комбинацию сопровождения семей различной категории воспитанников, через отдельные модули (разделы), разработанные в рамках программы.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Подобный опыт в Краснодарском крае нигде не описан, отсутствуют методические и практические рекомендации по его внедрению.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5. Измерение и оценка качества инновации</w:t>
      </w:r>
    </w:p>
    <w:p w:rsidR="00550B6C" w:rsidRPr="00550B6C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Для определения эффективности инновационной деятельности использовались следующие методы: анкетирование, интервьюирование, изучение и обобщение передового педагогического опыта, количественный и качественный анализ данных полученных в ходе исследования.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На первом этапе, для определения затруднений родителей в вопросах воспитания и развития детей составлена анкета (</w:t>
      </w:r>
      <w:hyperlink r:id="rId26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https://webanketa.com/forms/68s3jchg6mqkadv564w68csn/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>)</w:t>
      </w:r>
      <w:r w:rsidR="00850E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Согласно анализу которой, в осуществлении воспитания ребенка родителям мешает нехватка педагогического опыта (33%);  трудности в выборе методов воздействия на ребенка (36%); отсутствие знании психологии ребёнка (30%); собственная неуравновешенность (5%).</w:t>
      </w:r>
      <w:r w:rsidRPr="0055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Не хватает навыков по</w:t>
      </w:r>
      <w:r w:rsidRPr="00550B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умения строить бесконфликтные взаимоотношения с ребенком (30%); создавать условия для содержательной совместной деятельности с ребенком (30%);  общаться, понимать мотивы детского поведения (28%).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На промежуточном этапе 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адаптирован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опросник родительских установок и ожиданий, стиля семейного воспитания; к оценке источников знаний и представлений о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родительстве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«Сознательное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» (М.С.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Ермихиной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под руководством Р. В.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Овчаровой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). Опросник реализует системный,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- развивающий подход к оценке себя как родителя,  родительской  позиции, чувства, установки и ожидания; родительской ответственности; семейных ценностей; стиля семейного воспитания и родительского отношения.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Для оценки результатов эффективности  инновационной деятельности используются критерии  и показатели:</w:t>
      </w:r>
    </w:p>
    <w:tbl>
      <w:tblPr>
        <w:tblW w:w="103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5030"/>
        <w:gridCol w:w="1968"/>
      </w:tblGrid>
      <w:tr w:rsidR="00550B6C" w:rsidRPr="00550B6C" w:rsidTr="00DA2AC7">
        <w:tc>
          <w:tcPr>
            <w:tcW w:w="3334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5030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968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Шкала измерений,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диагностический  инструментарий, методика</w:t>
            </w:r>
          </w:p>
        </w:tc>
      </w:tr>
      <w:tr w:rsidR="00550B6C" w:rsidRPr="00550B6C" w:rsidTr="00DA2AC7">
        <w:tc>
          <w:tcPr>
            <w:tcW w:w="3334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компетентности 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педагогов по вопросам психолого-педагогической и консультативной помощи семье</w:t>
            </w:r>
          </w:p>
        </w:tc>
        <w:tc>
          <w:tcPr>
            <w:tcW w:w="5030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планировать собственную 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деятельность по работе с семьей на основе глубокого анализа предыдущей деятельности, типа семьи, их интересов, нужд и потребностей.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применять на практике методики психолого-педагогической диагностики: выявлять достоинства воспитательных воздействий конкретной семьи, ее «проблемное поле», причины низкого воспитательного потенциала семьи и т.д.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строить оптимальные взаимоотношения с родителями; организовать психолого-педагогическое просвещение, выбирая соответствующие целям формы организации, методы и приемы.</w:t>
            </w:r>
          </w:p>
        </w:tc>
        <w:tc>
          <w:tcPr>
            <w:tcW w:w="1968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Элементы шкал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ECERS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Анкетирование </w:t>
            </w:r>
          </w:p>
        </w:tc>
      </w:tr>
      <w:tr w:rsidR="00550B6C" w:rsidRPr="00550B6C" w:rsidTr="00DA2AC7">
        <w:tc>
          <w:tcPr>
            <w:tcW w:w="3334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деятельности Пресс-центра ДОО, как единой информационно-коммуникационной системы</w:t>
            </w:r>
          </w:p>
        </w:tc>
        <w:tc>
          <w:tcPr>
            <w:tcW w:w="5030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деятельности пресс-центра.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 регулярное пополнение электронными материалами, газетами, журналами и т.п.</w:t>
            </w:r>
          </w:p>
        </w:tc>
        <w:tc>
          <w:tcPr>
            <w:tcW w:w="1968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наполняемости Пресс-центра.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посещения.</w:t>
            </w:r>
          </w:p>
        </w:tc>
      </w:tr>
      <w:tr w:rsidR="00550B6C" w:rsidRPr="00550B6C" w:rsidTr="00DA2AC7">
        <w:tc>
          <w:tcPr>
            <w:tcW w:w="3334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Уровень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условий, обеспечивающих включение семей в образовательное пространство ДОУ</w:t>
            </w:r>
          </w:p>
        </w:tc>
        <w:tc>
          <w:tcPr>
            <w:tcW w:w="5030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методических материалов по вопросам сопровождения ДОУ семей разных категорий, и социологических данных о контингенте семей воспитанников.</w:t>
            </w:r>
          </w:p>
        </w:tc>
        <w:tc>
          <w:tcPr>
            <w:tcW w:w="1968" w:type="dxa"/>
            <w:vMerge w:val="restart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Задействие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разделов Пресс-центра ДОУ.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Статистика посещения.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Экспертная оценка проектов.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Мониторинг деятельности участников.  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Опросник «Сознательное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родительство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50B6C" w:rsidRPr="00550B6C" w:rsidTr="00DA2AC7">
        <w:tc>
          <w:tcPr>
            <w:tcW w:w="3334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удовлетворенности родителей психолого-педагогической и консультативной помощью, качеством образовательных услуг ДОУ</w:t>
            </w:r>
          </w:p>
        </w:tc>
        <w:tc>
          <w:tcPr>
            <w:tcW w:w="5030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Полнота информации о целях и задачах дошкольного образовательного учреждения в области воспитания, обучения и оздоровлении ребенка. Степень осведомленности родителей в вопросах специфики образовательного процесса, достижений и проблем в развитии ребенка, безопасности его пребывания в ДОУ.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просвещения </w:t>
            </w:r>
            <w:proofErr w:type="gram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gramEnd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вопросах развивающего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-образовательного потенциала семьи.</w:t>
            </w:r>
          </w:p>
        </w:tc>
        <w:tc>
          <w:tcPr>
            <w:tcW w:w="1968" w:type="dxa"/>
            <w:vMerge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0B6C" w:rsidRPr="00550B6C" w:rsidTr="00DA2AC7">
        <w:tc>
          <w:tcPr>
            <w:tcW w:w="3334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взаимодействия с участниками образовательных отношений (родителями)</w:t>
            </w:r>
          </w:p>
        </w:tc>
        <w:tc>
          <w:tcPr>
            <w:tcW w:w="5030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отзывы о работе пресс-центра.</w:t>
            </w:r>
          </w:p>
        </w:tc>
        <w:tc>
          <w:tcPr>
            <w:tcW w:w="1968" w:type="dxa"/>
            <w:shd w:val="clear" w:color="auto" w:fill="auto"/>
          </w:tcPr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Анкетирование родителей.</w:t>
            </w:r>
          </w:p>
          <w:p w:rsidR="00550B6C" w:rsidRPr="00550B6C" w:rsidRDefault="00550B6C" w:rsidP="0055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0B6C" w:rsidRDefault="00550B6C" w:rsidP="00850EA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данных удовлетворенности родителей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(законных представителей) качеством </w:t>
      </w:r>
      <w:r w:rsidRPr="0055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консультативной и психолого-педагогической поддержки семьи по различным направлениям составил 100% , а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удовлетворённость родителей проводимыми мероприятиями (школа, ассамблея и т.п.), </w:t>
      </w:r>
      <w:r w:rsidRPr="0055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отчётный период,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имеет высокую степень оценивания.</w:t>
      </w:r>
      <w:r w:rsidRPr="00550B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50EA6" w:rsidRDefault="00850EA6" w:rsidP="00850EA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0EA6" w:rsidRPr="00850EA6" w:rsidRDefault="00850EA6" w:rsidP="00850EA6">
      <w:pPr>
        <w:spacing w:after="0" w:line="312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6. Результативность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За отчётный период деятельности инновационной площадки: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разработана и апробирована  модель, обеспечивающая сопровождение семьи по оказания разных видов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развития;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создана нормативная база, регулирующая деятельность Пресс-центра и обеспечивающая материально-технические условия реализации программы;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подобран диагностический инструментарий;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разработан алгоритм организации и контроля деятельности Пресс-центра;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550B6C">
        <w:rPr>
          <w:rFonts w:ascii="Times New Roman" w:eastAsia="Calibri" w:hAnsi="Times New Roman" w:cs="Times New Roman"/>
          <w:bCs/>
          <w:sz w:val="28"/>
          <w:szCs w:val="28"/>
        </w:rPr>
        <w:t xml:space="preserve">апробированы практико-ориентированные,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консультативные, коррекционно-развивающие</w:t>
      </w:r>
      <w:r w:rsidRPr="00550B6C">
        <w:rPr>
          <w:rFonts w:ascii="Times New Roman" w:eastAsia="Calibri" w:hAnsi="Times New Roman" w:cs="Times New Roman"/>
          <w:bCs/>
          <w:sz w:val="28"/>
          <w:szCs w:val="28"/>
        </w:rPr>
        <w:t xml:space="preserve"> формы работы с семьёй, способствующие активной родительской позиции.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реализации Проекта произошло качественное изменение информационной культуры педагогов ДОО, повышение развивающего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-образовательного потенциала и педагогической культуры родителей в вопросах воспитания и развития детей, с целью разрешения проблем, интересов и нужд детей, способствующих всестороннему развитию личности дошкольника; изменение характера детско-родительских отношений.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Увеличилось число родителей посещающих Пресс-центр, повысился родительский потенциал (стали более активными участниками в жизни детского сада и своих детей (проекты, акции)), что привело к улучшение внутрисемейного микроклимата семей воспитанников (20%); готовности детей к самостоятельному выбору деятельности, способов, форм и партнёров (старший дошкольный возраст – 68%); психолого-педагогической готовности (мотивация) детей к успешному обучению в школе (91%);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ориентации педагогов, родителей и детей на успех.</w:t>
      </w:r>
    </w:p>
    <w:p w:rsidR="00550B6C" w:rsidRPr="008F138B" w:rsidRDefault="00550B6C" w:rsidP="008F138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13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Результатом инновационной деятельности так же следует считать победу детского сада во Всероссийском смотре-конкурсе «Образцовый детский сад» 1000 лучших детских садов России (выставочный стенд представлен по ссылке </w:t>
      </w:r>
      <w:hyperlink r:id="rId27" w:history="1"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http://xn--80adkjcivdechpi0o.xn--1-jtbougdk6el.xn--p1ai/</w:t>
        </w:r>
        <w:proofErr w:type="spellStart"/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lenta</w:t>
        </w:r>
        <w:proofErr w:type="spellEnd"/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users</w:t>
        </w:r>
        <w:proofErr w:type="spellEnd"/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/</w:t>
        </w:r>
        <w:proofErr w:type="spellStart"/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id</w:t>
        </w:r>
        <w:proofErr w:type="spellEnd"/>
        <w:r w:rsidRPr="008F138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=3881</w:t>
        </w:r>
      </w:hyperlink>
      <w:r w:rsidRPr="008F138B">
        <w:rPr>
          <w:rFonts w:ascii="Times New Roman" w:eastAsia="Times New Roman" w:hAnsi="Times New Roman" w:cs="Times New Roman"/>
          <w:sz w:val="28"/>
          <w:szCs w:val="28"/>
        </w:rPr>
        <w:t>), где был представлен методический материал  данной площадки.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Основным продуктом, за текущий период, является сама интерактивная модель Пресс-центра, созданная на информационной платформе (</w:t>
      </w:r>
      <w:hyperlink r:id="rId28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http://press-centr.wixsite.com/index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 и представленная 11 модулями, содержащими 35 разделов.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Продуктами инновационной деятельности представлены:</w:t>
      </w:r>
    </w:p>
    <w:p w:rsidR="00550B6C" w:rsidRPr="00550B6C" w:rsidRDefault="00550B6C" w:rsidP="00850E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видеозаписи образовательных мероприятий, консультаций, мастер – классов, гимнастик, сборники компьютерных интерактивных игр, размещённые в различных модулях. 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Печатные издания (имеющие положительную рецензию):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- педагогический альманах для пап «Счастье быть рядом»;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тематическо-практическое пособие по взаимодействию с семьями воспитанников «Духовно-нравственное воспитание современных детей»;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практическое пособие для родителей «Школа православных родителей. Беседа о главном»</w:t>
      </w:r>
      <w:r w:rsidR="0085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(составлено совместно с протоиереем Храма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рех Святителей Н.А.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Чмеленко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практическое пособие «</w:t>
      </w:r>
      <w:proofErr w:type="gramStart"/>
      <w:r w:rsidRPr="00550B6C">
        <w:rPr>
          <w:rFonts w:ascii="Times New Roman" w:eastAsia="Times New Roman" w:hAnsi="Times New Roman" w:cs="Times New Roman"/>
          <w:sz w:val="28"/>
          <w:szCs w:val="28"/>
        </w:rPr>
        <w:t>Педагогический</w:t>
      </w:r>
      <w:proofErr w:type="gram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50B6C">
        <w:rPr>
          <w:rFonts w:ascii="Times New Roman" w:eastAsia="Times New Roman" w:hAnsi="Times New Roman" w:cs="Times New Roman"/>
          <w:sz w:val="28"/>
          <w:szCs w:val="28"/>
        </w:rPr>
        <w:t>тимбилдинг</w:t>
      </w:r>
      <w:proofErr w:type="spellEnd"/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»; </w:t>
      </w:r>
    </w:p>
    <w:p w:rsidR="00550B6C" w:rsidRPr="00550B6C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- практико-методическое пособие «Как вести форум»;</w:t>
      </w:r>
    </w:p>
    <w:p w:rsidR="00550B6C" w:rsidRPr="00550B6C" w:rsidRDefault="008F138B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тематическо-практическое пособие «Духовно-нравственное воспитание современных детей</w:t>
      </w:r>
      <w:r w:rsidR="00550B6C" w:rsidRPr="00550B6C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29" w:history="1">
        <w:r w:rsidRPr="00550B6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http://dou1-len.ucoz.ru/index/innovacionnaja_dejatelnost/0-85</w:t>
        </w:r>
      </w:hyperlink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</w:p>
    <w:p w:rsidR="00550B6C" w:rsidRPr="008F138B" w:rsidRDefault="00550B6C" w:rsidP="00850EA6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>На этапе доработки находятся:</w:t>
      </w:r>
      <w:r w:rsidR="0085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методическое пособие «Советы родителям «детей дождя» (для семей  ребёнка с  РДА); практическое пособие «Читаем играючи» (книга для родителей);</w:t>
      </w:r>
      <w:r w:rsidR="00850E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0B6C">
        <w:rPr>
          <w:rFonts w:ascii="Times New Roman" w:eastAsia="Times New Roman" w:hAnsi="Times New Roman" w:cs="Times New Roman"/>
          <w:sz w:val="28"/>
          <w:szCs w:val="28"/>
        </w:rPr>
        <w:t>методические материалы для консультативного практикума по работе с семьёй.</w:t>
      </w:r>
    </w:p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7. Организация сетевого взаимодействия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Организации-партнеры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Формы взаимодействия</w:t>
            </w: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ГБОУ  «Институт развития образования»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Краснодарского края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Координация инновационной деятельности, осуществление организационной и методической поддержки. Курсовая подготовка педагогических работников, участвующих в инновационной деятельности 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6"/>
                <w:szCs w:val="26"/>
              </w:rPr>
            </w:pP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ГАПОУ КК «Ленинградский социально-педагогический колледж»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Участие в научных конференциях, проведение открытых показательных мероприятий для студентов и слушателей курсов повышения квалификации (в рамках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стажировочной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площадки и базы практики); рецензирование авторских методических продуктов педагогов ДОУ.</w:t>
            </w:r>
          </w:p>
        </w:tc>
      </w:tr>
      <w:tr w:rsidR="00550B6C" w:rsidRPr="00550B6C" w:rsidTr="00DA2AC7">
        <w:trPr>
          <w:trHeight w:val="2134"/>
        </w:trPr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tabs>
                <w:tab w:val="left" w:pos="2756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50B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МБДОУ № 2, 3, 4, 31, 34 МО Ленинградский р-н;</w:t>
            </w:r>
          </w:p>
          <w:p w:rsidR="00550B6C" w:rsidRPr="00550B6C" w:rsidRDefault="00550B6C" w:rsidP="00550B6C">
            <w:pPr>
              <w:tabs>
                <w:tab w:val="left" w:pos="2685"/>
              </w:tabs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550B6C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МАДОУ № 1 Павловского района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Сетевое взаимодействие в рамках методической деятельности: комплексная педагогическая, методическая, научная и психологическая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взаимоподдержка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образовательного процесса (общая рассылка информации, совместные тематические семинары, конференции, консультирование).</w:t>
            </w: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ПМПК района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Оказания методической помощи в форме семинаров, консультаций, осуществление динамического контроля </w:t>
            </w:r>
            <w:proofErr w:type="gramStart"/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над</w:t>
            </w:r>
            <w:proofErr w:type="gramEnd"/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 эффективность реализации рекомендаций.</w:t>
            </w: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Храм</w:t>
            </w:r>
            <w:proofErr w:type="gramStart"/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</w:t>
            </w:r>
            <w:proofErr w:type="gramEnd"/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рёх Святителей ст. Ленинградской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Взаимодействие в вопросах оказания помощи в вопросах духовно-нравственного воспитания, оказание индивидуально-ориентированной поддержки.</w:t>
            </w: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tabs>
                <w:tab w:val="left" w:pos="9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ЗАГС Ленинградского района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Консультирование по вопросам профилактики семейных конфликтов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ДЮСШ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Взаимодействие в целях пропаганды здорового образа жизни.</w:t>
            </w:r>
          </w:p>
        </w:tc>
      </w:tr>
      <w:tr w:rsidR="00550B6C" w:rsidRPr="00550B6C" w:rsidTr="00DA2AC7">
        <w:tc>
          <w:tcPr>
            <w:tcW w:w="3652" w:type="dxa"/>
            <w:shd w:val="clear" w:color="auto" w:fill="auto"/>
          </w:tcPr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МБДОУ №100, г. Краснодар</w:t>
            </w:r>
          </w:p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sz w:val="26"/>
                <w:szCs w:val="26"/>
              </w:rPr>
              <w:t>МБДОУ № 115, г. Краснодар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МБДОУ № 134, г. Краснодар 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МАДОУ №196, г. Краснодар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МБДОУ № 16,  г. Анапа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МАДОУ № 2, г. </w:t>
            </w:r>
            <w:proofErr w:type="spellStart"/>
            <w:proofErr w:type="gramStart"/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Усть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- Лабинск</w:t>
            </w:r>
            <w:proofErr w:type="gramEnd"/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 xml:space="preserve">МБОУ НОШ «Детство без границ»,                       г. </w:t>
            </w:r>
            <w:proofErr w:type="spellStart"/>
            <w:proofErr w:type="gramStart"/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Усть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- Лабинск</w:t>
            </w:r>
            <w:proofErr w:type="gramEnd"/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МБДОУ № 17, ст. Выселки</w:t>
            </w:r>
          </w:p>
          <w:p w:rsidR="00550B6C" w:rsidRPr="00550B6C" w:rsidRDefault="00550B6C" w:rsidP="00550B6C">
            <w:pPr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kern w:val="24"/>
                <w:sz w:val="26"/>
                <w:szCs w:val="26"/>
              </w:rPr>
              <w:t>МАДОУ № 49, г. Новороссийск</w:t>
            </w:r>
          </w:p>
        </w:tc>
        <w:tc>
          <w:tcPr>
            <w:tcW w:w="5670" w:type="dxa"/>
            <w:shd w:val="clear" w:color="auto" w:fill="auto"/>
          </w:tcPr>
          <w:p w:rsidR="00550B6C" w:rsidRPr="00550B6C" w:rsidRDefault="00550B6C" w:rsidP="00550B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50B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Сетевое сообщество региональных </w:t>
            </w:r>
            <w:proofErr w:type="spellStart"/>
            <w:r w:rsidRPr="00550B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стажировочных</w:t>
            </w:r>
            <w:proofErr w:type="spellEnd"/>
            <w:r w:rsidRPr="00550B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 xml:space="preserve">  площадок по сопровождению реализации ФГОС </w:t>
            </w:r>
            <w:proofErr w:type="gramStart"/>
            <w:r w:rsidRPr="00550B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ДО</w:t>
            </w:r>
            <w:proofErr w:type="gramEnd"/>
            <w:r w:rsidRPr="00550B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.</w:t>
            </w:r>
          </w:p>
          <w:p w:rsidR="00550B6C" w:rsidRPr="00550B6C" w:rsidRDefault="00550B6C" w:rsidP="00550B6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</w:pPr>
            <w:r w:rsidRPr="00550B6C">
              <w:rPr>
                <w:rFonts w:ascii="Times New Roman" w:eastAsia="Andale Sans UI" w:hAnsi="Times New Roman" w:cs="Times New Roman"/>
                <w:kern w:val="1"/>
                <w:sz w:val="26"/>
                <w:szCs w:val="26"/>
              </w:rPr>
              <w:t>Взаимодействие направлено на  обмен педагогическим инновационным  опытом.</w:t>
            </w:r>
          </w:p>
        </w:tc>
      </w:tr>
    </w:tbl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 Апробация и диссеминация результатов деятельности КИП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252"/>
        <w:gridCol w:w="4111"/>
      </w:tblGrid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99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425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Название и место мероприятия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Тема выступления</w:t>
            </w:r>
          </w:p>
        </w:tc>
      </w:tr>
      <w:tr w:rsidR="00550B6C" w:rsidRPr="00550B6C" w:rsidTr="00DA2AC7">
        <w:tc>
          <w:tcPr>
            <w:tcW w:w="9781" w:type="dxa"/>
            <w:gridSpan w:val="4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Федеральный уровень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24 марта</w:t>
            </w:r>
          </w:p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 w:val="restart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V Международная научно-практическая конференция «Преемственность между дошкольным и начальным общим образованием в условиях реализации федерального  государственного образовательного стандарта» (г. Таганрог)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презентацией «Создание единой информационной системы (Пресс-центра) по сопровождению семьи воспитанников ДОО»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vMerge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с презентацией «</w:t>
            </w: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Студийная работа по физическому развитию в детском саду»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Merge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V Международная научно-практическая конференция «Преемственность между дошкольным и начальным общим образованием в условиях реализации федерального  государственного образовательного стандарта»</w:t>
            </w:r>
          </w:p>
        </w:tc>
        <w:tc>
          <w:tcPr>
            <w:tcW w:w="4111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Мастер-класс «Волшебный мир театра» (опыт работы с семьёй)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Merge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Мастер-класс «Технология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фассилитации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родительской ассамблеи»</w:t>
            </w:r>
            <w:proofErr w:type="gramEnd"/>
          </w:p>
        </w:tc>
      </w:tr>
      <w:tr w:rsidR="00550B6C" w:rsidRPr="00550B6C" w:rsidTr="00DA2AC7">
        <w:tc>
          <w:tcPr>
            <w:tcW w:w="9781" w:type="dxa"/>
            <w:gridSpan w:val="4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Краевой уровень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февраля</w:t>
            </w:r>
          </w:p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25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«Обобщение педагогического опыта работников ДОО в контексте ФГОС ДО» </w:t>
            </w: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(Славянск-на-Кубани)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Доклад </w:t>
            </w: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«Создание единой информационной системы (Пресс-центра) по сопровождению семьи воспитанников ДОО» (из опыта работы)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22-23 июня</w:t>
            </w:r>
          </w:p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25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семинар «Организационно-методическое обеспечение подготовки педагогических работников ДОО к обобщению педагогического опыта на основе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рефлексивного подходов» (Славянск-на-Кубани)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опыта работы группы выходного дня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26-27 октября 2018 г.</w:t>
            </w:r>
          </w:p>
        </w:tc>
        <w:tc>
          <w:tcPr>
            <w:tcW w:w="425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семинар «Обобщение педагогического опыта работников ДОО в контексте ФГОС ДО» (Славянск-на-Кубани)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 «Консультативный практикум для родителей»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25 сентября 2018 г.</w:t>
            </w:r>
          </w:p>
        </w:tc>
        <w:tc>
          <w:tcPr>
            <w:tcW w:w="425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дополнительной профессиональной программы повышения квалификации по теме «Организация образовательного процесса в рамках реализации ФГОС ДО» (ГБОУ ИРО КК)  </w:t>
            </w:r>
          </w:p>
        </w:tc>
        <w:tc>
          <w:tcPr>
            <w:tcW w:w="4111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«Технология игровой творческой деятельности с детьми с ОВЗ» инструктор по ФК Л.А. Бедная</w:t>
            </w:r>
          </w:p>
        </w:tc>
      </w:tr>
      <w:tr w:rsidR="00550B6C" w:rsidRPr="00550B6C" w:rsidTr="00DA2AC7">
        <w:tc>
          <w:tcPr>
            <w:tcW w:w="9781" w:type="dxa"/>
            <w:gridSpan w:val="4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Зональный уровень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20 марта 2018 г.</w:t>
            </w:r>
          </w:p>
        </w:tc>
        <w:tc>
          <w:tcPr>
            <w:tcW w:w="425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«Духовно-нравственное воспитание в ДОО» (для педагогов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Староминского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районов)  </w:t>
            </w:r>
          </w:p>
        </w:tc>
        <w:tc>
          <w:tcPr>
            <w:tcW w:w="4111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«Организации работы по духовно-нравственному развитию детей дошкольного возраста во взаимодействии с семьями»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06 июля 2018 г.</w:t>
            </w:r>
          </w:p>
        </w:tc>
        <w:tc>
          <w:tcPr>
            <w:tcW w:w="4252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посвящённая «Дню семьи, любви и верности»</w:t>
            </w:r>
          </w:p>
        </w:tc>
        <w:tc>
          <w:tcPr>
            <w:tcW w:w="4111" w:type="dxa"/>
            <w:shd w:val="clear" w:color="auto" w:fill="auto"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Были представлены образовательных ситуаций из опыта работы по данной направленности педагогам Ленинградского, Павловского,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Кущевского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Каневского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Ейского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районов.</w:t>
            </w:r>
          </w:p>
        </w:tc>
      </w:tr>
      <w:tr w:rsidR="00550B6C" w:rsidRPr="00550B6C" w:rsidTr="00DA2AC7">
        <w:tc>
          <w:tcPr>
            <w:tcW w:w="9781" w:type="dxa"/>
            <w:gridSpan w:val="4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Муниципальный уровень</w:t>
            </w:r>
          </w:p>
        </w:tc>
      </w:tr>
      <w:tr w:rsidR="00550B6C" w:rsidRPr="00550B6C" w:rsidTr="00DA2AC7">
        <w:trPr>
          <w:trHeight w:val="1114"/>
        </w:trPr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апреля </w:t>
            </w:r>
          </w:p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4252" w:type="dxa"/>
            <w:shd w:val="clear" w:color="auto" w:fill="auto"/>
            <w:hideMark/>
          </w:tcPr>
          <w:p w:rsidR="00550B6C" w:rsidRPr="00550B6C" w:rsidRDefault="00550B6C" w:rsidP="00850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Семинар </w:t>
            </w:r>
            <w:r w:rsidR="0085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850EA6" w:rsidRPr="00850EA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здоровья или сту</w:t>
            </w:r>
            <w:r w:rsidR="00850EA6">
              <w:rPr>
                <w:rFonts w:ascii="Times New Roman" w:eastAsia="Times New Roman" w:hAnsi="Times New Roman" w:cs="Times New Roman"/>
                <w:sz w:val="24"/>
                <w:szCs w:val="24"/>
              </w:rPr>
              <w:t>дийная работа инструктора по фи</w:t>
            </w:r>
            <w:r w:rsidR="00850EA6" w:rsidRPr="00850E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зической культуре (через технологию </w:t>
            </w:r>
            <w:proofErr w:type="spellStart"/>
            <w:r w:rsidR="00850EA6" w:rsidRPr="00850EA6">
              <w:rPr>
                <w:rFonts w:ascii="Times New Roman" w:eastAsia="Times New Roman" w:hAnsi="Times New Roman" w:cs="Times New Roman"/>
                <w:sz w:val="24"/>
                <w:szCs w:val="24"/>
              </w:rPr>
              <w:t>тимбилдинг</w:t>
            </w:r>
            <w:proofErr w:type="spellEnd"/>
            <w:r w:rsidR="00850EA6">
              <w:rPr>
                <w:rFonts w:ascii="Times New Roman" w:eastAsia="Times New Roman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Представление опыта работы «Формула здоровья или студийная работа инструктора по физической культуре (через технологию </w:t>
            </w:r>
            <w:proofErr w:type="spellStart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тимбилдинг</w:t>
            </w:r>
            <w:proofErr w:type="spellEnd"/>
            <w:r w:rsidRPr="00550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)»</w:t>
            </w:r>
          </w:p>
        </w:tc>
      </w:tr>
      <w:tr w:rsidR="00550B6C" w:rsidRPr="00550B6C" w:rsidTr="00DA2AC7">
        <w:tc>
          <w:tcPr>
            <w:tcW w:w="426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11 декабря 2018 г.</w:t>
            </w:r>
          </w:p>
        </w:tc>
        <w:tc>
          <w:tcPr>
            <w:tcW w:w="4252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РМО «Система организации и работы Консультационного центра»</w:t>
            </w:r>
          </w:p>
        </w:tc>
        <w:tc>
          <w:tcPr>
            <w:tcW w:w="4111" w:type="dxa"/>
            <w:shd w:val="clear" w:color="auto" w:fill="auto"/>
            <w:hideMark/>
          </w:tcPr>
          <w:p w:rsidR="00550B6C" w:rsidRPr="00550B6C" w:rsidRDefault="00550B6C" w:rsidP="00550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50B6C">
              <w:rPr>
                <w:rFonts w:ascii="Times New Roman" w:eastAsia="Times New Roman" w:hAnsi="Times New Roman" w:cs="Times New Roman"/>
                <w:sz w:val="24"/>
                <w:szCs w:val="24"/>
              </w:rPr>
              <w:t>Доклад с мультимедийной презентацией «Модель работы Консультационного центра современного детского сада»</w:t>
            </w:r>
          </w:p>
        </w:tc>
      </w:tr>
    </w:tbl>
    <w:p w:rsidR="00550B6C" w:rsidRPr="00550B6C" w:rsidRDefault="00550B6C" w:rsidP="00550B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0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50B6C" w:rsidRPr="00550B6C" w:rsidRDefault="00550B6C" w:rsidP="00550B6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1CE7" w:rsidRPr="00550B6C" w:rsidRDefault="00F61CE7" w:rsidP="00550B6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CE7" w:rsidRPr="00550B6C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39F" w:rsidRDefault="0094039F" w:rsidP="004C0C2D">
      <w:pPr>
        <w:spacing w:after="0" w:line="240" w:lineRule="auto"/>
      </w:pPr>
      <w:r>
        <w:separator/>
      </w:r>
    </w:p>
  </w:endnote>
  <w:endnote w:type="continuationSeparator" w:id="0">
    <w:p w:rsidR="0094039F" w:rsidRDefault="0094039F" w:rsidP="004C0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700" w:rsidRDefault="00AD49F0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850EA6">
      <w:rPr>
        <w:noProof/>
      </w:rPr>
      <w:t>20</w:t>
    </w:r>
    <w:r>
      <w:fldChar w:fldCharType="end"/>
    </w:r>
  </w:p>
  <w:p w:rsidR="00A70700" w:rsidRDefault="009403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39F" w:rsidRDefault="0094039F" w:rsidP="004C0C2D">
      <w:pPr>
        <w:spacing w:after="0" w:line="240" w:lineRule="auto"/>
      </w:pPr>
      <w:r>
        <w:separator/>
      </w:r>
    </w:p>
  </w:footnote>
  <w:footnote w:type="continuationSeparator" w:id="0">
    <w:p w:rsidR="0094039F" w:rsidRDefault="0094039F" w:rsidP="004C0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2AE"/>
    <w:multiLevelType w:val="hybridMultilevel"/>
    <w:tmpl w:val="8FF2BCCA"/>
    <w:lvl w:ilvl="0" w:tplc="589E2DD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0D0A6FFF"/>
    <w:multiLevelType w:val="hybridMultilevel"/>
    <w:tmpl w:val="E702D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2734B"/>
    <w:multiLevelType w:val="hybridMultilevel"/>
    <w:tmpl w:val="222A13F8"/>
    <w:lvl w:ilvl="0" w:tplc="97B0A9CE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>
    <w:nsid w:val="19BD3035"/>
    <w:multiLevelType w:val="hybridMultilevel"/>
    <w:tmpl w:val="5C5234F2"/>
    <w:lvl w:ilvl="0" w:tplc="95A0A8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F6AE0"/>
    <w:multiLevelType w:val="hybridMultilevel"/>
    <w:tmpl w:val="52D07404"/>
    <w:lvl w:ilvl="0" w:tplc="5860DFC6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54F42"/>
    <w:multiLevelType w:val="hybridMultilevel"/>
    <w:tmpl w:val="5FB627E4"/>
    <w:lvl w:ilvl="0" w:tplc="7E88C5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79B6C98"/>
    <w:multiLevelType w:val="hybridMultilevel"/>
    <w:tmpl w:val="222A13F8"/>
    <w:lvl w:ilvl="0" w:tplc="97B0A9CE">
      <w:start w:val="1"/>
      <w:numFmt w:val="decimal"/>
      <w:lvlText w:val="%1."/>
      <w:lvlJc w:val="left"/>
      <w:pPr>
        <w:ind w:left="8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384F62C7"/>
    <w:multiLevelType w:val="hybridMultilevel"/>
    <w:tmpl w:val="4A4A5AB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0B05372"/>
    <w:multiLevelType w:val="hybridMultilevel"/>
    <w:tmpl w:val="038A33B6"/>
    <w:lvl w:ilvl="0" w:tplc="2B8042AA">
      <w:start w:val="1"/>
      <w:numFmt w:val="upperRoman"/>
      <w:lvlText w:val="%1."/>
      <w:lvlJc w:val="left"/>
      <w:pPr>
        <w:ind w:left="1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9">
    <w:nsid w:val="5C14419C"/>
    <w:multiLevelType w:val="hybridMultilevel"/>
    <w:tmpl w:val="68EEE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51B41"/>
    <w:multiLevelType w:val="hybridMultilevel"/>
    <w:tmpl w:val="FABCC170"/>
    <w:lvl w:ilvl="0" w:tplc="8C9E1A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8"/>
  </w:num>
  <w:num w:numId="8">
    <w:abstractNumId w:val="9"/>
  </w:num>
  <w:num w:numId="9">
    <w:abstractNumId w:val="3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B2098"/>
    <w:rsid w:val="00010EE6"/>
    <w:rsid w:val="00022862"/>
    <w:rsid w:val="00044E6E"/>
    <w:rsid w:val="00045335"/>
    <w:rsid w:val="000B4EBE"/>
    <w:rsid w:val="000C0D6B"/>
    <w:rsid w:val="000D4540"/>
    <w:rsid w:val="001575E4"/>
    <w:rsid w:val="00197981"/>
    <w:rsid w:val="001C1B4F"/>
    <w:rsid w:val="001D0D8B"/>
    <w:rsid w:val="001D1B38"/>
    <w:rsid w:val="001E4DAF"/>
    <w:rsid w:val="001E6540"/>
    <w:rsid w:val="0020479C"/>
    <w:rsid w:val="00210011"/>
    <w:rsid w:val="002116E3"/>
    <w:rsid w:val="00230139"/>
    <w:rsid w:val="002624B3"/>
    <w:rsid w:val="00270FB9"/>
    <w:rsid w:val="0028198C"/>
    <w:rsid w:val="002C564B"/>
    <w:rsid w:val="002D57BE"/>
    <w:rsid w:val="002F3707"/>
    <w:rsid w:val="00301594"/>
    <w:rsid w:val="003256B2"/>
    <w:rsid w:val="0038796A"/>
    <w:rsid w:val="003B4CC3"/>
    <w:rsid w:val="003C4B51"/>
    <w:rsid w:val="003D2006"/>
    <w:rsid w:val="003D561A"/>
    <w:rsid w:val="003E3EF8"/>
    <w:rsid w:val="00423BFC"/>
    <w:rsid w:val="00453426"/>
    <w:rsid w:val="00472F55"/>
    <w:rsid w:val="004856B6"/>
    <w:rsid w:val="004B6769"/>
    <w:rsid w:val="004C0C2D"/>
    <w:rsid w:val="005261EE"/>
    <w:rsid w:val="00537C95"/>
    <w:rsid w:val="00541605"/>
    <w:rsid w:val="00547CF1"/>
    <w:rsid w:val="00550B6C"/>
    <w:rsid w:val="00555DCF"/>
    <w:rsid w:val="00562627"/>
    <w:rsid w:val="00582EC0"/>
    <w:rsid w:val="005841F2"/>
    <w:rsid w:val="00585352"/>
    <w:rsid w:val="00592A25"/>
    <w:rsid w:val="005B2098"/>
    <w:rsid w:val="005E2E9E"/>
    <w:rsid w:val="005F3024"/>
    <w:rsid w:val="00604BDA"/>
    <w:rsid w:val="00607C47"/>
    <w:rsid w:val="00673C1C"/>
    <w:rsid w:val="00673D86"/>
    <w:rsid w:val="00690BE9"/>
    <w:rsid w:val="006926FA"/>
    <w:rsid w:val="00695340"/>
    <w:rsid w:val="006B3B54"/>
    <w:rsid w:val="006B62F2"/>
    <w:rsid w:val="006F3693"/>
    <w:rsid w:val="00721CB1"/>
    <w:rsid w:val="0072233E"/>
    <w:rsid w:val="007251AF"/>
    <w:rsid w:val="0072654E"/>
    <w:rsid w:val="007265CE"/>
    <w:rsid w:val="00742FB8"/>
    <w:rsid w:val="00745286"/>
    <w:rsid w:val="0075283A"/>
    <w:rsid w:val="00754A79"/>
    <w:rsid w:val="00782E1F"/>
    <w:rsid w:val="007A5E8E"/>
    <w:rsid w:val="007B45BF"/>
    <w:rsid w:val="007B57D7"/>
    <w:rsid w:val="007C3B0F"/>
    <w:rsid w:val="007D511F"/>
    <w:rsid w:val="007D7528"/>
    <w:rsid w:val="007F5EAC"/>
    <w:rsid w:val="00805C12"/>
    <w:rsid w:val="00807F3D"/>
    <w:rsid w:val="00816F58"/>
    <w:rsid w:val="00841D38"/>
    <w:rsid w:val="0084241C"/>
    <w:rsid w:val="00845974"/>
    <w:rsid w:val="00850EA6"/>
    <w:rsid w:val="008677EE"/>
    <w:rsid w:val="00874960"/>
    <w:rsid w:val="008821A0"/>
    <w:rsid w:val="008C591C"/>
    <w:rsid w:val="008D08A3"/>
    <w:rsid w:val="008D0918"/>
    <w:rsid w:val="008D20F6"/>
    <w:rsid w:val="008D726B"/>
    <w:rsid w:val="008F138B"/>
    <w:rsid w:val="008F55E8"/>
    <w:rsid w:val="00930E6B"/>
    <w:rsid w:val="0094039F"/>
    <w:rsid w:val="00954FF1"/>
    <w:rsid w:val="00967F53"/>
    <w:rsid w:val="00981F0D"/>
    <w:rsid w:val="00983CD7"/>
    <w:rsid w:val="0099604E"/>
    <w:rsid w:val="009A010A"/>
    <w:rsid w:val="009B7B41"/>
    <w:rsid w:val="009C0718"/>
    <w:rsid w:val="009C0A19"/>
    <w:rsid w:val="00A24634"/>
    <w:rsid w:val="00A35FB3"/>
    <w:rsid w:val="00A52589"/>
    <w:rsid w:val="00AA2D49"/>
    <w:rsid w:val="00AC6BA3"/>
    <w:rsid w:val="00AD43C3"/>
    <w:rsid w:val="00AD49F0"/>
    <w:rsid w:val="00AE3F83"/>
    <w:rsid w:val="00AF2E65"/>
    <w:rsid w:val="00B26CD9"/>
    <w:rsid w:val="00B272E3"/>
    <w:rsid w:val="00B3728C"/>
    <w:rsid w:val="00B55291"/>
    <w:rsid w:val="00B60453"/>
    <w:rsid w:val="00B60EE5"/>
    <w:rsid w:val="00B81FEB"/>
    <w:rsid w:val="00BA1808"/>
    <w:rsid w:val="00BA46CE"/>
    <w:rsid w:val="00BE3ABC"/>
    <w:rsid w:val="00C1749E"/>
    <w:rsid w:val="00C17FAB"/>
    <w:rsid w:val="00C225E9"/>
    <w:rsid w:val="00C571BF"/>
    <w:rsid w:val="00C67CE0"/>
    <w:rsid w:val="00C743BE"/>
    <w:rsid w:val="00C74B22"/>
    <w:rsid w:val="00C75B9C"/>
    <w:rsid w:val="00C765DB"/>
    <w:rsid w:val="00C95A7B"/>
    <w:rsid w:val="00CC1A82"/>
    <w:rsid w:val="00CE5D73"/>
    <w:rsid w:val="00D14584"/>
    <w:rsid w:val="00D17CC5"/>
    <w:rsid w:val="00D72C8F"/>
    <w:rsid w:val="00D73113"/>
    <w:rsid w:val="00DA0249"/>
    <w:rsid w:val="00DB154E"/>
    <w:rsid w:val="00DC0796"/>
    <w:rsid w:val="00E02A27"/>
    <w:rsid w:val="00E30719"/>
    <w:rsid w:val="00E30C69"/>
    <w:rsid w:val="00E3232D"/>
    <w:rsid w:val="00E44832"/>
    <w:rsid w:val="00E56EF4"/>
    <w:rsid w:val="00E84348"/>
    <w:rsid w:val="00EA6203"/>
    <w:rsid w:val="00ED3EB0"/>
    <w:rsid w:val="00EF131F"/>
    <w:rsid w:val="00F145AF"/>
    <w:rsid w:val="00F408B4"/>
    <w:rsid w:val="00F61CE7"/>
    <w:rsid w:val="00F63ACC"/>
    <w:rsid w:val="00F65799"/>
    <w:rsid w:val="00FA2005"/>
    <w:rsid w:val="00FC124D"/>
    <w:rsid w:val="00FD2437"/>
    <w:rsid w:val="00FE652E"/>
    <w:rsid w:val="00FE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5B2098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B2098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2"/>
    </w:rPr>
  </w:style>
  <w:style w:type="paragraph" w:styleId="a3">
    <w:name w:val="No Spacing"/>
    <w:uiPriority w:val="1"/>
    <w:qFormat/>
    <w:rsid w:val="005B2098"/>
    <w:pPr>
      <w:spacing w:after="0" w:line="240" w:lineRule="auto"/>
    </w:pPr>
    <w:rPr>
      <w:rFonts w:eastAsiaTheme="minorHAnsi"/>
      <w:lang w:eastAsia="en-US"/>
    </w:rPr>
  </w:style>
  <w:style w:type="character" w:styleId="a4">
    <w:name w:val="Emphasis"/>
    <w:basedOn w:val="a0"/>
    <w:uiPriority w:val="20"/>
    <w:qFormat/>
    <w:rsid w:val="005B2098"/>
    <w:rPr>
      <w:i/>
      <w:iCs/>
    </w:rPr>
  </w:style>
  <w:style w:type="paragraph" w:styleId="a5">
    <w:name w:val="List Paragraph"/>
    <w:basedOn w:val="a"/>
    <w:uiPriority w:val="34"/>
    <w:qFormat/>
    <w:rsid w:val="004C0C2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username">
    <w:name w:val="username"/>
    <w:basedOn w:val="a0"/>
    <w:rsid w:val="004C0C2D"/>
  </w:style>
  <w:style w:type="character" w:customStyle="1" w:styleId="usernamefirst-letter">
    <w:name w:val="username__first-letter"/>
    <w:basedOn w:val="a0"/>
    <w:rsid w:val="004C0C2D"/>
  </w:style>
  <w:style w:type="paragraph" w:styleId="a6">
    <w:name w:val="header"/>
    <w:basedOn w:val="a"/>
    <w:link w:val="a7"/>
    <w:unhideWhenUsed/>
    <w:rsid w:val="004C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4C0C2D"/>
  </w:style>
  <w:style w:type="paragraph" w:styleId="a8">
    <w:name w:val="footer"/>
    <w:basedOn w:val="a"/>
    <w:link w:val="a9"/>
    <w:uiPriority w:val="99"/>
    <w:unhideWhenUsed/>
    <w:rsid w:val="004C0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C2D"/>
  </w:style>
  <w:style w:type="paragraph" w:styleId="aa">
    <w:name w:val="Normal (Web)"/>
    <w:basedOn w:val="a"/>
    <w:uiPriority w:val="99"/>
    <w:rsid w:val="00A52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30139"/>
  </w:style>
  <w:style w:type="character" w:styleId="ab">
    <w:name w:val="Strong"/>
    <w:basedOn w:val="a0"/>
    <w:uiPriority w:val="22"/>
    <w:qFormat/>
    <w:rsid w:val="00230139"/>
    <w:rPr>
      <w:b/>
      <w:bCs/>
    </w:rPr>
  </w:style>
  <w:style w:type="character" w:styleId="ac">
    <w:name w:val="Hyperlink"/>
    <w:basedOn w:val="a0"/>
    <w:unhideWhenUsed/>
    <w:rsid w:val="000D4540"/>
    <w:rPr>
      <w:color w:val="0000FF" w:themeColor="hyperlink"/>
      <w:u w:val="single"/>
    </w:rPr>
  </w:style>
  <w:style w:type="numbering" w:customStyle="1" w:styleId="1">
    <w:name w:val="Нет списка1"/>
    <w:next w:val="a2"/>
    <w:semiHidden/>
    <w:unhideWhenUsed/>
    <w:rsid w:val="00550B6C"/>
  </w:style>
  <w:style w:type="table" w:styleId="ad">
    <w:name w:val="Table Grid"/>
    <w:basedOn w:val="a1"/>
    <w:uiPriority w:val="59"/>
    <w:rsid w:val="00550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Основной текст_"/>
    <w:link w:val="2"/>
    <w:rsid w:val="00550B6C"/>
    <w:rPr>
      <w:spacing w:val="8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e"/>
    <w:rsid w:val="00550B6C"/>
    <w:pPr>
      <w:widowControl w:val="0"/>
      <w:shd w:val="clear" w:color="auto" w:fill="FFFFFF"/>
      <w:spacing w:after="300" w:line="0" w:lineRule="atLeast"/>
    </w:pPr>
    <w:rPr>
      <w:spacing w:val="8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.dou1@mail.ru" TargetMode="External"/><Relationship Id="rId13" Type="http://schemas.openxmlformats.org/officeDocument/2006/relationships/hyperlink" Target="http://press-centr.wixsite.com/index/blank-13" TargetMode="External"/><Relationship Id="rId18" Type="http://schemas.openxmlformats.org/officeDocument/2006/relationships/hyperlink" Target="http://press-centr.wixsite.com/index/blank-5" TargetMode="External"/><Relationship Id="rId26" Type="http://schemas.openxmlformats.org/officeDocument/2006/relationships/hyperlink" Target="https://webanketa.com/forms/68s3jchg6mqkadv564w68cs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ress-centr.wixsite.com/index/sr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ress-centr.wixsite.com/index" TargetMode="External"/><Relationship Id="rId17" Type="http://schemas.openxmlformats.org/officeDocument/2006/relationships/hyperlink" Target="http://press-centr.wixsite.com/index/blank-18" TargetMode="External"/><Relationship Id="rId25" Type="http://schemas.openxmlformats.org/officeDocument/2006/relationships/hyperlink" Target="http://press-centr.wixsite.com/index/blank" TargetMode="External"/><Relationship Id="rId2" Type="http://schemas.openxmlformats.org/officeDocument/2006/relationships/styles" Target="styles.xml"/><Relationship Id="rId16" Type="http://schemas.openxmlformats.org/officeDocument/2006/relationships/hyperlink" Target="http://press-centr.wixsite.com/index/blank-16" TargetMode="External"/><Relationship Id="rId20" Type="http://schemas.openxmlformats.org/officeDocument/2006/relationships/hyperlink" Target="http://press-centr.wixsite.com/index/centr-osobyj-rebenok" TargetMode="External"/><Relationship Id="rId29" Type="http://schemas.openxmlformats.org/officeDocument/2006/relationships/hyperlink" Target="http://dou1-len.ucoz.ru/index/innovacionnaja_dejatelnost/0-85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ess-centr.wixsite.com/index" TargetMode="External"/><Relationship Id="rId24" Type="http://schemas.openxmlformats.org/officeDocument/2006/relationships/hyperlink" Target="http://press-centr.wixsite.com/index/blank-1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ou1-len.ucoz.ru/index/innovacionnaja_dejatelnost/0-85" TargetMode="External"/><Relationship Id="rId23" Type="http://schemas.openxmlformats.org/officeDocument/2006/relationships/hyperlink" Target="http://press-centr.wixsite.com/index/blank-12" TargetMode="External"/><Relationship Id="rId28" Type="http://schemas.openxmlformats.org/officeDocument/2006/relationships/hyperlink" Target="http://press-centr.wixsite.com/index" TargetMode="External"/><Relationship Id="rId10" Type="http://schemas.openxmlformats.org/officeDocument/2006/relationships/hyperlink" Target="http://dou1-len.ucoz.ru/index/innovacionnaja_dejatelnost/0-85" TargetMode="External"/><Relationship Id="rId19" Type="http://schemas.openxmlformats.org/officeDocument/2006/relationships/hyperlink" Target="http://press-centr.wixsite.com/index/blank-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u1-len.ucoz.ru/index/glavnaja/0-50" TargetMode="External"/><Relationship Id="rId14" Type="http://schemas.openxmlformats.org/officeDocument/2006/relationships/hyperlink" Target="http://press-centr.wixsite.com/index/roditelskie-assamblei" TargetMode="External"/><Relationship Id="rId22" Type="http://schemas.openxmlformats.org/officeDocument/2006/relationships/hyperlink" Target="http://press-centr.wixsite.com/index/rubrika-s-veroyu-zhit" TargetMode="External"/><Relationship Id="rId27" Type="http://schemas.openxmlformats.org/officeDocument/2006/relationships/hyperlink" Target="http://xn--80adkjcivdechpi0o.xn--1-jtbougdk6el.xn--p1ai/lenta/users/id=3881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20</Pages>
  <Words>5124</Words>
  <Characters>29207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</dc:creator>
  <cp:lastModifiedBy>Idea</cp:lastModifiedBy>
  <cp:revision>32</cp:revision>
  <cp:lastPrinted>2018-01-09T11:41:00Z</cp:lastPrinted>
  <dcterms:created xsi:type="dcterms:W3CDTF">2017-12-14T13:00:00Z</dcterms:created>
  <dcterms:modified xsi:type="dcterms:W3CDTF">2019-01-15T19:40:00Z</dcterms:modified>
</cp:coreProperties>
</file>