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28"/>
        </w:rPr>
      </w:pPr>
      <w:r w:rsidRPr="00854E37">
        <w:rPr>
          <w:rFonts w:ascii="Times New Roman" w:hAnsi="Times New Roman"/>
          <w:b/>
          <w:sz w:val="32"/>
          <w:szCs w:val="28"/>
        </w:rPr>
        <w:t>СПИСОК</w:t>
      </w:r>
      <w:bookmarkStart w:id="0" w:name="_GoBack"/>
      <w:bookmarkEnd w:id="0"/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28"/>
        </w:rPr>
      </w:pPr>
      <w:r w:rsidRPr="00854E37">
        <w:rPr>
          <w:rFonts w:ascii="Times New Roman" w:hAnsi="Times New Roman"/>
          <w:b/>
          <w:sz w:val="32"/>
          <w:szCs w:val="28"/>
        </w:rPr>
        <w:t>научных статей и публикаций</w:t>
      </w: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28"/>
        </w:rPr>
      </w:pPr>
      <w:r w:rsidRPr="00854E37">
        <w:rPr>
          <w:rFonts w:ascii="Times New Roman" w:hAnsi="Times New Roman"/>
          <w:b/>
          <w:sz w:val="32"/>
          <w:szCs w:val="28"/>
        </w:rPr>
        <w:t>Скоробогатовой (Поляковой) Галины Николаевны</w:t>
      </w:r>
      <w:r>
        <w:rPr>
          <w:rFonts w:ascii="Times New Roman" w:hAnsi="Times New Roman"/>
          <w:b/>
          <w:sz w:val="32"/>
          <w:szCs w:val="28"/>
        </w:rPr>
        <w:t>,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32"/>
          <w:szCs w:val="28"/>
        </w:rPr>
      </w:pPr>
      <w:r w:rsidRPr="00854E37">
        <w:rPr>
          <w:rFonts w:ascii="Times New Roman" w:hAnsi="Times New Roman"/>
          <w:sz w:val="32"/>
          <w:szCs w:val="28"/>
        </w:rPr>
        <w:t>педагога-психолога МАОУ лицея № 11 им. В.В. Рассохина,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32"/>
          <w:szCs w:val="28"/>
        </w:rPr>
      </w:pPr>
      <w:r w:rsidRPr="00854E37">
        <w:rPr>
          <w:rFonts w:ascii="Times New Roman" w:hAnsi="Times New Roman"/>
          <w:sz w:val="32"/>
          <w:szCs w:val="28"/>
        </w:rPr>
        <w:t>г. Армавир, Краснодарский край</w:t>
      </w:r>
    </w:p>
    <w:p w:rsidR="00D4711F" w:rsidRDefault="00D4711F" w:rsidP="00D471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24.02.2021 г.</w:t>
      </w: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Полякова, Г.Н. Воспитание толерантности современного студента средствами народной педагогики в условиях педагогического вуза [Текст] / Г.Н. Полякова, А.В. </w:t>
      </w:r>
      <w:proofErr w:type="spellStart"/>
      <w:r>
        <w:rPr>
          <w:rFonts w:ascii="Times New Roman" w:hAnsi="Times New Roman"/>
          <w:sz w:val="28"/>
          <w:szCs w:val="28"/>
        </w:rPr>
        <w:t>Алдакимова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Студенчество и его роль в современном обществе: материалы Всероссийской заочной студенческой конференции с международным участием (10 ноября 2011 года) / под ред. В.Г. Шнайдера, Е.А. </w:t>
      </w:r>
      <w:proofErr w:type="spellStart"/>
      <w:r>
        <w:rPr>
          <w:rFonts w:ascii="Times New Roman" w:hAnsi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/>
          <w:sz w:val="28"/>
          <w:szCs w:val="28"/>
        </w:rPr>
        <w:t>. – Армавир: РИО АГПА, 2011. – С. 163-165.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 </w:t>
      </w: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Полякова, Г.Н. Этимология названий зарубежных музыкальных коллективов [Текст] / Г.Н. Полякова, Н.В. Паперная // Научные исследования в АГПА: на пути к инновациям: материалы научно-практической конференции (г. Армавир, 4-8 апреля 2011 г.). – Ч. II / под ред. А.Р.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Галустова</w:t>
      </w:r>
      <w:proofErr w:type="spellEnd"/>
      <w:r>
        <w:rPr>
          <w:rFonts w:ascii="Times New Roman" w:hAnsi="Times New Roman"/>
          <w:sz w:val="28"/>
          <w:szCs w:val="28"/>
        </w:rPr>
        <w:t>,  Е.Р.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Кондрупениной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Армавир: РИО АГПА, 2011. – С. 230. 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Полякова, Г.Н. Авторитет отца в семье: история опыт, традиции [Текст] / Г.Н. Полякова, Н.А. Волобуева // Научная компетентность молодых учёных: идеи, перспективы, направления: I Всероссийская научно-практическая конференция (с международным участием): сборник научных статей студентов, магистрантов и аспирантов / под ред. Л.Г. Лисицкой, В.Е. </w:t>
      </w:r>
      <w:proofErr w:type="spellStart"/>
      <w:r>
        <w:rPr>
          <w:rFonts w:ascii="Times New Roman" w:hAnsi="Times New Roman"/>
          <w:sz w:val="28"/>
          <w:szCs w:val="28"/>
        </w:rPr>
        <w:t>Лоба</w:t>
      </w:r>
      <w:proofErr w:type="spellEnd"/>
      <w:r>
        <w:rPr>
          <w:rFonts w:ascii="Times New Roman" w:hAnsi="Times New Roman"/>
          <w:sz w:val="28"/>
          <w:szCs w:val="28"/>
        </w:rPr>
        <w:t xml:space="preserve">. - Армавир: РИО АГПА, 2012. – С. 56-60. 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Полякова, Г.Н. Музыкотерапия в современном обществе [</w:t>
      </w:r>
      <w:proofErr w:type="gramStart"/>
      <w:r>
        <w:rPr>
          <w:rFonts w:ascii="Times New Roman" w:hAnsi="Times New Roman"/>
          <w:sz w:val="28"/>
          <w:szCs w:val="28"/>
        </w:rPr>
        <w:t xml:space="preserve">Текст]   </w:t>
      </w:r>
      <w:proofErr w:type="gramEnd"/>
      <w:r>
        <w:rPr>
          <w:rFonts w:ascii="Times New Roman" w:hAnsi="Times New Roman"/>
          <w:sz w:val="28"/>
          <w:szCs w:val="28"/>
        </w:rPr>
        <w:t>//Сборник статей Недели науки в АГПА. РИО АГПА, Армавир, 2012. –С. 78-80.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Полякова, Г.Н. Связь духовных и материальных ценностей в сознании современной молодежи [Текст] / Г.Н. Полякова, И.П. </w:t>
      </w:r>
      <w:proofErr w:type="spellStart"/>
      <w:r>
        <w:rPr>
          <w:rFonts w:ascii="Times New Roman" w:hAnsi="Times New Roman"/>
          <w:sz w:val="28"/>
          <w:szCs w:val="28"/>
        </w:rPr>
        <w:t>Шкрябко</w:t>
      </w:r>
      <w:proofErr w:type="spellEnd"/>
      <w:r>
        <w:rPr>
          <w:rFonts w:ascii="Times New Roman" w:hAnsi="Times New Roman"/>
          <w:sz w:val="28"/>
          <w:szCs w:val="28"/>
        </w:rPr>
        <w:t xml:space="preserve"> // Студенчество и его роль в современном обществе: материалы II Региональной заочной научно-практической конференции (24 мая 2012 года) / под ред. Ю.П.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Армавир: РИО АГПА, 2012. – С. 77-79. 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Полякова, Г.Н. Музыкотерапия как механизм коррекционного воздействия [Текст] / Г.Н. Полякова, И.П. </w:t>
      </w:r>
      <w:proofErr w:type="spellStart"/>
      <w:r>
        <w:rPr>
          <w:rFonts w:ascii="Times New Roman" w:hAnsi="Times New Roman"/>
          <w:sz w:val="28"/>
          <w:szCs w:val="28"/>
        </w:rPr>
        <w:t>Шкрябко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Педагогика и психология XXI века - Региональная научно-практическая конференция студентов и молодых ученых. – Краснодар-Армавир, РИО АГПА, 2012. – С. 63-64.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</w:rPr>
        <w:t>Полякова, Г.Н. Оптимизация общения в семье [</w:t>
      </w:r>
      <w:proofErr w:type="gramStart"/>
      <w:r>
        <w:rPr>
          <w:rFonts w:ascii="Times New Roman" w:hAnsi="Times New Roman"/>
          <w:sz w:val="28"/>
          <w:szCs w:val="28"/>
        </w:rPr>
        <w:t>Текст]  /</w:t>
      </w:r>
      <w:proofErr w:type="gramEnd"/>
      <w:r>
        <w:rPr>
          <w:rFonts w:ascii="Times New Roman" w:hAnsi="Times New Roman"/>
          <w:sz w:val="28"/>
          <w:szCs w:val="28"/>
        </w:rPr>
        <w:t>/Молодежь. Интеллект. Инициатива: материалы докладов Всероссийской (с международным участием) научно-практической конференции студентов, аспирантов, ученых/ под ред. А. М. </w:t>
      </w:r>
      <w:proofErr w:type="spellStart"/>
      <w:r>
        <w:rPr>
          <w:rFonts w:ascii="Times New Roman" w:hAnsi="Times New Roman"/>
          <w:sz w:val="28"/>
          <w:szCs w:val="28"/>
        </w:rPr>
        <w:t>Дохоян</w:t>
      </w:r>
      <w:proofErr w:type="spellEnd"/>
      <w:r>
        <w:rPr>
          <w:rFonts w:ascii="Times New Roman" w:hAnsi="Times New Roman"/>
          <w:sz w:val="28"/>
          <w:szCs w:val="28"/>
        </w:rPr>
        <w:t>, О. В. Белоус. – Армавир: РИО АГПА, 2013. – С. 87-89.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Полякова, Г.Н., Евдокимова Е.В. Особенности общения в семье [Текст] // Молодежь. Интеллект. Инициатива: Всероссийская (с международным участием) научно-практическая конференция студентов, аспирантов, учёных. РИО АГПА, Армавир, 2013. – С. 59-60.</w:t>
      </w: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4711F" w:rsidRPr="00854E37" w:rsidRDefault="00D4711F" w:rsidP="00D471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54E37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Скоробогатова, Г.Н. Психологические аспекты личности педагога в современном образовании [Текст] // Развитие и воспитание личности в современном образовательном пространстве: сборник статей Всероссийской научно-практической конференции / науч. ред. А.М. </w:t>
      </w:r>
      <w:proofErr w:type="spellStart"/>
      <w:r>
        <w:rPr>
          <w:rFonts w:ascii="Times New Roman" w:hAnsi="Times New Roman"/>
          <w:sz w:val="28"/>
          <w:szCs w:val="28"/>
        </w:rPr>
        <w:t>Дохоян</w:t>
      </w:r>
      <w:proofErr w:type="spellEnd"/>
      <w:r>
        <w:rPr>
          <w:rFonts w:ascii="Times New Roman" w:hAnsi="Times New Roman"/>
          <w:sz w:val="28"/>
          <w:szCs w:val="28"/>
        </w:rPr>
        <w:t xml:space="preserve">; отв. ред.: А.А. Попова, И.П. </w:t>
      </w:r>
      <w:proofErr w:type="spellStart"/>
      <w:r>
        <w:rPr>
          <w:rFonts w:ascii="Times New Roman" w:hAnsi="Times New Roman"/>
          <w:sz w:val="28"/>
          <w:szCs w:val="28"/>
        </w:rPr>
        <w:t>Шкрябко</w:t>
      </w:r>
      <w:proofErr w:type="spellEnd"/>
      <w:r>
        <w:rPr>
          <w:rFonts w:ascii="Times New Roman" w:hAnsi="Times New Roman"/>
          <w:sz w:val="28"/>
          <w:szCs w:val="28"/>
        </w:rPr>
        <w:t>. – Армавир: РИО АГПУ, 2018. – С. 142-144.</w:t>
      </w:r>
    </w:p>
    <w:p w:rsidR="00BB284B" w:rsidRDefault="00BB284B"/>
    <w:sectPr w:rsidR="00BB28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9"/>
    <w:rsid w:val="00595469"/>
    <w:rsid w:val="00BB284B"/>
    <w:rsid w:val="00D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AB68-1393-4CA5-B1D8-5276C218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1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2628</Characters>
  <Application>Microsoft Office Word</Application>
  <DocSecurity>0</DocSecurity>
  <Lines>64</Lines>
  <Paragraphs>39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2021-02-23T08:13:00Z</dcterms:created>
  <dcterms:modified xsi:type="dcterms:W3CDTF">2021-02-23T08:14:00Z</dcterms:modified>
</cp:coreProperties>
</file>