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FF" w:rsidRPr="00972A30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A30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7171FF" w:rsidRPr="00972A30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A30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7171FF" w:rsidRPr="00972A30" w:rsidRDefault="007171FF" w:rsidP="00535F0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A30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gramStart"/>
      <w:r w:rsidRPr="00972A30">
        <w:rPr>
          <w:rFonts w:ascii="Times New Roman" w:hAnsi="Times New Roman" w:cs="Times New Roman"/>
          <w:sz w:val="28"/>
          <w:szCs w:val="28"/>
        </w:rPr>
        <w:t>Героя Советского Союза Жукова Георгия Константиновича</w:t>
      </w:r>
      <w:proofErr w:type="gramEnd"/>
    </w:p>
    <w:p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72A3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72A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71FF" w:rsidRPr="002751E2" w:rsidRDefault="007171FF" w:rsidP="00F96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171FF" w:rsidRPr="00C80EE4" w:rsidRDefault="00827DFB" w:rsidP="00C80EE4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</w:t>
      </w:r>
      <w:r w:rsidR="00C80EE4"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4961" w:type="dxa"/>
          </w:tcPr>
          <w:p w:rsidR="007171FF" w:rsidRPr="00F96DA9" w:rsidRDefault="00972A30" w:rsidP="00972A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имени </w:t>
            </w:r>
            <w:proofErr w:type="gramStart"/>
            <w:r w:rsidRPr="00F96DA9">
              <w:rPr>
                <w:rFonts w:ascii="Times New Roman" w:hAnsi="Times New Roman"/>
                <w:sz w:val="28"/>
                <w:szCs w:val="28"/>
              </w:rPr>
              <w:t xml:space="preserve">Героя Советского Союза </w:t>
            </w:r>
            <w:r w:rsidR="00F9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DA9">
              <w:rPr>
                <w:rFonts w:ascii="Times New Roman" w:hAnsi="Times New Roman"/>
                <w:sz w:val="28"/>
                <w:szCs w:val="28"/>
              </w:rPr>
              <w:t>Жукова Георгия Константиновича муниципального образования</w:t>
            </w:r>
            <w:proofErr w:type="gramEnd"/>
            <w:r w:rsidRPr="00F9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DA9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F96DA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F96DA9" w:rsidRDefault="007171FF" w:rsidP="00972A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972A30"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="00972A30"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</w:tcPr>
          <w:p w:rsidR="00F96DA9" w:rsidRDefault="007171FF" w:rsidP="00972A3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A30" w:rsidRPr="00F96DA9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</w:t>
            </w:r>
          </w:p>
          <w:p w:rsidR="007171FF" w:rsidRPr="00F96DA9" w:rsidRDefault="00F96DA9" w:rsidP="00972A3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A30" w:rsidRPr="00F96DA9">
              <w:rPr>
                <w:rFonts w:ascii="Times New Roman" w:hAnsi="Times New Roman"/>
                <w:sz w:val="28"/>
                <w:szCs w:val="28"/>
              </w:rPr>
              <w:t xml:space="preserve">г. Тимашевск,  </w:t>
            </w:r>
            <w:proofErr w:type="spellStart"/>
            <w:r w:rsidR="00972A30" w:rsidRPr="00F96DA9">
              <w:rPr>
                <w:rFonts w:ascii="Times New Roman" w:hAnsi="Times New Roman"/>
                <w:sz w:val="28"/>
                <w:szCs w:val="28"/>
              </w:rPr>
              <w:t>мрн</w:t>
            </w:r>
            <w:proofErr w:type="spellEnd"/>
            <w:r w:rsidR="00972A30" w:rsidRPr="00F96DA9">
              <w:rPr>
                <w:rFonts w:ascii="Times New Roman" w:hAnsi="Times New Roman"/>
                <w:sz w:val="28"/>
                <w:szCs w:val="28"/>
              </w:rPr>
              <w:t>. Сахарный завод;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F96DA9" w:rsidRDefault="00972A30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Колодий Алексей Иванович</w:t>
            </w:r>
          </w:p>
        </w:tc>
      </w:tr>
      <w:tr w:rsidR="007171FF" w:rsidRPr="00792095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F96DA9" w:rsidRDefault="00F96DA9" w:rsidP="00972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Pr="00F9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86130) 4-04-08</w:t>
            </w:r>
          </w:p>
          <w:p w:rsidR="00F96DA9" w:rsidRPr="00F96DA9" w:rsidRDefault="00972A30" w:rsidP="00972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DA9">
              <w:rPr>
                <w:rFonts w:ascii="Times New Roman" w:hAnsi="Times New Roman"/>
                <w:sz w:val="28"/>
                <w:szCs w:val="28"/>
              </w:rPr>
              <w:t>факс: (86130) 5-45-02</w:t>
            </w:r>
          </w:p>
          <w:p w:rsidR="007171FF" w:rsidRPr="005654C5" w:rsidRDefault="00F96DA9" w:rsidP="00F96DA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72A30"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</w:t>
            </w:r>
            <w:r w:rsidR="007171FF"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>school4tim@mail.ru</w:t>
            </w:r>
          </w:p>
        </w:tc>
      </w:tr>
      <w:tr w:rsidR="007171FF" w:rsidRPr="00792095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F96DA9" w:rsidRDefault="007171FF" w:rsidP="00F96DA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</w:t>
            </w:r>
            <w:r w:rsidR="00F96DA9"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school4-tim.obr23.ru </w:t>
            </w:r>
          </w:p>
        </w:tc>
      </w:tr>
      <w:tr w:rsidR="007171FF" w:rsidRPr="00792095" w:rsidTr="007C26F5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96DA9" w:rsidRDefault="00F96DA9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</w:t>
            </w: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school4-tim.obr23.ru</w:t>
            </w:r>
          </w:p>
        </w:tc>
      </w:tr>
    </w:tbl>
    <w:p w:rsidR="00B90D09" w:rsidRPr="003506BD" w:rsidRDefault="00B90D09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C3DA9" w:rsidRPr="00CB5387" w:rsidRDefault="00CA6EC4" w:rsidP="00CB5387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ОТЧЁТ</w:t>
      </w:r>
    </w:p>
    <w:p w:rsidR="00CA6EC4" w:rsidRPr="00CB5387" w:rsidRDefault="00CA6EC4" w:rsidP="00CB5387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>о реализации проекта</w:t>
      </w:r>
      <w:r w:rsidR="007D65B1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краевой инновационной площадки </w:t>
      </w:r>
      <w:r w:rsidRPr="00CB53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(КИП-2019</w:t>
      </w:r>
      <w:r w:rsidRPr="00CB538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BC3DA9" w:rsidRPr="00CB5387" w:rsidRDefault="003506BD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>за 2021</w:t>
      </w:r>
      <w:r w:rsidR="00CA6EC4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D65B1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3DA9" w:rsidRPr="00CB5387" w:rsidRDefault="00BC3DA9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CC5" w:rsidRDefault="007D65B1" w:rsidP="00CB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CB5387">
        <w:rPr>
          <w:rFonts w:ascii="Times New Roman" w:hAnsi="Times New Roman" w:cs="Times New Roman"/>
          <w:b/>
          <w:sz w:val="28"/>
          <w:szCs w:val="28"/>
        </w:rPr>
        <w:t>теме:</w:t>
      </w:r>
    </w:p>
    <w:p w:rsidR="0019241A" w:rsidRPr="00CB5387" w:rsidRDefault="0019241A" w:rsidP="00CB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C4" w:rsidRPr="00CB5387" w:rsidRDefault="00CA6EC4" w:rsidP="00CB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87">
        <w:rPr>
          <w:rFonts w:ascii="Times New Roman" w:hAnsi="Times New Roman" w:cs="Times New Roman"/>
          <w:b/>
          <w:sz w:val="28"/>
          <w:szCs w:val="28"/>
        </w:rPr>
        <w:t>«</w:t>
      </w:r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Юнармия</w:t>
      </w:r>
      <w:proofErr w:type="spellEnd"/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" на базе общеобразовательной организации</w:t>
      </w:r>
      <w:r w:rsidRPr="00CB5387">
        <w:rPr>
          <w:rFonts w:ascii="Times New Roman" w:hAnsi="Times New Roman" w:cs="Times New Roman"/>
          <w:b/>
          <w:sz w:val="28"/>
          <w:szCs w:val="28"/>
        </w:rPr>
        <w:t>».</w:t>
      </w:r>
    </w:p>
    <w:p w:rsidR="00BC3DA9" w:rsidRPr="00CB5387" w:rsidRDefault="00BC3DA9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EC4" w:rsidRPr="00CB5387" w:rsidRDefault="00CA6EC4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387">
        <w:rPr>
          <w:rFonts w:ascii="Times New Roman" w:hAnsi="Times New Roman" w:cs="Times New Roman"/>
          <w:b/>
          <w:sz w:val="28"/>
          <w:szCs w:val="28"/>
        </w:rPr>
        <w:t>Цель:</w:t>
      </w:r>
      <w:r w:rsidRPr="00CB5387">
        <w:rPr>
          <w:rFonts w:ascii="Times New Roman" w:hAnsi="Times New Roman" w:cs="Times New Roman"/>
          <w:sz w:val="28"/>
          <w:szCs w:val="28"/>
        </w:rPr>
        <w:t xml:space="preserve"> создание военно-патриотического центра "</w:t>
      </w:r>
      <w:proofErr w:type="spellStart"/>
      <w:r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B5387">
        <w:rPr>
          <w:rFonts w:ascii="Times New Roman" w:hAnsi="Times New Roman" w:cs="Times New Roman"/>
          <w:sz w:val="28"/>
          <w:szCs w:val="28"/>
        </w:rPr>
        <w:t xml:space="preserve">" на базе общеобразовательной организации, формирующего военно-патриотические и гражданские качества личности в рамках реализации стратегии военно-патриотического воспитания. 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="00CA6EC4" w:rsidRPr="00CB53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>- создать условия для функционирования военно-патриотического центра «</w:t>
      </w:r>
      <w:proofErr w:type="spellStart"/>
      <w:r w:rsidR="00CA6EC4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A6EC4" w:rsidRPr="00CB5387">
        <w:rPr>
          <w:rFonts w:ascii="Times New Roman" w:hAnsi="Times New Roman" w:cs="Times New Roman"/>
          <w:sz w:val="28"/>
          <w:szCs w:val="28"/>
        </w:rPr>
        <w:t>» и разработать программы дополнительного образования, с учетом возрастных особенностей детей;</w:t>
      </w:r>
    </w:p>
    <w:p w:rsidR="00CA6EC4" w:rsidRPr="00CB5387" w:rsidRDefault="00CA6EC4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473B3B"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387">
        <w:rPr>
          <w:rFonts w:ascii="Times New Roman" w:hAnsi="Times New Roman" w:cs="Times New Roman"/>
          <w:sz w:val="28"/>
          <w:szCs w:val="28"/>
        </w:rPr>
        <w:t>- способствовать укреплению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обеспечить информационное освещение событий и явлений патриотической направленности и волонтерского движения в средствах массовой информации; 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 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усовершенствовать механизмы социального партнерства образовательной организации, администрации МО, войсковых частей, ветеранских организаций для развития преемственности поколений; </w:t>
      </w:r>
    </w:p>
    <w:p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>- подготовить условия для создания объединенного штаба юнармейских отрядов 39-й отдельной железнодорожной ордена Жукова бригады, на базе</w:t>
      </w:r>
      <w:r w:rsidRPr="00CB5387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 военно-патриотического центра «</w:t>
      </w:r>
      <w:proofErr w:type="spellStart"/>
      <w:r w:rsidR="00CA6EC4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A6EC4" w:rsidRPr="00CB5387">
        <w:rPr>
          <w:rFonts w:ascii="Times New Roman" w:hAnsi="Times New Roman" w:cs="Times New Roman"/>
          <w:sz w:val="28"/>
          <w:szCs w:val="28"/>
        </w:rPr>
        <w:t xml:space="preserve">» в МБОУ </w:t>
      </w:r>
      <w:r w:rsidRPr="00CB53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СОШ № 4 г. Тимашевска. </w:t>
      </w:r>
    </w:p>
    <w:p w:rsidR="0019241A" w:rsidRDefault="007D65B1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B538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CA6EC4" w:rsidRPr="00CB5387">
        <w:rPr>
          <w:rFonts w:ascii="Times New Roman" w:hAnsi="Times New Roman" w:cs="Times New Roman"/>
          <w:sz w:val="28"/>
          <w:szCs w:val="28"/>
        </w:rPr>
        <w:t xml:space="preserve"> данного проекта заключается в необходимости совершенствования в круглогодичном формате форм и методов военно</w:t>
      </w:r>
      <w:r w:rsidRPr="00CB5387">
        <w:rPr>
          <w:rFonts w:ascii="Times New Roman" w:hAnsi="Times New Roman" w:cs="Times New Roman"/>
          <w:sz w:val="28"/>
          <w:szCs w:val="28"/>
        </w:rPr>
        <w:t>-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патриотической работы с молодежью. В качестве мест размещения создаваемых центров или «Домов ЮНАРМИИ» министерство обороны и вооруженных сил РФ предлагает рассматривать учреждения культуры Минобороны России. </w:t>
      </w:r>
      <w:r w:rsidRPr="00CB5387">
        <w:rPr>
          <w:rFonts w:ascii="Times New Roman" w:hAnsi="Times New Roman" w:cs="Times New Roman"/>
          <w:sz w:val="28"/>
          <w:szCs w:val="28"/>
        </w:rPr>
        <w:t xml:space="preserve">На территории железнодорожной </w:t>
      </w:r>
      <w:r w:rsidR="00CA6EC4" w:rsidRPr="00CB5387">
        <w:rPr>
          <w:rFonts w:ascii="Times New Roman" w:hAnsi="Times New Roman" w:cs="Times New Roman"/>
          <w:sz w:val="28"/>
          <w:szCs w:val="28"/>
        </w:rPr>
        <w:t>войско</w:t>
      </w:r>
      <w:r w:rsidRPr="00CB5387">
        <w:rPr>
          <w:rFonts w:ascii="Times New Roman" w:hAnsi="Times New Roman" w:cs="Times New Roman"/>
          <w:sz w:val="28"/>
          <w:szCs w:val="28"/>
        </w:rPr>
        <w:t xml:space="preserve">вой части дислоцирующейся в Тимашевске,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объектов культуры не имеется. </w:t>
      </w:r>
    </w:p>
    <w:p w:rsidR="00CA6EC4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развития движения «ЮНАРМИЯ» </w:t>
      </w:r>
      <w:proofErr w:type="gramStart"/>
      <w:r w:rsidR="00CA6EC4" w:rsidRPr="00CB5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65B1" w:rsidRPr="00CB5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5B1" w:rsidRPr="00CB538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7D65B1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районе возникла необходимость концентрации направлений юнармейской деятельности в единых локациях, что позволит комплексно решать задачи военно-патриотического воспитания, осуществлять профессиональную </w:t>
      </w:r>
      <w:r w:rsidR="00CA6EC4" w:rsidRPr="00CB5387">
        <w:rPr>
          <w:rFonts w:ascii="Times New Roman" w:hAnsi="Times New Roman" w:cs="Times New Roman"/>
          <w:sz w:val="28"/>
          <w:szCs w:val="28"/>
        </w:rPr>
        <w:lastRenderedPageBreak/>
        <w:t>ориентацию, организовывать досуг детей и подростков, способствовать укреплению их здоровья.</w:t>
      </w: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Pr="00CB5387" w:rsidRDefault="0019241A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B" w:rsidRPr="00CB5387" w:rsidRDefault="00473B3B" w:rsidP="00CB5387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D65B1" w:rsidRPr="00CB5387" w:rsidRDefault="00473B3B" w:rsidP="00CB5387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53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5E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D558C" w:rsidRPr="00CB5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473B3B" w:rsidRPr="00CB5387" w:rsidRDefault="00473B3B" w:rsidP="00CB5387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58C" w:rsidRPr="00CB5387" w:rsidRDefault="00C65E16" w:rsidP="00C65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 инновационного проекта</w:t>
      </w:r>
      <w:r w:rsidR="00F96DA9" w:rsidRPr="00CB53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" на базе общеобразовательной организации</w:t>
      </w:r>
      <w:r w:rsidR="00ED558C" w:rsidRPr="00CB5387">
        <w:rPr>
          <w:rFonts w:ascii="Times New Roman" w:eastAsia="Calibri" w:hAnsi="Times New Roman" w:cs="Times New Roman"/>
          <w:sz w:val="28"/>
          <w:szCs w:val="28"/>
        </w:rPr>
        <w:t>»</w:t>
      </w:r>
      <w:r w:rsidR="00F96DA9" w:rsidRPr="00CB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42003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инновации  использовались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8C" w:rsidRDefault="00C65E16" w:rsidP="00CB5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2E42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проекта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0F4F4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322E42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F4B" w:rsidRPr="00792095" w:rsidRDefault="000F4F4B" w:rsidP="00CB5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792095" w:rsidRPr="00792095">
        <w:rPr>
          <w:rFonts w:ascii="Times New Roman" w:hAnsi="Times New Roman" w:cs="Times New Roman"/>
          <w:sz w:val="28"/>
          <w:szCs w:val="28"/>
        </w:rPr>
        <w:t>мониторинг в сфере организации деятельности ВПЦ «</w:t>
      </w:r>
      <w:proofErr w:type="spellStart"/>
      <w:r w:rsidR="00792095" w:rsidRPr="0079209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92095" w:rsidRPr="00792095">
        <w:rPr>
          <w:rFonts w:ascii="Times New Roman" w:hAnsi="Times New Roman" w:cs="Times New Roman"/>
          <w:sz w:val="28"/>
          <w:szCs w:val="28"/>
        </w:rPr>
        <w:t>» среди обучающихся участников проекта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1C7" w:rsidRPr="00792095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E16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ED558C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татистика </w:t>
      </w:r>
      <w:r w:rsidR="00A3688D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 w:rsidR="00ED558C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в 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проект;</w:t>
      </w:r>
    </w:p>
    <w:p w:rsidR="000611C7" w:rsidRPr="00CB5387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ниторинг практического участия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в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военно-патриотических образовательных и воспитательных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</w:t>
      </w:r>
      <w:r w:rsidR="003064CA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олимпиадах, конкурсах,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акциях, слетах, военно-спортивных играх  и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:rsidR="000F7C56" w:rsidRPr="00CB5387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3064CA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развития сетевого взаимодействия</w:t>
      </w:r>
      <w:r w:rsidR="000F7C56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4CA" w:rsidRPr="00CB5387" w:rsidRDefault="000611C7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</w:t>
      </w:r>
      <w:r w:rsidR="00C65E16">
        <w:rPr>
          <w:rFonts w:ascii="Times New Roman" w:hAnsi="Times New Roman" w:cs="Times New Roman"/>
          <w:sz w:val="28"/>
          <w:szCs w:val="28"/>
        </w:rPr>
        <w:t xml:space="preserve"> 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Проведенный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322E42" w:rsidRPr="00CB5387">
        <w:rPr>
          <w:rFonts w:ascii="Times New Roman" w:hAnsi="Times New Roman" w:cs="Times New Roman"/>
          <w:sz w:val="28"/>
          <w:szCs w:val="28"/>
        </w:rPr>
        <w:t>за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CB5387">
        <w:rPr>
          <w:rFonts w:ascii="Times New Roman" w:hAnsi="Times New Roman" w:cs="Times New Roman"/>
          <w:sz w:val="28"/>
          <w:szCs w:val="28"/>
        </w:rPr>
        <w:t xml:space="preserve">анализ военно-патриотического воспитания в МБОУ СОШ № 4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B5387">
        <w:rPr>
          <w:rFonts w:ascii="Times New Roman" w:hAnsi="Times New Roman" w:cs="Times New Roman"/>
          <w:sz w:val="28"/>
          <w:szCs w:val="28"/>
        </w:rPr>
        <w:t>целостной системы военно-патриотического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7D798D" w:rsidRPr="00CB538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CB5387">
        <w:rPr>
          <w:rFonts w:ascii="Times New Roman" w:hAnsi="Times New Roman" w:cs="Times New Roman"/>
          <w:sz w:val="28"/>
          <w:szCs w:val="28"/>
        </w:rPr>
        <w:t xml:space="preserve">образования, отвечающей запросам молодежи и позволяющей обеспечить качественное образование и воспитание.      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67CF" w:rsidRPr="00CB5387" w:rsidRDefault="003064CA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FB786A" w:rsidRPr="00CB5387">
        <w:rPr>
          <w:rFonts w:ascii="Times New Roman" w:hAnsi="Times New Roman" w:cs="Times New Roman"/>
          <w:sz w:val="28"/>
          <w:szCs w:val="28"/>
        </w:rPr>
        <w:t xml:space="preserve">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Для эффективного развития юнармейского движения в СОШ № 4  </w:t>
      </w:r>
      <w:proofErr w:type="spellStart"/>
      <w:r w:rsidRPr="00CB538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CB53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 в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2021 г. </w:t>
      </w:r>
      <w:r w:rsidR="000B6108" w:rsidRPr="00CB5387">
        <w:rPr>
          <w:rFonts w:ascii="Times New Roman" w:hAnsi="Times New Roman" w:cs="Times New Roman"/>
          <w:sz w:val="28"/>
          <w:szCs w:val="28"/>
        </w:rPr>
        <w:t>был выделен кабинет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 в новом здании школы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, где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начал работу </w:t>
      </w:r>
      <w:r w:rsidRPr="00CB5387">
        <w:rPr>
          <w:rFonts w:ascii="Times New Roman" w:hAnsi="Times New Roman" w:cs="Times New Roman"/>
          <w:sz w:val="28"/>
          <w:szCs w:val="28"/>
        </w:rPr>
        <w:t xml:space="preserve">военно-патриотический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3506BD" w:rsidRPr="00CB5387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3506BD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FB786A" w:rsidRPr="00CB5387">
        <w:rPr>
          <w:rFonts w:ascii="Times New Roman" w:hAnsi="Times New Roman" w:cs="Times New Roman"/>
          <w:sz w:val="28"/>
          <w:szCs w:val="28"/>
        </w:rPr>
        <w:t>»</w:t>
      </w:r>
      <w:r w:rsidR="00E367CF" w:rsidRPr="00CB5387">
        <w:rPr>
          <w:rFonts w:ascii="Times New Roman" w:hAnsi="Times New Roman" w:cs="Times New Roman"/>
          <w:sz w:val="28"/>
          <w:szCs w:val="28"/>
        </w:rPr>
        <w:t xml:space="preserve">, </w:t>
      </w:r>
      <w:r w:rsidR="000B6108" w:rsidRPr="00CB5387">
        <w:rPr>
          <w:rFonts w:ascii="Times New Roman" w:hAnsi="Times New Roman" w:cs="Times New Roman"/>
          <w:sz w:val="28"/>
          <w:szCs w:val="28"/>
        </w:rPr>
        <w:t>ставший ключевым звеном в получении</w:t>
      </w:r>
      <w:r w:rsidRPr="00CB5387">
        <w:rPr>
          <w:rFonts w:ascii="Times New Roman" w:hAnsi="Times New Roman" w:cs="Times New Roman"/>
          <w:sz w:val="28"/>
          <w:szCs w:val="28"/>
        </w:rPr>
        <w:t xml:space="preserve"> детьми и молодежью компетенций в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B5387">
        <w:rPr>
          <w:rFonts w:ascii="Times New Roman" w:hAnsi="Times New Roman" w:cs="Times New Roman"/>
          <w:sz w:val="28"/>
          <w:szCs w:val="28"/>
        </w:rPr>
        <w:t>сферах деятельности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 как</w:t>
      </w:r>
      <w:r w:rsidRPr="00CB5387">
        <w:rPr>
          <w:rFonts w:ascii="Times New Roman" w:hAnsi="Times New Roman" w:cs="Times New Roman"/>
          <w:sz w:val="28"/>
          <w:szCs w:val="28"/>
        </w:rPr>
        <w:t>: гр</w:t>
      </w:r>
      <w:r w:rsidR="00FB786A" w:rsidRPr="00CB5387">
        <w:rPr>
          <w:rFonts w:ascii="Times New Roman" w:hAnsi="Times New Roman" w:cs="Times New Roman"/>
          <w:sz w:val="28"/>
          <w:szCs w:val="28"/>
        </w:rPr>
        <w:t>ажданско-патриотической, проектно-исследовательской</w:t>
      </w:r>
      <w:r w:rsidRPr="00CB5387">
        <w:rPr>
          <w:rFonts w:ascii="Times New Roman" w:hAnsi="Times New Roman" w:cs="Times New Roman"/>
          <w:sz w:val="28"/>
          <w:szCs w:val="28"/>
        </w:rPr>
        <w:t xml:space="preserve">, туристско-краеведческой,  социальной,  военно-спортивной и творческой. </w:t>
      </w:r>
    </w:p>
    <w:p w:rsidR="000611C7" w:rsidRPr="00CB5387" w:rsidRDefault="00E367CF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hAnsi="Times New Roman" w:cs="Times New Roman"/>
          <w:sz w:val="28"/>
          <w:szCs w:val="28"/>
        </w:rPr>
        <w:t xml:space="preserve"> 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Сегодня ВПЦ </w:t>
      </w:r>
      <w:r w:rsidR="000B6108" w:rsidRPr="00CB53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108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B6108" w:rsidRPr="00CB5387">
        <w:rPr>
          <w:rFonts w:ascii="Times New Roman" w:hAnsi="Times New Roman" w:cs="Times New Roman"/>
          <w:sz w:val="28"/>
          <w:szCs w:val="28"/>
        </w:rPr>
        <w:t xml:space="preserve">» 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0B6108" w:rsidRPr="00CB5387">
        <w:rPr>
          <w:rFonts w:ascii="Times New Roman" w:hAnsi="Times New Roman" w:cs="Times New Roman"/>
          <w:sz w:val="28"/>
          <w:szCs w:val="28"/>
        </w:rPr>
        <w:t>решает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задачи военно-патриотического образо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вания и воспитания, </w:t>
      </w:r>
      <w:r w:rsidR="000B6108" w:rsidRPr="00CB5387">
        <w:rPr>
          <w:rFonts w:ascii="Times New Roman" w:hAnsi="Times New Roman" w:cs="Times New Roman"/>
          <w:sz w:val="28"/>
          <w:szCs w:val="28"/>
        </w:rPr>
        <w:t>осуществляет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0B6108" w:rsidRPr="00CB5387">
        <w:rPr>
          <w:rFonts w:ascii="Times New Roman" w:hAnsi="Times New Roman" w:cs="Times New Roman"/>
          <w:sz w:val="28"/>
          <w:szCs w:val="28"/>
        </w:rPr>
        <w:t>льную ориентацию, организует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досуг де</w:t>
      </w:r>
      <w:r w:rsidR="000B6108" w:rsidRPr="00CB5387">
        <w:rPr>
          <w:rFonts w:ascii="Times New Roman" w:hAnsi="Times New Roman" w:cs="Times New Roman"/>
          <w:sz w:val="28"/>
          <w:szCs w:val="28"/>
        </w:rPr>
        <w:t>тей и подростков, способствует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укреплению их здоровья. </w:t>
      </w:r>
    </w:p>
    <w:p w:rsidR="00FB786A" w:rsidRPr="00CB5387" w:rsidRDefault="000B6108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786A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адач военно-патриотического дополнительного образования помогают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98D" w:rsidRPr="00CB5387">
        <w:rPr>
          <w:rFonts w:ascii="Times New Roman" w:eastAsia="Times New Roman" w:hAnsi="Times New Roman" w:cs="Times New Roman"/>
          <w:sz w:val="28"/>
          <w:szCs w:val="28"/>
        </w:rPr>
        <w:t xml:space="preserve">участники сетевого  взаимодействия: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педагоги, 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военнослужащие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железнодорожной войсковой части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 98545 и 01228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ветеранские общественные организации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«Союз офицеров России»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>«Боевое братство»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 xml:space="preserve">, «Союз ветеранов Афганистана», региональное отделение комитета ветеранов железнодорожных войск </w:t>
      </w:r>
      <w:proofErr w:type="gramStart"/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 xml:space="preserve"> РФ,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566F39" w:rsidRPr="00CB538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, управление образования адм</w:t>
      </w:r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 xml:space="preserve">инистрации МО </w:t>
      </w:r>
      <w:proofErr w:type="spellStart"/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тдел по делам молодежи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штаб 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отделения Всероссийского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детско-юношеского общественного движения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89D" w:rsidRPr="00CB53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7DFB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27DF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Постоянными у</w:t>
      </w:r>
      <w:r w:rsidR="00827DFB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частниками образовательной и воспитательной военно-патриотической системы являются не только юнармейцы, но и родители, учителя, активные граждане, учащиеся школы</w:t>
      </w:r>
      <w:r w:rsidR="0082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19241A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41A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41A" w:rsidRPr="00827DFB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DFB" w:rsidRDefault="00827DFB" w:rsidP="00CD75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E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Эффекты участия целевых групп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приведены в таблице</w:t>
      </w:r>
    </w:p>
    <w:p w:rsidR="00827DFB" w:rsidRDefault="00827DFB" w:rsidP="00CD759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8480"/>
      </w:tblGrid>
      <w:tr w:rsidR="00827DFB" w:rsidRPr="0019241A" w:rsidTr="00CD759B">
        <w:trPr>
          <w:trHeight w:val="585"/>
        </w:trPr>
        <w:tc>
          <w:tcPr>
            <w:tcW w:w="1233" w:type="dxa"/>
          </w:tcPr>
          <w:p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505" w:type="dxa"/>
          </w:tcPr>
          <w:p w:rsidR="00827DFB" w:rsidRPr="0019241A" w:rsidRDefault="003D374E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27DFB" w:rsidRPr="0019241A">
              <w:rPr>
                <w:rFonts w:ascii="Times New Roman" w:hAnsi="Times New Roman" w:cs="Times New Roman"/>
                <w:sz w:val="28"/>
                <w:szCs w:val="28"/>
              </w:rPr>
              <w:t>ффекты</w:t>
            </w:r>
          </w:p>
        </w:tc>
      </w:tr>
      <w:tr w:rsidR="00827DFB" w:rsidRPr="0019241A" w:rsidTr="00CD759B">
        <w:trPr>
          <w:trHeight w:val="871"/>
        </w:trPr>
        <w:tc>
          <w:tcPr>
            <w:tcW w:w="1233" w:type="dxa"/>
          </w:tcPr>
          <w:p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     </w:t>
            </w:r>
          </w:p>
          <w:p w:rsidR="00827DFB" w:rsidRPr="0019241A" w:rsidRDefault="00827DFB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FB" w:rsidRPr="0019241A" w:rsidRDefault="00827DFB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27DFB" w:rsidRPr="0019241A" w:rsidRDefault="00827DFB" w:rsidP="00CD759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сверстникам увидеть «историю успеха», что мотивирует на включение в военно-патриотическую, социально-значимую деятельность; </w:t>
            </w:r>
          </w:p>
          <w:p w:rsidR="00827DFB" w:rsidRPr="0019241A" w:rsidRDefault="00827DFB" w:rsidP="00CD7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социализации ребенка за счет расширения спектра возможностей самореализации в ВПЦ «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DFB" w:rsidRPr="0019241A" w:rsidTr="00CD759B">
        <w:trPr>
          <w:trHeight w:val="908"/>
        </w:trPr>
        <w:tc>
          <w:tcPr>
            <w:tcW w:w="1233" w:type="dxa"/>
          </w:tcPr>
          <w:p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8505" w:type="dxa"/>
          </w:tcPr>
          <w:p w:rsidR="00827DFB" w:rsidRPr="0019241A" w:rsidRDefault="00827DFB" w:rsidP="00CD7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Освоение новых форм педагогической практики через вовлечение в образовательную, социально значимую деятельность, разработка новых учебно-</w:t>
            </w:r>
            <w:r w:rsidR="000F4F4B"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</w:t>
            </w: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методических комплексов</w:t>
            </w:r>
          </w:p>
        </w:tc>
      </w:tr>
      <w:tr w:rsidR="00827DFB" w:rsidRPr="0019241A" w:rsidTr="00CD759B">
        <w:trPr>
          <w:trHeight w:val="1065"/>
        </w:trPr>
        <w:tc>
          <w:tcPr>
            <w:tcW w:w="1233" w:type="dxa"/>
          </w:tcPr>
          <w:p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505" w:type="dxa"/>
          </w:tcPr>
          <w:p w:rsidR="00827DFB" w:rsidRPr="0019241A" w:rsidRDefault="00827DFB" w:rsidP="000F4F4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социального партнерства в проведении совместных мероприятий, акций с детьми, педагогами, общественностью, формирование компетенций в области дополнительного образования и воспитания</w:t>
            </w:r>
          </w:p>
        </w:tc>
      </w:tr>
    </w:tbl>
    <w:p w:rsidR="00827DFB" w:rsidRPr="0019241A" w:rsidRDefault="00827DFB" w:rsidP="00CD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7DFB" w:rsidRDefault="00827DFB" w:rsidP="00CD759B">
      <w:pPr>
        <w:pStyle w:val="af1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Эффективность работы  ВПЦ «</w:t>
      </w:r>
      <w:proofErr w:type="spellStart"/>
      <w:r w:rsidRPr="0019241A">
        <w:rPr>
          <w:rFonts w:ascii="Times New Roman" w:hAnsi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/>
          <w:sz w:val="28"/>
          <w:szCs w:val="28"/>
        </w:rPr>
        <w:t>» по военно-патриотическому воспитанию сразу измерить невозможно. Она лишь через несколько лет проявится  степенью готовности к выполнению гражданского долга по защите своего Отечества,  реальным вкладом, вносимым в дело процветания России, края и малой родины.</w:t>
      </w:r>
      <w:r w:rsidRPr="00192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241A" w:rsidRPr="0019241A" w:rsidRDefault="0019241A" w:rsidP="00CD759B">
      <w:pPr>
        <w:pStyle w:val="af1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81" w:type="dxa"/>
        <w:tblInd w:w="250" w:type="dxa"/>
        <w:tblLayout w:type="fixed"/>
        <w:tblLook w:val="04A0"/>
      </w:tblPr>
      <w:tblGrid>
        <w:gridCol w:w="3544"/>
        <w:gridCol w:w="6237"/>
      </w:tblGrid>
      <w:tr w:rsidR="00827DFB" w:rsidRPr="0019241A" w:rsidTr="00CD759B">
        <w:trPr>
          <w:trHeight w:val="405"/>
        </w:trPr>
        <w:tc>
          <w:tcPr>
            <w:tcW w:w="97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DFB" w:rsidRPr="0019241A" w:rsidRDefault="00827DFB" w:rsidP="00CD759B">
            <w:pPr>
              <w:tabs>
                <w:tab w:val="left" w:pos="1506"/>
              </w:tabs>
              <w:ind w:firstLine="8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0F4F4B"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Эффекты оценивания инновации</w:t>
            </w:r>
          </w:p>
        </w:tc>
      </w:tr>
      <w:tr w:rsidR="00827DFB" w:rsidRPr="0019241A" w:rsidTr="000F4F4B">
        <w:tc>
          <w:tcPr>
            <w:tcW w:w="3544" w:type="dxa"/>
          </w:tcPr>
          <w:p w:rsidR="00827DFB" w:rsidRPr="0019241A" w:rsidRDefault="000F4F4B" w:rsidP="000F4F4B">
            <w:pPr>
              <w:tabs>
                <w:tab w:val="left" w:pos="1506"/>
              </w:tabs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="00827DFB" w:rsidRPr="001924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27DFB" w:rsidRPr="0019241A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Start"/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827DFB" w:rsidRPr="0019241A">
              <w:rPr>
                <w:rFonts w:ascii="Times New Roman" w:hAnsi="Times New Roman"/>
                <w:sz w:val="28"/>
                <w:szCs w:val="28"/>
              </w:rPr>
              <w:t>фекта</w:t>
            </w:r>
            <w:proofErr w:type="spellEnd"/>
          </w:p>
        </w:tc>
        <w:tc>
          <w:tcPr>
            <w:tcW w:w="6237" w:type="dxa"/>
          </w:tcPr>
          <w:p w:rsidR="00827DFB" w:rsidRPr="0019241A" w:rsidRDefault="00827DFB" w:rsidP="00CD759B">
            <w:pPr>
              <w:tabs>
                <w:tab w:val="left" w:pos="1506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эффекта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(20</w:t>
            </w:r>
            <w:r w:rsidR="000F4F4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19241A">
              <w:rPr>
                <w:rFonts w:ascii="Times New Roman" w:hAnsi="Times New Roman"/>
                <w:sz w:val="28"/>
                <w:szCs w:val="28"/>
                <w:lang w:val="ru-RU"/>
              </w:rPr>
              <w:t>-2022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27DFB" w:rsidRPr="0019241A" w:rsidTr="000F4F4B">
        <w:tc>
          <w:tcPr>
            <w:tcW w:w="3544" w:type="dxa"/>
          </w:tcPr>
          <w:p w:rsidR="00827DFB" w:rsidRPr="0019241A" w:rsidRDefault="00827DFB" w:rsidP="000F4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Увеличена доля юнармейцев, активно участвующих в общественной жизни школы, города,  муниципалитета </w:t>
            </w:r>
          </w:p>
        </w:tc>
        <w:tc>
          <w:tcPr>
            <w:tcW w:w="6237" w:type="dxa"/>
          </w:tcPr>
          <w:p w:rsidR="00827DFB" w:rsidRDefault="000F4F4B" w:rsidP="000F4F4B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За счет привлечения юнармейцев  военно-патриотического центра «</w:t>
            </w:r>
            <w:proofErr w:type="spellStart"/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»  к разработке и участию в военно-патриотических акциях и волонтерском движении города, региона, страны увеличивается число неравнодушных детей к проблемам людей и страны</w:t>
            </w:r>
          </w:p>
          <w:p w:rsidR="003D374E" w:rsidRPr="0019241A" w:rsidRDefault="003D374E" w:rsidP="000F4F4B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7DFB" w:rsidRPr="0019241A" w:rsidTr="000F4F4B">
        <w:tc>
          <w:tcPr>
            <w:tcW w:w="3544" w:type="dxa"/>
          </w:tcPr>
          <w:p w:rsidR="00827DFB" w:rsidRPr="0019241A" w:rsidRDefault="00827DFB" w:rsidP="000F4F4B">
            <w:pPr>
              <w:tabs>
                <w:tab w:val="left" w:pos="150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Увеличена доля детей в возрасте от    8 до 18 лет задействованных образованием и воспитанием военно-патриотической направленности в ОО</w:t>
            </w:r>
          </w:p>
        </w:tc>
        <w:tc>
          <w:tcPr>
            <w:tcW w:w="6237" w:type="dxa"/>
          </w:tcPr>
          <w:p w:rsidR="00827DFB" w:rsidRPr="0019241A" w:rsidRDefault="00827DFB" w:rsidP="00CD759B">
            <w:pPr>
              <w:tabs>
                <w:tab w:val="left" w:pos="150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увеличения  популярности военно-прикладных  видов спорта среди юнармейцев увеличивается количество детей, участвующих в образовательном процессе  военно-патриотического центра «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827DFB" w:rsidRPr="0019241A" w:rsidTr="000F4F4B">
        <w:tc>
          <w:tcPr>
            <w:tcW w:w="3544" w:type="dxa"/>
          </w:tcPr>
          <w:p w:rsidR="00827DFB" w:rsidRPr="0019241A" w:rsidRDefault="00827DFB" w:rsidP="000F4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Возросло число участников юнармейского военно-патриотического  слета </w:t>
            </w: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«Служу Отечеству!» на базе войсковых частей  </w:t>
            </w:r>
          </w:p>
        </w:tc>
        <w:tc>
          <w:tcPr>
            <w:tcW w:w="6237" w:type="dxa"/>
          </w:tcPr>
          <w:p w:rsidR="00827DFB" w:rsidRPr="0019241A" w:rsidRDefault="00827DFB" w:rsidP="00CD759B">
            <w:pPr>
              <w:tabs>
                <w:tab w:val="left" w:pos="150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Юнармейцы совершенствуют военно-спортивные навыки, ведут здоровый образ жизни, участвуют в поисковых  экспедициях по 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увековечиванию памяти неизвестных солдат</w:t>
            </w:r>
          </w:p>
        </w:tc>
      </w:tr>
    </w:tbl>
    <w:p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Значимость создания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для региональной системы образования состоит в распространении положительного опыта работы военно-патриотических юнармейских центров на базе общеобразовательных школ в тех муниципальных образованиях, где нет возможности открыть «Дом ЮНАРМИИ». </w:t>
      </w:r>
    </w:p>
    <w:p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Таким образом, военно-патриотический образовательный центр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МБОУ СОШ № 4 задал тон военно-патриотической работе в  муниципальном образовании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район и стал проводником идей в военно-патриотическом воспитании ОО муниципалитета и участников сетевого взаимодействия региона и субъектов страны.</w:t>
      </w:r>
    </w:p>
    <w:p w:rsidR="00CD759B" w:rsidRPr="0019241A" w:rsidRDefault="00CD759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0F4F4B" w:rsidRPr="0019241A" w:rsidRDefault="000F4F4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0F4F4B" w:rsidRPr="0019241A" w:rsidRDefault="000F4F4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3574A3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5E16" w:rsidRPr="001924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C71A2B" w:rsidRP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65E16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3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2B" w:rsidRPr="0019241A">
        <w:rPr>
          <w:rFonts w:ascii="Times New Roman" w:hAnsi="Times New Roman" w:cs="Times New Roman"/>
          <w:b/>
          <w:sz w:val="28"/>
          <w:szCs w:val="28"/>
        </w:rPr>
        <w:t>3.</w:t>
      </w:r>
      <w:r w:rsidR="00F96DA9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A6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2B" w:rsidRPr="0019241A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396BA6" w:rsidRPr="0019241A" w:rsidRDefault="00396BA6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D4E91" w:rsidRPr="0019241A" w:rsidRDefault="00E95696" w:rsidP="00CB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sz w:val="28"/>
          <w:szCs w:val="28"/>
        </w:rPr>
        <w:t>С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истема военно-патриотического образования и воспитания детей, созданная в военно-патриотическом центре 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367CF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СОШ № 4, направлена на взаимодействие юнармейцев в возрасте от 8 до 18 лет, объединенных любовью к Родине, истории, искусству, здоровому образу жизни. 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школы </w:t>
      </w:r>
      <w:r w:rsidR="00965029" w:rsidRPr="0019241A">
        <w:rPr>
          <w:rFonts w:ascii="Times New Roman" w:hAnsi="Times New Roman" w:cs="Times New Roman"/>
          <w:sz w:val="28"/>
          <w:szCs w:val="28"/>
        </w:rPr>
        <w:t>р</w:t>
      </w:r>
      <w:r w:rsidRPr="0019241A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19241A">
        <w:rPr>
          <w:rFonts w:ascii="Times New Roman" w:hAnsi="Times New Roman" w:cs="Times New Roman"/>
          <w:sz w:val="28"/>
          <w:szCs w:val="28"/>
        </w:rPr>
        <w:t>программы дополнительного образования, где занимаются юнармейцы и желающие вступить в ряды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»,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имеющие возможность раннего приобретения гражданских и профессиональных компетенций, что способствует повышению качества образования.</w:t>
      </w:r>
      <w:r w:rsidR="00ED4E91"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9241A" w:rsidRDefault="003574A3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27DFB" w:rsidRPr="0019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В соответствии с зад</w:t>
      </w:r>
      <w:r w:rsidRPr="0019241A">
        <w:rPr>
          <w:rFonts w:ascii="Times New Roman" w:hAnsi="Times New Roman" w:cs="Times New Roman"/>
          <w:bCs/>
          <w:sz w:val="28"/>
          <w:szCs w:val="28"/>
        </w:rPr>
        <w:t>ачами реализации КИП  на 2021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 xml:space="preserve">  год </w:t>
      </w:r>
      <w:r w:rsidR="00E367CF" w:rsidRPr="0019241A">
        <w:rPr>
          <w:rFonts w:ascii="Times New Roman" w:hAnsi="Times New Roman" w:cs="Times New Roman"/>
          <w:bCs/>
          <w:sz w:val="28"/>
          <w:szCs w:val="28"/>
        </w:rPr>
        <w:t xml:space="preserve"> школа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 xml:space="preserve">активно работала над  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расширением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се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тевого взаимодействия и </w:t>
      </w:r>
      <w:r w:rsidR="00116309" w:rsidRPr="0019241A">
        <w:rPr>
          <w:rFonts w:ascii="Times New Roman" w:hAnsi="Times New Roman" w:cs="Times New Roman"/>
          <w:bCs/>
          <w:sz w:val="28"/>
          <w:szCs w:val="28"/>
        </w:rPr>
        <w:t xml:space="preserve">формированием модели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военно-патриотического центра дополнительного образования и воспитания «</w:t>
      </w:r>
      <w:proofErr w:type="spellStart"/>
      <w:r w:rsidR="00ED4E91" w:rsidRPr="0019241A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="00ED4E91" w:rsidRPr="0019241A">
        <w:rPr>
          <w:rFonts w:ascii="Times New Roman" w:hAnsi="Times New Roman" w:cs="Times New Roman"/>
          <w:bCs/>
          <w:sz w:val="28"/>
          <w:szCs w:val="28"/>
        </w:rPr>
        <w:t>».</w:t>
      </w:r>
      <w:r w:rsidR="00ED4E91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E91" w:rsidRPr="0019241A" w:rsidRDefault="00ED4E91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4E91" w:rsidRPr="0019241A" w:rsidRDefault="00ED4E91" w:rsidP="00CB5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Модель военно-патриотического образования и воспитания                              ВПЦ «</w:t>
      </w:r>
      <w:proofErr w:type="spellStart"/>
      <w:r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Юнармия</w:t>
      </w:r>
      <w:proofErr w:type="spellEnd"/>
      <w:r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65E16" w:rsidRPr="003D374E" w:rsidRDefault="00116309" w:rsidP="003D37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137795</wp:posOffset>
            </wp:positionV>
            <wp:extent cx="5791200" cy="3514725"/>
            <wp:effectExtent l="152400" t="76200" r="133350" b="85725"/>
            <wp:wrapSquare wrapText="bothSides"/>
            <wp:docPr id="5" name="Рисунок 1" descr="1414361422-5401559-abstraksiya-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1414361422-5401559-abstraksiya-w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16309" w:rsidRPr="0019241A" w:rsidRDefault="00C65E16" w:rsidP="00CB5387">
      <w:pPr>
        <w:widowControl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116309" w:rsidRPr="0019241A">
        <w:rPr>
          <w:rFonts w:ascii="Times New Roman" w:hAnsi="Times New Roman" w:cs="Times New Roman"/>
          <w:sz w:val="28"/>
          <w:szCs w:val="28"/>
        </w:rPr>
        <w:t>Стали внедряться такие программы дополнительного образования как:</w:t>
      </w:r>
    </w:p>
    <w:p w:rsidR="00AD4CC5" w:rsidRPr="0019241A" w:rsidRDefault="00CB5387" w:rsidP="00CB5387">
      <w:pPr>
        <w:widowControl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C65E1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</w:rPr>
        <w:t>в</w:t>
      </w:r>
      <w:r w:rsidR="00AD4CC5" w:rsidRPr="0019241A">
        <w:rPr>
          <w:rFonts w:ascii="Times New Roman" w:hAnsi="Times New Roman" w:cs="Times New Roman"/>
          <w:sz w:val="28"/>
          <w:szCs w:val="28"/>
        </w:rPr>
        <w:t>олонтерское объединение «Твори добро»</w:t>
      </w:r>
      <w:r w:rsidR="00116309" w:rsidRPr="0019241A">
        <w:rPr>
          <w:rFonts w:ascii="Times New Roman" w:hAnsi="Times New Roman" w:cs="Times New Roman"/>
          <w:sz w:val="28"/>
          <w:szCs w:val="28"/>
        </w:rPr>
        <w:t>, которое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ориентировано на оказание 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пожилым людям, детям-инвалидам, проживающ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им в микрорайоне школы, уход за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мемориалами и 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братскими могилами на городском кладбище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участие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экологических акциях по уборке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мусора на берегах реки </w:t>
      </w:r>
      <w:proofErr w:type="spellStart"/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Кирпили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1AB" w:rsidRPr="0019241A" w:rsidRDefault="00AD4CC5" w:rsidP="00CB5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Pr="0019241A">
        <w:rPr>
          <w:rFonts w:ascii="Times New Roman" w:hAnsi="Times New Roman" w:cs="Times New Roman"/>
          <w:sz w:val="28"/>
          <w:szCs w:val="28"/>
        </w:rPr>
        <w:t xml:space="preserve"> Поисково-исследовательский центр школьного музея «Возрождение» 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совместно с юнармейцами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проводит музейные уроки, организует патриотические акции и автопробеги на места сражений Великой Отечественной войны. Так,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</w:t>
      </w:r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штаба ВВПОД «ЮНАРМИЯ» </w:t>
      </w:r>
      <w:proofErr w:type="spellStart"/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>Тимашевского</w:t>
      </w:r>
      <w:proofErr w:type="spellEnd"/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октябре 2021 г.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был совершен автопробег </w:t>
      </w:r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в урочище </w:t>
      </w:r>
      <w:proofErr w:type="spellStart"/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>Поднависла</w:t>
      </w:r>
      <w:proofErr w:type="spellEnd"/>
      <w:r w:rsidR="00E711AB" w:rsidRPr="0019241A">
        <w:rPr>
          <w:rFonts w:ascii="Times New Roman" w:hAnsi="Times New Roman" w:cs="Times New Roman"/>
          <w:sz w:val="28"/>
          <w:szCs w:val="28"/>
        </w:rPr>
        <w:t>,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E711AB" w:rsidRPr="0019241A">
        <w:rPr>
          <w:rFonts w:ascii="Times New Roman" w:hAnsi="Times New Roman" w:cs="Times New Roman"/>
          <w:sz w:val="28"/>
          <w:szCs w:val="28"/>
        </w:rPr>
        <w:t>в 15 км</w:t>
      </w:r>
      <w:proofErr w:type="gramStart"/>
      <w:r w:rsidR="00E711AB" w:rsidRPr="00192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5EEB" w:rsidRPr="0019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EEB" w:rsidRPr="00192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11AB" w:rsidRPr="0019241A">
        <w:rPr>
          <w:rFonts w:ascii="Times New Roman" w:hAnsi="Times New Roman" w:cs="Times New Roman"/>
          <w:sz w:val="28"/>
          <w:szCs w:val="28"/>
        </w:rPr>
        <w:t>т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   </w:t>
      </w:r>
      <w:r w:rsidR="00E711A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3D0089" w:rsidRPr="0019241A">
        <w:rPr>
          <w:rFonts w:ascii="Times New Roman" w:hAnsi="Times New Roman" w:cs="Times New Roman"/>
          <w:sz w:val="28"/>
          <w:szCs w:val="28"/>
        </w:rPr>
        <w:t>Фанагорийской</w:t>
      </w:r>
      <w:proofErr w:type="spellEnd"/>
      <w:r w:rsidR="0061548A" w:rsidRPr="0019241A">
        <w:rPr>
          <w:rFonts w:ascii="Times New Roman" w:hAnsi="Times New Roman" w:cs="Times New Roman"/>
          <w:sz w:val="28"/>
          <w:szCs w:val="28"/>
        </w:rPr>
        <w:t xml:space="preserve">, 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где </w:t>
      </w:r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юнармейцев встретила племянница </w:t>
      </w:r>
      <w:proofErr w:type="spellStart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Аршалуйс</w:t>
      </w:r>
      <w:proofErr w:type="spellEnd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Ханжиян</w:t>
      </w:r>
      <w:proofErr w:type="spellEnd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Галина Николаевна. Она показала дом и подворье, где жила отважная женщина, рассказала историю братских захоронений. Ребята почтили память павших солдат, защищавших Родину от фашистов, возложили цветы и посадили </w:t>
      </w:r>
      <w:r w:rsidR="007C4D7D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тысячи луковиц тюльпанов</w:t>
      </w:r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братских могилах. </w:t>
      </w:r>
    </w:p>
    <w:p w:rsidR="0061548A" w:rsidRPr="0019241A" w:rsidRDefault="007C4D7D" w:rsidP="00CB53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24 августа 2021г.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в ст.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Махошевскую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Мостовского района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приехали </w:t>
      </w:r>
    </w:p>
    <w:p w:rsidR="0061548A" w:rsidRPr="0019241A" w:rsidRDefault="007C4D7D" w:rsidP="006154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>юнармейцы  МБОУ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СОШ № 4 г. Тимашевска, чтобы на месте познакомиться </w:t>
      </w:r>
      <w:proofErr w:type="gramStart"/>
      <w:r w:rsidRPr="001924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48A" w:rsidRPr="0019241A" w:rsidRDefault="007C4D7D" w:rsidP="006154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историей трагедии и высадить луковицы тюльпанов на двух братских могилах, </w:t>
      </w:r>
    </w:p>
    <w:p w:rsidR="0061548A" w:rsidRPr="0019241A" w:rsidRDefault="007C4D7D" w:rsidP="006154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взрослой и детской, в рамках патриотической акции «Тюльпаны Победы», </w:t>
      </w:r>
    </w:p>
    <w:p w:rsidR="0061548A" w:rsidRPr="0019241A" w:rsidRDefault="007C4D7D" w:rsidP="006154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41A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тимашевские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юнармейцы проводят с 2019 года.</w:t>
      </w:r>
      <w:r w:rsidR="00005EEB" w:rsidRPr="0019241A">
        <w:rPr>
          <w:rFonts w:ascii="Times New Roman" w:eastAsia="Times New Roman" w:hAnsi="Times New Roman" w:cs="Times New Roman"/>
          <w:sz w:val="28"/>
          <w:szCs w:val="28"/>
        </w:rPr>
        <w:t xml:space="preserve"> Ребят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встретила </w:t>
      </w:r>
    </w:p>
    <w:p w:rsidR="00827DFB" w:rsidRPr="0019241A" w:rsidRDefault="007C4D7D" w:rsidP="00827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>Новикова Марина</w:t>
      </w:r>
      <w:r w:rsidR="00827DFB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Анатольевна, руководитель школьного музея и </w:t>
      </w:r>
      <w:r w:rsidR="00005EEB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учащиеся 7-го </w:t>
      </w:r>
    </w:p>
    <w:p w:rsidR="00827DFB" w:rsidRPr="0019241A" w:rsidRDefault="007C4D7D" w:rsidP="00827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класса МБОУ ООШ № 15 ст.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Махошевской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Новикова Анна,  Цветков Вячеслав и </w:t>
      </w:r>
    </w:p>
    <w:p w:rsidR="00827DFB" w:rsidRPr="0019241A" w:rsidRDefault="007C4D7D" w:rsidP="00827D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Хатченко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Виталий. </w:t>
      </w:r>
      <w:r w:rsidR="00005EEB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EEB" w:rsidRPr="0019241A">
        <w:rPr>
          <w:rFonts w:ascii="Times New Roman" w:hAnsi="Times New Roman" w:cs="Times New Roman"/>
          <w:sz w:val="28"/>
          <w:szCs w:val="28"/>
        </w:rPr>
        <w:t>Ю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нармейцы </w:t>
      </w:r>
      <w:r w:rsidR="003D0089" w:rsidRPr="0019241A">
        <w:rPr>
          <w:rFonts w:ascii="Times New Roman" w:hAnsi="Times New Roman" w:cs="Times New Roman"/>
          <w:sz w:val="28"/>
          <w:szCs w:val="28"/>
        </w:rPr>
        <w:t>вы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садили </w:t>
      </w:r>
      <w:r w:rsidRPr="0019241A">
        <w:rPr>
          <w:rFonts w:ascii="Times New Roman" w:hAnsi="Times New Roman" w:cs="Times New Roman"/>
          <w:sz w:val="28"/>
          <w:szCs w:val="28"/>
        </w:rPr>
        <w:t>209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 луковиц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тюльпанов</w:t>
      </w:r>
      <w:r w:rsidRPr="0019241A">
        <w:rPr>
          <w:rFonts w:ascii="Times New Roman" w:hAnsi="Times New Roman" w:cs="Times New Roman"/>
          <w:sz w:val="28"/>
          <w:szCs w:val="28"/>
        </w:rPr>
        <w:t xml:space="preserve">, по числу </w:t>
      </w:r>
    </w:p>
    <w:p w:rsidR="00965029" w:rsidRPr="0019241A" w:rsidRDefault="007C4D7D" w:rsidP="00827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расстрелянных мирных жителей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13 ноября 1942 г</w:t>
      </w:r>
      <w:r w:rsidR="005D21EB" w:rsidRPr="0019241A">
        <w:rPr>
          <w:rFonts w:ascii="Times New Roman" w:hAnsi="Times New Roman" w:cs="Times New Roman"/>
          <w:sz w:val="28"/>
          <w:szCs w:val="28"/>
        </w:rPr>
        <w:t>.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CC5" w:rsidRPr="0019241A" w:rsidRDefault="00965029" w:rsidP="00CB53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  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1548A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В </w:t>
      </w:r>
      <w:r w:rsidR="00827DFB" w:rsidRPr="0019241A">
        <w:rPr>
          <w:rFonts w:ascii="Times New Roman" w:hAnsi="Times New Roman" w:cs="Times New Roman"/>
          <w:sz w:val="28"/>
          <w:szCs w:val="28"/>
        </w:rPr>
        <w:t>октябре-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ноябре 2021 г. в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«Тюльпаны Победы»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приняли участие все школы 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 района и юнармейцы муниципалитетов края</w:t>
      </w:r>
      <w:r w:rsidR="005D21EB" w:rsidRPr="0019241A">
        <w:rPr>
          <w:rFonts w:ascii="Times New Roman" w:hAnsi="Times New Roman" w:cs="Times New Roman"/>
          <w:sz w:val="28"/>
          <w:szCs w:val="28"/>
        </w:rPr>
        <w:t>, где дислоцируются войсковые части 39 железнодорожной бригады</w:t>
      </w:r>
      <w:r w:rsidR="00AD4CC5" w:rsidRPr="0019241A">
        <w:rPr>
          <w:rFonts w:ascii="Times New Roman" w:hAnsi="Times New Roman" w:cs="Times New Roman"/>
          <w:sz w:val="28"/>
          <w:szCs w:val="28"/>
        </w:rPr>
        <w:t>. В результате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 патриотической акции на Кубани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и 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в Крыму </w:t>
      </w:r>
      <w:r w:rsidR="00AD4CC5" w:rsidRPr="0019241A">
        <w:rPr>
          <w:rFonts w:ascii="Times New Roman" w:hAnsi="Times New Roman" w:cs="Times New Roman"/>
          <w:sz w:val="28"/>
          <w:szCs w:val="28"/>
        </w:rPr>
        <w:t>к</w:t>
      </w:r>
      <w:r w:rsidR="005D21EB" w:rsidRPr="0019241A">
        <w:rPr>
          <w:rFonts w:ascii="Times New Roman" w:hAnsi="Times New Roman" w:cs="Times New Roman"/>
          <w:sz w:val="28"/>
          <w:szCs w:val="28"/>
        </w:rPr>
        <w:t>о дню Победы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D21EB" w:rsidRPr="0019241A">
        <w:rPr>
          <w:rFonts w:ascii="Times New Roman" w:hAnsi="Times New Roman" w:cs="Times New Roman"/>
          <w:sz w:val="28"/>
          <w:szCs w:val="28"/>
        </w:rPr>
        <w:t>ежегодно расцветают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D7575" w:rsidRPr="0019241A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5D21EB" w:rsidRPr="0019241A">
        <w:rPr>
          <w:rFonts w:ascii="Times New Roman" w:hAnsi="Times New Roman" w:cs="Times New Roman"/>
          <w:sz w:val="28"/>
          <w:szCs w:val="28"/>
        </w:rPr>
        <w:t>тюльпанов у мемориалов и на братских могилах</w:t>
      </w:r>
      <w:r w:rsidR="00AD4CC5" w:rsidRPr="0019241A">
        <w:rPr>
          <w:rFonts w:ascii="Times New Roman" w:hAnsi="Times New Roman" w:cs="Times New Roman"/>
          <w:sz w:val="28"/>
          <w:szCs w:val="28"/>
        </w:rPr>
        <w:t>.</w:t>
      </w:r>
      <w:r w:rsidR="007C4D7D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«Тюльпан Победы» продолжается.</w:t>
      </w:r>
    </w:p>
    <w:p w:rsidR="00CB5387" w:rsidRPr="0019241A" w:rsidRDefault="0061548A" w:rsidP="00CB5387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05EEB" w:rsidRPr="0019241A">
        <w:rPr>
          <w:rFonts w:ascii="Times New Roman" w:hAnsi="Times New Roman" w:cs="Times New Roman"/>
          <w:sz w:val="28"/>
          <w:szCs w:val="28"/>
        </w:rPr>
        <w:t>Поисково-исследовательский центр школьного музея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«Возрождение» активно сотрудничает с поисковым отрядом 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КрымПоиск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» г. Керчи. В ходе 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поисковой работы по установлению имен погибших при освобождении Крыма юнармейцами были найдены родственники красноармейцев, призывавшихся из Краснодарского края, чьи останки перезахоронены в селе Батальном. </w:t>
      </w:r>
      <w:r w:rsidR="005D21EB" w:rsidRPr="0019241A">
        <w:rPr>
          <w:rFonts w:ascii="Times New Roman" w:hAnsi="Times New Roman" w:cs="Times New Roman"/>
          <w:sz w:val="28"/>
          <w:szCs w:val="28"/>
        </w:rPr>
        <w:t>В августе 2021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г. для юнармейцев был организован полевой выход по местам боевой славы Керченского полуострова в рамках Вахты Памяти 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Крымфронт</w:t>
      </w:r>
      <w:proofErr w:type="spellEnd"/>
      <w:r w:rsidR="00965029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AD4CC5" w:rsidRPr="0019241A">
        <w:rPr>
          <w:rFonts w:ascii="Times New Roman" w:hAnsi="Times New Roman" w:cs="Times New Roman"/>
          <w:sz w:val="28"/>
          <w:szCs w:val="28"/>
        </w:rPr>
        <w:t>-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AD4CC5" w:rsidRPr="0019241A">
        <w:rPr>
          <w:rFonts w:ascii="Times New Roman" w:hAnsi="Times New Roman" w:cs="Times New Roman"/>
          <w:sz w:val="28"/>
          <w:szCs w:val="28"/>
        </w:rPr>
        <w:t>202</w:t>
      </w:r>
      <w:r w:rsidR="005D21EB" w:rsidRPr="0019241A">
        <w:rPr>
          <w:rFonts w:ascii="Times New Roman" w:hAnsi="Times New Roman" w:cs="Times New Roman"/>
          <w:sz w:val="28"/>
          <w:szCs w:val="28"/>
        </w:rPr>
        <w:t>1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. 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387" w:rsidRPr="0019241A" w:rsidRDefault="00CB5387" w:rsidP="00CB5387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1548A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Pr="0019241A">
        <w:rPr>
          <w:rFonts w:ascii="Times New Roman" w:eastAsia="Times New Roman" w:hAnsi="Times New Roman" w:cs="Times New Roman"/>
          <w:kern w:val="36"/>
          <w:sz w:val="28"/>
          <w:szCs w:val="28"/>
        </w:rPr>
        <w:t>Второй год с</w:t>
      </w:r>
      <w:r w:rsidR="005D21EB" w:rsidRPr="001924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9 апреля по 10 мая </w:t>
      </w:r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в ВПЦ «</w:t>
      </w:r>
      <w:proofErr w:type="spellStart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» проводит патриотическую </w:t>
      </w:r>
      <w:proofErr w:type="spellStart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он-лайн</w:t>
      </w:r>
      <w:proofErr w:type="spellEnd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акцию</w:t>
      </w:r>
      <w:r w:rsidR="003D0089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«Мы помним, мы гордимся, мы не забудем!» 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Идея </w:t>
      </w:r>
      <w:r w:rsidR="00433ABE" w:rsidRPr="0019241A">
        <w:rPr>
          <w:rFonts w:ascii="Times New Roman" w:hAnsi="Times New Roman" w:cs="Times New Roman"/>
          <w:sz w:val="28"/>
          <w:szCs w:val="28"/>
        </w:rPr>
        <w:t>акции заключается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 в создании видеоролика  </w:t>
      </w:r>
      <w:r w:rsidR="00E711AB" w:rsidRPr="0019241A">
        <w:rPr>
          <w:rFonts w:ascii="Times New Roman" w:hAnsi="Times New Roman" w:cs="Times New Roman"/>
          <w:sz w:val="28"/>
          <w:szCs w:val="28"/>
        </w:rPr>
        <w:t xml:space="preserve">или рассказа 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«Герой </w:t>
      </w:r>
      <w:r w:rsidR="00433ABE" w:rsidRPr="0019241A">
        <w:rPr>
          <w:rFonts w:ascii="Times New Roman" w:hAnsi="Times New Roman" w:cs="Times New Roman"/>
          <w:sz w:val="28"/>
          <w:szCs w:val="28"/>
        </w:rPr>
        <w:t>моей семьи», посвященного участникам Великой отечественной войны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. Они размещались на юнармейской странице в </w:t>
      </w:r>
      <w:proofErr w:type="spellStart"/>
      <w:r w:rsidR="003D0089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D0089" w:rsidRPr="0019241A">
        <w:rPr>
          <w:rFonts w:ascii="Times New Roman" w:hAnsi="Times New Roman" w:cs="Times New Roman"/>
          <w:sz w:val="28"/>
          <w:szCs w:val="28"/>
        </w:rPr>
        <w:t xml:space="preserve">, где их </w:t>
      </w:r>
      <w:r w:rsidR="00433ABE" w:rsidRPr="0019241A">
        <w:rPr>
          <w:rFonts w:ascii="Times New Roman" w:hAnsi="Times New Roman" w:cs="Times New Roman"/>
          <w:sz w:val="28"/>
          <w:szCs w:val="28"/>
        </w:rPr>
        <w:t>с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могли посмотреть все желающие. </w:t>
      </w:r>
    </w:p>
    <w:p w:rsidR="00CB5387" w:rsidRPr="0019241A" w:rsidRDefault="0061548A" w:rsidP="0061548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9241A">
        <w:rPr>
          <w:sz w:val="28"/>
          <w:szCs w:val="28"/>
          <w:shd w:val="clear" w:color="auto" w:fill="FFFFFF"/>
        </w:rPr>
        <w:t xml:space="preserve">        28.11.21г. </w:t>
      </w:r>
      <w:r w:rsidR="00CB5387" w:rsidRPr="0019241A">
        <w:rPr>
          <w:sz w:val="28"/>
          <w:szCs w:val="28"/>
          <w:shd w:val="clear" w:color="auto" w:fill="FFFFFF"/>
        </w:rPr>
        <w:t xml:space="preserve">по инициативе руководителя школьного музея и начальника штаба </w:t>
      </w:r>
      <w:proofErr w:type="spellStart"/>
      <w:r w:rsidR="00CB5387" w:rsidRPr="0019241A">
        <w:rPr>
          <w:sz w:val="28"/>
          <w:szCs w:val="28"/>
          <w:shd w:val="clear" w:color="auto" w:fill="FFFFFF"/>
        </w:rPr>
        <w:t>Тимашевского</w:t>
      </w:r>
      <w:proofErr w:type="spellEnd"/>
      <w:r w:rsidR="00CB5387" w:rsidRPr="0019241A">
        <w:rPr>
          <w:sz w:val="28"/>
          <w:szCs w:val="28"/>
          <w:shd w:val="clear" w:color="auto" w:fill="FFFFFF"/>
        </w:rPr>
        <w:t xml:space="preserve"> от</w:t>
      </w:r>
      <w:r w:rsidRPr="0019241A">
        <w:rPr>
          <w:sz w:val="28"/>
          <w:szCs w:val="28"/>
          <w:shd w:val="clear" w:color="auto" w:fill="FFFFFF"/>
        </w:rPr>
        <w:t>деления ВВПОД "</w:t>
      </w:r>
      <w:proofErr w:type="spellStart"/>
      <w:r w:rsidRPr="0019241A">
        <w:rPr>
          <w:sz w:val="28"/>
          <w:szCs w:val="28"/>
          <w:shd w:val="clear" w:color="auto" w:fill="FFFFFF"/>
        </w:rPr>
        <w:t>Юнармия</w:t>
      </w:r>
      <w:proofErr w:type="spellEnd"/>
      <w:r w:rsidRPr="0019241A">
        <w:rPr>
          <w:sz w:val="28"/>
          <w:szCs w:val="28"/>
          <w:shd w:val="clear" w:color="auto" w:fill="FFFFFF"/>
        </w:rPr>
        <w:t>" прошла</w:t>
      </w:r>
      <w:r w:rsidR="00CB5387" w:rsidRPr="0019241A">
        <w:rPr>
          <w:sz w:val="28"/>
          <w:szCs w:val="28"/>
          <w:shd w:val="clear" w:color="auto" w:fill="FFFFFF"/>
        </w:rPr>
        <w:t xml:space="preserve"> научно-практическая конференция "Дороги полководца</w:t>
      </w:r>
      <w:r w:rsidRPr="0019241A">
        <w:rPr>
          <w:sz w:val="28"/>
          <w:szCs w:val="28"/>
          <w:shd w:val="clear" w:color="auto" w:fill="FFFFFF"/>
        </w:rPr>
        <w:t xml:space="preserve"> - дороги Победы", посвященная 125-й г</w:t>
      </w:r>
      <w:r w:rsidR="00CB5387" w:rsidRPr="0019241A">
        <w:rPr>
          <w:sz w:val="28"/>
          <w:szCs w:val="28"/>
          <w:shd w:val="clear" w:color="auto" w:fill="FFFFFF"/>
        </w:rPr>
        <w:t>одовщине со дня рождения маршала Г. К. Жукова. О боевом пути великого советского полко</w:t>
      </w:r>
      <w:r w:rsidRPr="0019241A">
        <w:rPr>
          <w:sz w:val="28"/>
          <w:szCs w:val="28"/>
          <w:shd w:val="clear" w:color="auto" w:fill="FFFFFF"/>
        </w:rPr>
        <w:t>водца рассказали</w:t>
      </w:r>
      <w:r w:rsidR="00CB5387" w:rsidRPr="0019241A">
        <w:rPr>
          <w:sz w:val="28"/>
          <w:szCs w:val="28"/>
          <w:shd w:val="clear" w:color="auto" w:fill="FFFFFF"/>
        </w:rPr>
        <w:t xml:space="preserve"> учащиеся школ района</w:t>
      </w:r>
      <w:r w:rsidRPr="0019241A">
        <w:rPr>
          <w:sz w:val="28"/>
          <w:szCs w:val="28"/>
          <w:shd w:val="clear" w:color="auto" w:fill="FFFFFF"/>
        </w:rPr>
        <w:t xml:space="preserve">. На конференции присутствовали </w:t>
      </w:r>
      <w:r w:rsidR="00CB5387" w:rsidRPr="0019241A">
        <w:rPr>
          <w:sz w:val="28"/>
          <w:szCs w:val="28"/>
          <w:shd w:val="clear" w:color="auto" w:fill="FFFFFF"/>
        </w:rPr>
        <w:t xml:space="preserve">представители администрации муниципального образования,  </w:t>
      </w:r>
      <w:r w:rsidR="00CB5387" w:rsidRPr="0019241A">
        <w:rPr>
          <w:sz w:val="28"/>
          <w:szCs w:val="28"/>
          <w:shd w:val="clear" w:color="auto" w:fill="FFFFFF"/>
        </w:rPr>
        <w:lastRenderedPageBreak/>
        <w:t xml:space="preserve">ветеранских организаций, учителя истории и </w:t>
      </w:r>
      <w:proofErr w:type="spellStart"/>
      <w:r w:rsidR="00CB5387" w:rsidRPr="0019241A">
        <w:rPr>
          <w:sz w:val="28"/>
          <w:szCs w:val="28"/>
          <w:shd w:val="clear" w:color="auto" w:fill="FFFFFF"/>
        </w:rPr>
        <w:t>кубановедения</w:t>
      </w:r>
      <w:proofErr w:type="spellEnd"/>
      <w:r w:rsidR="00CB5387" w:rsidRPr="0019241A">
        <w:rPr>
          <w:sz w:val="28"/>
          <w:szCs w:val="28"/>
          <w:shd w:val="clear" w:color="auto" w:fill="FFFFFF"/>
        </w:rPr>
        <w:t xml:space="preserve">, военнослужащие срочной службы, актив школьного самоуправления </w:t>
      </w:r>
      <w:r w:rsidRPr="0019241A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9241A">
        <w:rPr>
          <w:sz w:val="28"/>
          <w:szCs w:val="28"/>
          <w:shd w:val="clear" w:color="auto" w:fill="FFFFFF"/>
        </w:rPr>
        <w:t>юнармейкого</w:t>
      </w:r>
      <w:proofErr w:type="spellEnd"/>
      <w:r w:rsidRPr="0019241A">
        <w:rPr>
          <w:sz w:val="28"/>
          <w:szCs w:val="28"/>
          <w:shd w:val="clear" w:color="auto" w:fill="FFFFFF"/>
        </w:rPr>
        <w:t xml:space="preserve"> движения </w:t>
      </w:r>
      <w:r w:rsidR="00CB5387" w:rsidRPr="0019241A">
        <w:rPr>
          <w:sz w:val="28"/>
          <w:szCs w:val="28"/>
          <w:shd w:val="clear" w:color="auto" w:fill="FFFFFF"/>
        </w:rPr>
        <w:t>из всех общеобразовательных организаций муниципального образования</w:t>
      </w:r>
      <w:r w:rsidRPr="00192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241A">
        <w:rPr>
          <w:sz w:val="28"/>
          <w:szCs w:val="28"/>
          <w:shd w:val="clear" w:color="auto" w:fill="FFFFFF"/>
        </w:rPr>
        <w:t>Тимашевский</w:t>
      </w:r>
      <w:proofErr w:type="spellEnd"/>
      <w:r w:rsidRPr="0019241A">
        <w:rPr>
          <w:sz w:val="28"/>
          <w:szCs w:val="28"/>
          <w:shd w:val="clear" w:color="auto" w:fill="FFFFFF"/>
        </w:rPr>
        <w:t xml:space="preserve"> район</w:t>
      </w:r>
      <w:r w:rsidR="00CB5387" w:rsidRPr="0019241A">
        <w:rPr>
          <w:sz w:val="28"/>
          <w:szCs w:val="28"/>
          <w:shd w:val="clear" w:color="auto" w:fill="FFFFFF"/>
        </w:rPr>
        <w:t xml:space="preserve">. </w:t>
      </w:r>
    </w:p>
    <w:p w:rsidR="00CB5387" w:rsidRPr="0019241A" w:rsidRDefault="00C65E16" w:rsidP="00C6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1548A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конференции прошел</w:t>
      </w:r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в ряды ВВПОД "</w:t>
      </w:r>
      <w:proofErr w:type="spellStart"/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Удостоверение юнармейцам традиционно вручает заместитель командира 39-й отдельной железнодорожной ордена Жукова бригады  по военно-политической работе.  </w:t>
      </w:r>
    </w:p>
    <w:p w:rsidR="00AD4CC5" w:rsidRPr="0019241A" w:rsidRDefault="00C65E16" w:rsidP="00C6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7DFB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>Одна из главных особенностей данной конференции состоит в том, что она включает в себя элементы исследования. В ходе этой работы ребята под руководством учителя истории знакомятся с методами исследования, учатся самостоятельно добывать знания. Конференция предоставляет возможность каждому выступающему ученику раскрыть свои ораторские способности, приобрести единомышленников научно-исследовательской деятельности по данной теме и познакомиться с развитием юнармейского движения.</w:t>
      </w:r>
      <w:r w:rsidR="00CB5387" w:rsidRPr="0019241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89" w:rsidRPr="0019241A" w:rsidRDefault="00AD4CC5" w:rsidP="00CB5387">
      <w:pPr>
        <w:pStyle w:val="Default"/>
        <w:ind w:firstLine="313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</w:t>
      </w:r>
      <w:r w:rsidR="00827DFB" w:rsidRPr="0019241A">
        <w:rPr>
          <w:sz w:val="28"/>
          <w:szCs w:val="28"/>
        </w:rPr>
        <w:t xml:space="preserve"> </w:t>
      </w:r>
      <w:r w:rsidRPr="0019241A">
        <w:rPr>
          <w:sz w:val="28"/>
          <w:szCs w:val="28"/>
        </w:rPr>
        <w:t xml:space="preserve">Военно-патриотический клуб «Юнармеец» в течение </w:t>
      </w:r>
      <w:r w:rsidR="00433ABE" w:rsidRPr="0019241A">
        <w:rPr>
          <w:sz w:val="28"/>
          <w:szCs w:val="28"/>
        </w:rPr>
        <w:t>2021</w:t>
      </w:r>
      <w:r w:rsidR="00D36F12" w:rsidRPr="0019241A">
        <w:rPr>
          <w:sz w:val="28"/>
          <w:szCs w:val="28"/>
        </w:rPr>
        <w:t xml:space="preserve"> г. </w:t>
      </w:r>
      <w:r w:rsidR="00433ABE" w:rsidRPr="0019241A">
        <w:rPr>
          <w:sz w:val="28"/>
          <w:szCs w:val="28"/>
        </w:rPr>
        <w:t xml:space="preserve">на базе </w:t>
      </w:r>
      <w:r w:rsidRPr="0019241A">
        <w:rPr>
          <w:sz w:val="28"/>
          <w:szCs w:val="28"/>
        </w:rPr>
        <w:t xml:space="preserve">войсковой части 98545 проводит совместные военно-спортивные и учебно-тактические мероприятия, исторические </w:t>
      </w:r>
      <w:r w:rsidR="00433ABE" w:rsidRPr="0019241A">
        <w:rPr>
          <w:sz w:val="28"/>
          <w:szCs w:val="28"/>
        </w:rPr>
        <w:t>викторины и географические диктанты. Юнармейцы с удовольствием участвуют</w:t>
      </w:r>
      <w:r w:rsidRPr="0019241A">
        <w:rPr>
          <w:sz w:val="28"/>
          <w:szCs w:val="28"/>
        </w:rPr>
        <w:t xml:space="preserve"> в присягах и Днях воинской славы</w:t>
      </w:r>
      <w:r w:rsidR="003D0089" w:rsidRPr="0019241A">
        <w:rPr>
          <w:sz w:val="28"/>
          <w:szCs w:val="28"/>
        </w:rPr>
        <w:t xml:space="preserve">, </w:t>
      </w:r>
      <w:r w:rsidR="00433ABE" w:rsidRPr="0019241A">
        <w:rPr>
          <w:color w:val="auto"/>
          <w:sz w:val="28"/>
          <w:szCs w:val="28"/>
          <w:shd w:val="clear" w:color="auto" w:fill="FFFFFF"/>
        </w:rPr>
        <w:t>проведении</w:t>
      </w:r>
      <w:r w:rsidR="003D0089" w:rsidRPr="0019241A">
        <w:rPr>
          <w:color w:val="auto"/>
          <w:sz w:val="28"/>
          <w:szCs w:val="28"/>
          <w:shd w:val="clear" w:color="auto" w:fill="FFFFFF"/>
        </w:rPr>
        <w:t xml:space="preserve"> </w:t>
      </w:r>
      <w:r w:rsidR="003D0089" w:rsidRPr="0019241A">
        <w:rPr>
          <w:color w:val="auto"/>
          <w:sz w:val="28"/>
          <w:szCs w:val="28"/>
        </w:rPr>
        <w:t>военно-патриотической акции «Служу</w:t>
      </w:r>
      <w:r w:rsidR="00433ABE" w:rsidRPr="0019241A">
        <w:rPr>
          <w:color w:val="auto"/>
          <w:sz w:val="28"/>
          <w:szCs w:val="28"/>
        </w:rPr>
        <w:t xml:space="preserve"> Отечеству</w:t>
      </w:r>
      <w:r w:rsidR="003D0089" w:rsidRPr="0019241A">
        <w:rPr>
          <w:color w:val="auto"/>
          <w:sz w:val="28"/>
          <w:szCs w:val="28"/>
        </w:rPr>
        <w:t>!». В рамках данной акции ребята  знакомятся с условиями службы и бытом военнослужащих, изучают современные виды вооружения и военную технику.</w:t>
      </w:r>
    </w:p>
    <w:p w:rsidR="008A632C" w:rsidRPr="0019241A" w:rsidRDefault="00433ABE" w:rsidP="00CB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8A632C" w:rsidRPr="0019241A">
        <w:rPr>
          <w:rFonts w:ascii="Times New Roman" w:hAnsi="Times New Roman" w:cs="Times New Roman"/>
          <w:sz w:val="28"/>
          <w:szCs w:val="28"/>
        </w:rPr>
        <w:t xml:space="preserve">      В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A632C" w:rsidRPr="0019241A">
        <w:rPr>
          <w:rFonts w:ascii="Times New Roman" w:hAnsi="Times New Roman" w:cs="Times New Roman"/>
          <w:sz w:val="28"/>
          <w:szCs w:val="28"/>
        </w:rPr>
        <w:t>2021г. во время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A632C" w:rsidRPr="0019241A">
        <w:rPr>
          <w:rFonts w:ascii="Times New Roman" w:hAnsi="Times New Roman" w:cs="Times New Roman"/>
          <w:sz w:val="28"/>
          <w:szCs w:val="28"/>
        </w:rPr>
        <w:t xml:space="preserve">весенних </w:t>
      </w:r>
      <w:r w:rsidR="00311A4E" w:rsidRPr="0019241A">
        <w:rPr>
          <w:rFonts w:ascii="Times New Roman" w:hAnsi="Times New Roman" w:cs="Times New Roman"/>
          <w:sz w:val="28"/>
          <w:szCs w:val="28"/>
        </w:rPr>
        <w:t xml:space="preserve">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летних каникул </w:t>
      </w:r>
      <w:r w:rsidR="00311A4E" w:rsidRPr="0019241A">
        <w:rPr>
          <w:rFonts w:ascii="Times New Roman" w:hAnsi="Times New Roman" w:cs="Times New Roman"/>
          <w:sz w:val="28"/>
          <w:szCs w:val="28"/>
        </w:rPr>
        <w:t>на базе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войсковой части </w:t>
      </w:r>
      <w:proofErr w:type="gramStart"/>
      <w:r w:rsidR="00311A4E" w:rsidRPr="001924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1A4E" w:rsidRPr="0019241A">
        <w:rPr>
          <w:rFonts w:ascii="Times New Roman" w:hAnsi="Times New Roman" w:cs="Times New Roman"/>
          <w:sz w:val="28"/>
          <w:szCs w:val="28"/>
        </w:rPr>
        <w:t xml:space="preserve">. Адлера 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г. Керчи </w:t>
      </w:r>
      <w:r w:rsidR="008A632C" w:rsidRPr="0019241A">
        <w:rPr>
          <w:rFonts w:ascii="Times New Roman" w:hAnsi="Times New Roman" w:cs="Times New Roman"/>
          <w:sz w:val="28"/>
          <w:szCs w:val="28"/>
        </w:rPr>
        <w:t>по инициативе руководителя военно-патриотического образовательного центра «</w:t>
      </w:r>
      <w:proofErr w:type="spellStart"/>
      <w:r w:rsidR="008A632C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A632C" w:rsidRPr="0019241A">
        <w:rPr>
          <w:rFonts w:ascii="Times New Roman" w:hAnsi="Times New Roman" w:cs="Times New Roman"/>
          <w:sz w:val="28"/>
          <w:szCs w:val="28"/>
        </w:rPr>
        <w:t>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A632C" w:rsidRPr="0019241A">
        <w:rPr>
          <w:rFonts w:ascii="Times New Roman" w:hAnsi="Times New Roman" w:cs="Times New Roman"/>
          <w:sz w:val="28"/>
          <w:szCs w:val="28"/>
        </w:rPr>
        <w:t>проводил</w:t>
      </w:r>
      <w:r w:rsidRPr="0019241A">
        <w:rPr>
          <w:rFonts w:ascii="Times New Roman" w:hAnsi="Times New Roman" w:cs="Times New Roman"/>
          <w:sz w:val="28"/>
          <w:szCs w:val="28"/>
        </w:rPr>
        <w:t xml:space="preserve">ся </w:t>
      </w:r>
      <w:r w:rsidR="00AD4CC5" w:rsidRPr="0019241A">
        <w:rPr>
          <w:rFonts w:ascii="Times New Roman" w:hAnsi="Times New Roman" w:cs="Times New Roman"/>
          <w:sz w:val="28"/>
          <w:szCs w:val="28"/>
        </w:rPr>
        <w:t>пятидневный военно-патриотический юнарм</w:t>
      </w:r>
      <w:r w:rsidR="00311A4E" w:rsidRPr="0019241A">
        <w:rPr>
          <w:rFonts w:ascii="Times New Roman" w:hAnsi="Times New Roman" w:cs="Times New Roman"/>
          <w:sz w:val="28"/>
          <w:szCs w:val="28"/>
        </w:rPr>
        <w:t>ейский слет «Служу Отечеству!» Цель слета -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прохождение сводным юнармейским отрядом </w:t>
      </w:r>
      <w:r w:rsidR="008A632C" w:rsidRPr="0019241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11A4E" w:rsidRPr="0019241A">
        <w:rPr>
          <w:rFonts w:ascii="Times New Roman" w:hAnsi="Times New Roman" w:cs="Times New Roman"/>
          <w:sz w:val="28"/>
          <w:szCs w:val="28"/>
        </w:rPr>
        <w:t xml:space="preserve">курса молодого бойца, что </w:t>
      </w:r>
      <w:r w:rsidR="00AD4CC5" w:rsidRPr="0019241A">
        <w:rPr>
          <w:rFonts w:ascii="Times New Roman" w:hAnsi="Times New Roman" w:cs="Times New Roman"/>
          <w:sz w:val="28"/>
          <w:szCs w:val="28"/>
        </w:rPr>
        <w:t>дает возможность ребятам ощутить себя настоящими защитниками России.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D4CC5" w:rsidRPr="0019241A" w:rsidRDefault="008A632C" w:rsidP="00CB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7DF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слета 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юнармейцев из МБОУ СОШ № 4 г. Тимашевска прошли курс молодого бойца, приняли участие в патриотической акции памяти "Дорога мужества", посвященной высадке десанта на </w:t>
      </w:r>
      <w:proofErr w:type="spellStart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Эльтиген</w:t>
      </w:r>
      <w:proofErr w:type="spellEnd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совершили экскурсии по историческим и памятным местам города-героя Керчи.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Военнослужащие войсковой части 98546 провели с юнармейцами занятия по строевой и огневой подготовке, разборке и сборке АК-74, по радиохимической и биологической защите  с одеванием  ОЗК и противогазов и научили преодолевать Полосу препятствий. Постоянно с юнармейцами находился </w:t>
      </w:r>
      <w:proofErr w:type="gramStart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офицерский</w:t>
      </w:r>
      <w:proofErr w:type="gramEnd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сержантский состав части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руководитель инновационного проекта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CC5" w:rsidRPr="0019241A" w:rsidRDefault="00AD4CC5" w:rsidP="00CB5387">
      <w:pPr>
        <w:pStyle w:val="Default"/>
        <w:ind w:firstLine="313"/>
        <w:jc w:val="both"/>
        <w:rPr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</w:t>
      </w:r>
      <w:r w:rsidR="00827DFB" w:rsidRPr="0019241A">
        <w:rPr>
          <w:sz w:val="28"/>
          <w:szCs w:val="28"/>
        </w:rPr>
        <w:t xml:space="preserve">  </w:t>
      </w:r>
      <w:r w:rsidRPr="0019241A">
        <w:rPr>
          <w:sz w:val="28"/>
          <w:szCs w:val="28"/>
        </w:rPr>
        <w:t xml:space="preserve"> </w:t>
      </w:r>
      <w:r w:rsidR="00311A4E" w:rsidRPr="0019241A">
        <w:rPr>
          <w:sz w:val="28"/>
          <w:szCs w:val="28"/>
        </w:rPr>
        <w:t>В сентябре 2021</w:t>
      </w:r>
      <w:r w:rsidR="00D36F12" w:rsidRPr="0019241A">
        <w:rPr>
          <w:sz w:val="28"/>
          <w:szCs w:val="28"/>
        </w:rPr>
        <w:t xml:space="preserve"> г. </w:t>
      </w:r>
      <w:r w:rsidR="008A632C" w:rsidRPr="0019241A">
        <w:rPr>
          <w:sz w:val="28"/>
          <w:szCs w:val="28"/>
        </w:rPr>
        <w:t xml:space="preserve">спортивным </w:t>
      </w:r>
      <w:r w:rsidRPr="0019241A">
        <w:rPr>
          <w:sz w:val="28"/>
          <w:szCs w:val="28"/>
        </w:rPr>
        <w:t>объединением «Вымпел» совместно с офицерами-наставниками</w:t>
      </w:r>
      <w:r w:rsidR="008A632C" w:rsidRPr="0019241A">
        <w:rPr>
          <w:sz w:val="28"/>
          <w:szCs w:val="28"/>
        </w:rPr>
        <w:t xml:space="preserve"> для юнармейцев проводили</w:t>
      </w:r>
      <w:r w:rsidR="00D36F12" w:rsidRPr="0019241A">
        <w:rPr>
          <w:sz w:val="28"/>
          <w:szCs w:val="28"/>
        </w:rPr>
        <w:t>сь</w:t>
      </w:r>
      <w:r w:rsidR="008A632C" w:rsidRPr="0019241A">
        <w:rPr>
          <w:sz w:val="28"/>
          <w:szCs w:val="28"/>
        </w:rPr>
        <w:t xml:space="preserve"> военно-спортивн</w:t>
      </w:r>
      <w:r w:rsidR="00E711AB" w:rsidRPr="0019241A">
        <w:rPr>
          <w:sz w:val="28"/>
          <w:szCs w:val="28"/>
        </w:rPr>
        <w:t>ые сборы</w:t>
      </w:r>
      <w:r w:rsidRPr="0019241A">
        <w:rPr>
          <w:sz w:val="28"/>
          <w:szCs w:val="28"/>
        </w:rPr>
        <w:t>, включая спортивное ориентирование, огневую и строевую подготовку.</w:t>
      </w:r>
      <w:r w:rsidR="008A632C" w:rsidRPr="0019241A">
        <w:rPr>
          <w:sz w:val="28"/>
          <w:szCs w:val="28"/>
        </w:rPr>
        <w:t xml:space="preserve"> </w:t>
      </w:r>
      <w:r w:rsidR="00E711AB" w:rsidRPr="0019241A">
        <w:rPr>
          <w:sz w:val="28"/>
          <w:szCs w:val="28"/>
        </w:rPr>
        <w:t>Ребята, показавшие лучшие результаты</w:t>
      </w:r>
      <w:r w:rsidR="008A632C" w:rsidRPr="0019241A">
        <w:rPr>
          <w:sz w:val="28"/>
          <w:szCs w:val="28"/>
        </w:rPr>
        <w:t xml:space="preserve"> приняли участие в краевой юнармейской военно-спортивной игре «Зарница»</w:t>
      </w:r>
      <w:r w:rsidR="00E711AB" w:rsidRPr="0019241A">
        <w:rPr>
          <w:sz w:val="28"/>
          <w:szCs w:val="28"/>
        </w:rPr>
        <w:t xml:space="preserve">, проходившей </w:t>
      </w:r>
      <w:proofErr w:type="gramStart"/>
      <w:r w:rsidR="00E711AB" w:rsidRPr="0019241A">
        <w:rPr>
          <w:sz w:val="28"/>
          <w:szCs w:val="28"/>
        </w:rPr>
        <w:t>в</w:t>
      </w:r>
      <w:proofErr w:type="gramEnd"/>
      <w:r w:rsidR="00E711AB" w:rsidRPr="0019241A">
        <w:rPr>
          <w:sz w:val="28"/>
          <w:szCs w:val="28"/>
        </w:rPr>
        <w:t xml:space="preserve"> </w:t>
      </w:r>
      <w:proofErr w:type="gramStart"/>
      <w:r w:rsidR="00E711AB" w:rsidRPr="0019241A">
        <w:rPr>
          <w:sz w:val="28"/>
          <w:szCs w:val="28"/>
        </w:rPr>
        <w:t>Лабинском</w:t>
      </w:r>
      <w:proofErr w:type="gramEnd"/>
      <w:r w:rsidR="00E711AB" w:rsidRPr="0019241A">
        <w:rPr>
          <w:sz w:val="28"/>
          <w:szCs w:val="28"/>
        </w:rPr>
        <w:t xml:space="preserve"> районе.</w:t>
      </w:r>
      <w:r w:rsidR="008A632C" w:rsidRPr="0019241A">
        <w:rPr>
          <w:sz w:val="28"/>
          <w:szCs w:val="28"/>
        </w:rPr>
        <w:t xml:space="preserve"> </w:t>
      </w:r>
    </w:p>
    <w:p w:rsidR="006A397E" w:rsidRPr="0019241A" w:rsidRDefault="00311A4E" w:rsidP="00CB5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Успешно р</w:t>
      </w:r>
      <w:r w:rsidR="00AD4CC5" w:rsidRPr="0019241A">
        <w:rPr>
          <w:rFonts w:ascii="Times New Roman" w:hAnsi="Times New Roman" w:cs="Times New Roman"/>
          <w:sz w:val="28"/>
          <w:szCs w:val="28"/>
        </w:rPr>
        <w:t>е</w:t>
      </w:r>
      <w:r w:rsidRPr="0019241A">
        <w:rPr>
          <w:rFonts w:ascii="Times New Roman" w:hAnsi="Times New Roman" w:cs="Times New Roman"/>
          <w:sz w:val="28"/>
          <w:szCs w:val="28"/>
        </w:rPr>
        <w:t>ализуется проект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>. Наставничество»</w:t>
      </w:r>
      <w:r w:rsidRPr="0019241A">
        <w:rPr>
          <w:rFonts w:ascii="Times New Roman" w:hAnsi="Times New Roman" w:cs="Times New Roman"/>
          <w:sz w:val="28"/>
          <w:szCs w:val="28"/>
        </w:rPr>
        <w:t>, который дал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возможность детям-сиротам из 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детского дома социализироваться в юнармейской среде и </w:t>
      </w:r>
      <w:r w:rsidRPr="0019241A">
        <w:rPr>
          <w:rFonts w:ascii="Times New Roman" w:hAnsi="Times New Roman" w:cs="Times New Roman"/>
          <w:sz w:val="28"/>
          <w:szCs w:val="28"/>
        </w:rPr>
        <w:t>узнать службу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D4CC5" w:rsidRPr="001924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 РФ</w:t>
      </w:r>
      <w:r w:rsidRPr="0019241A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AD4CC5" w:rsidRPr="0019241A">
        <w:rPr>
          <w:rFonts w:ascii="Times New Roman" w:hAnsi="Times New Roman" w:cs="Times New Roman"/>
          <w:sz w:val="28"/>
          <w:szCs w:val="28"/>
        </w:rPr>
        <w:t>.</w:t>
      </w:r>
      <w:r w:rsidR="008D7575" w:rsidRPr="0019241A">
        <w:rPr>
          <w:rFonts w:ascii="Times New Roman" w:hAnsi="Times New Roman" w:cs="Times New Roman"/>
          <w:sz w:val="28"/>
          <w:szCs w:val="28"/>
        </w:rPr>
        <w:t xml:space="preserve"> Наставниками ребят </w:t>
      </w:r>
      <w:r w:rsidR="008D7575"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стали военнослужащие железнодорожники и юнармейцы МБОУ СОШ № 4 </w:t>
      </w:r>
      <w:r w:rsidRPr="001924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575" w:rsidRPr="0019241A">
        <w:rPr>
          <w:rFonts w:ascii="Times New Roman" w:hAnsi="Times New Roman" w:cs="Times New Roman"/>
          <w:sz w:val="28"/>
          <w:szCs w:val="28"/>
        </w:rPr>
        <w:t>г. Тимашевска</w:t>
      </w:r>
      <w:r w:rsidRPr="0019241A">
        <w:rPr>
          <w:rFonts w:ascii="Times New Roman" w:hAnsi="Times New Roman" w:cs="Times New Roman"/>
          <w:sz w:val="28"/>
          <w:szCs w:val="28"/>
        </w:rPr>
        <w:t>, которые приезжают в гости к ребятам</w:t>
      </w:r>
      <w:r w:rsidR="008D7575" w:rsidRPr="0019241A">
        <w:rPr>
          <w:rFonts w:ascii="Times New Roman" w:hAnsi="Times New Roman" w:cs="Times New Roman"/>
          <w:sz w:val="28"/>
          <w:szCs w:val="28"/>
        </w:rPr>
        <w:t>.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доме проживает 8 юнармейцев, которые не так давно </w:t>
      </w:r>
      <w:proofErr w:type="gramStart"/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>одели</w:t>
      </w:r>
      <w:proofErr w:type="gramEnd"/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красные  юнармейские береты.</w:t>
      </w:r>
    </w:p>
    <w:p w:rsidR="006A397E" w:rsidRPr="0019241A" w:rsidRDefault="006A397E" w:rsidP="00CB538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      Накануне в юнармейском центре МБОУ СОШ № 4 г. Тимашевска была объявлена благотворительная новогодняя акция «Радость в каждый дом!» Психологи</w:t>
      </w:r>
      <w:r w:rsidRPr="0019241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доказали, что дарить подарки приятнее, чем получать. Каждому знакомо чувство, когда удалось угадать самое заветное желание, достать, упаковать и положить подарок под ёлку? </w:t>
      </w:r>
    </w:p>
    <w:p w:rsidR="006A397E" w:rsidRPr="0019241A" w:rsidRDefault="006A397E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В организации благотворительной новогодней акции принимали активное участие 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юнармейцы из 4 «Б», 4 «В», 5 «В», 5 «Д», 6 «А», 6 «Г», 7 «Б»,   9 «В» классов под руководством классных руководителей и их родителей. С большим энтузиазмом юнармейцы приносили сладости, мягкие игрушки, настольные игры и детские книги в </w:t>
      </w:r>
      <w:r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>военно-патриотический образовательный центр «</w:t>
      </w:r>
      <w:proofErr w:type="spellStart"/>
      <w:r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». Каждому  из 30 воспитанников детского дома был подготовлен именной подарок согласно его возрасту. </w:t>
      </w:r>
    </w:p>
    <w:p w:rsidR="00AD4CC5" w:rsidRPr="0019241A" w:rsidRDefault="006A397E" w:rsidP="00C65E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      В дни зимних каникул юнармейский актив военно-патриотического центра совместно с заместителем командира по военно-политической работе и офицерами железнодорожной войсковой части побывали в гостях у ребят  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Медведовского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дома и ветеранов Великой Отечественной войны, которым вручили подарки от Деда Мороза. </w:t>
      </w:r>
    </w:p>
    <w:p w:rsidR="00AD4CC5" w:rsidRPr="0019241A" w:rsidRDefault="00AD4CC5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</w:t>
      </w:r>
      <w:r w:rsidR="00311A4E" w:rsidRPr="0019241A">
        <w:rPr>
          <w:sz w:val="28"/>
          <w:szCs w:val="28"/>
        </w:rPr>
        <w:t xml:space="preserve"> В почетном карауле несут Вахту</w:t>
      </w:r>
      <w:r w:rsidRPr="0019241A">
        <w:rPr>
          <w:sz w:val="28"/>
          <w:szCs w:val="28"/>
        </w:rPr>
        <w:t xml:space="preserve"> памяти у Огня Вечной Славы </w:t>
      </w:r>
      <w:proofErr w:type="gramStart"/>
      <w:r w:rsidRPr="0019241A">
        <w:rPr>
          <w:sz w:val="28"/>
          <w:szCs w:val="28"/>
        </w:rPr>
        <w:t>в</w:t>
      </w:r>
      <w:proofErr w:type="gramEnd"/>
      <w:r w:rsidRPr="0019241A">
        <w:rPr>
          <w:sz w:val="28"/>
          <w:szCs w:val="28"/>
        </w:rPr>
        <w:t xml:space="preserve"> </w:t>
      </w:r>
      <w:proofErr w:type="gramStart"/>
      <w:r w:rsidRPr="0019241A">
        <w:rPr>
          <w:sz w:val="28"/>
          <w:szCs w:val="28"/>
        </w:rPr>
        <w:t>Тимашевском</w:t>
      </w:r>
      <w:proofErr w:type="gramEnd"/>
      <w:r w:rsidRPr="0019241A">
        <w:rPr>
          <w:sz w:val="28"/>
          <w:szCs w:val="28"/>
        </w:rPr>
        <w:t xml:space="preserve"> мемориальном сквере </w:t>
      </w:r>
      <w:r w:rsidR="00311A4E" w:rsidRPr="0019241A">
        <w:rPr>
          <w:sz w:val="28"/>
          <w:szCs w:val="28"/>
        </w:rPr>
        <w:t>юнармейцы-курсанты</w:t>
      </w:r>
      <w:r w:rsidRPr="0019241A">
        <w:rPr>
          <w:sz w:val="28"/>
          <w:szCs w:val="28"/>
        </w:rPr>
        <w:t xml:space="preserve"> Почетного караула «Пост № 1»</w:t>
      </w:r>
      <w:r w:rsidR="00311A4E" w:rsidRPr="0019241A">
        <w:rPr>
          <w:sz w:val="28"/>
          <w:szCs w:val="28"/>
        </w:rPr>
        <w:t>, что</w:t>
      </w:r>
      <w:r w:rsidRPr="0019241A">
        <w:rPr>
          <w:sz w:val="28"/>
          <w:szCs w:val="28"/>
        </w:rPr>
        <w:t xml:space="preserve"> способствует </w:t>
      </w:r>
      <w:r w:rsidR="00311A4E" w:rsidRPr="0019241A">
        <w:rPr>
          <w:sz w:val="28"/>
          <w:szCs w:val="28"/>
        </w:rPr>
        <w:t>воспитанию патриотизма,</w:t>
      </w:r>
      <w:r w:rsidRPr="0019241A">
        <w:rPr>
          <w:sz w:val="28"/>
          <w:szCs w:val="28"/>
        </w:rPr>
        <w:t xml:space="preserve"> сохранению памяти</w:t>
      </w:r>
      <w:r w:rsidR="00311A4E" w:rsidRPr="0019241A">
        <w:rPr>
          <w:sz w:val="28"/>
          <w:szCs w:val="28"/>
        </w:rPr>
        <w:t xml:space="preserve"> о погибших в</w:t>
      </w:r>
      <w:r w:rsidRPr="0019241A">
        <w:rPr>
          <w:sz w:val="28"/>
          <w:szCs w:val="28"/>
        </w:rPr>
        <w:t xml:space="preserve"> </w:t>
      </w:r>
      <w:r w:rsidR="00311A4E" w:rsidRPr="0019241A">
        <w:rPr>
          <w:sz w:val="28"/>
          <w:szCs w:val="28"/>
        </w:rPr>
        <w:t>Великой Отечественной войне</w:t>
      </w:r>
      <w:r w:rsidRPr="0019241A">
        <w:rPr>
          <w:sz w:val="28"/>
          <w:szCs w:val="28"/>
        </w:rPr>
        <w:t xml:space="preserve"> и недопущению фальсификации истории.</w:t>
      </w:r>
    </w:p>
    <w:p w:rsidR="00AD4CC5" w:rsidRPr="0019241A" w:rsidRDefault="00AD4CC5" w:rsidP="00CB5387">
      <w:pPr>
        <w:widowControl w:val="0"/>
        <w:tabs>
          <w:tab w:val="left" w:pos="0"/>
          <w:tab w:val="left" w:pos="1134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Творческие способности юнармейцы развивают в художественном объединении «Баталист», где ребята изучают события военной истории и</w:t>
      </w:r>
      <w:r w:rsidR="00912E6F" w:rsidRPr="0019241A">
        <w:rPr>
          <w:rFonts w:ascii="Times New Roman" w:hAnsi="Times New Roman" w:cs="Times New Roman"/>
          <w:sz w:val="28"/>
          <w:szCs w:val="28"/>
        </w:rPr>
        <w:t xml:space="preserve"> переносят их на бумагу</w:t>
      </w:r>
      <w:r w:rsidRPr="0019241A">
        <w:rPr>
          <w:rFonts w:ascii="Times New Roman" w:hAnsi="Times New Roman" w:cs="Times New Roman"/>
          <w:sz w:val="28"/>
          <w:szCs w:val="28"/>
        </w:rPr>
        <w:t xml:space="preserve">.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Другим творческим направлением является деятельность 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театрализованного кружка-студии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«Катюша», которая 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творческих талантов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юнармейцев. Е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жегодно юнармейцы 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 фестивале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самодеятельности воинских коллективов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39-ой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отдельной железнодорожной ордена Жукова бригады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праздничных концертах, юнармейских слетах</w:t>
      </w: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CC5" w:rsidRPr="0019241A" w:rsidRDefault="00AD4CC5" w:rsidP="00CB5387">
      <w:pPr>
        <w:widowControl w:val="0"/>
        <w:tabs>
          <w:tab w:val="left" w:pos="0"/>
          <w:tab w:val="left" w:pos="113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Важная роль отведена </w:t>
      </w:r>
      <w:r w:rsidRPr="0019241A">
        <w:rPr>
          <w:rFonts w:ascii="Times New Roman" w:hAnsi="Times New Roman" w:cs="Times New Roman"/>
          <w:sz w:val="28"/>
          <w:szCs w:val="28"/>
        </w:rPr>
        <w:t xml:space="preserve">объединению юных журналистов «Импульс», которые </w:t>
      </w:r>
      <w:r w:rsidR="00912E6F" w:rsidRPr="0019241A">
        <w:rPr>
          <w:rFonts w:ascii="Times New Roman" w:hAnsi="Times New Roman" w:cs="Times New Roman"/>
          <w:sz w:val="28"/>
          <w:szCs w:val="28"/>
        </w:rPr>
        <w:t xml:space="preserve">под руководством начальника штаба </w:t>
      </w:r>
      <w:r w:rsidRPr="0019241A">
        <w:rPr>
          <w:rFonts w:ascii="Times New Roman" w:hAnsi="Times New Roman" w:cs="Times New Roman"/>
          <w:sz w:val="28"/>
          <w:szCs w:val="28"/>
        </w:rPr>
        <w:t xml:space="preserve">освещают деятельность юнармейского движения и ВПЦ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 </w:t>
      </w:r>
      <w:r w:rsidR="00912E6F" w:rsidRPr="0019241A">
        <w:rPr>
          <w:rFonts w:ascii="Times New Roman" w:hAnsi="Times New Roman" w:cs="Times New Roman"/>
          <w:sz w:val="28"/>
          <w:szCs w:val="28"/>
        </w:rPr>
        <w:t xml:space="preserve">краевой газете «Молодежный вестник Кубани»,  </w:t>
      </w:r>
      <w:r w:rsidR="00965029" w:rsidRPr="0019241A">
        <w:rPr>
          <w:rFonts w:ascii="Times New Roman" w:hAnsi="Times New Roman" w:cs="Times New Roman"/>
          <w:sz w:val="28"/>
          <w:szCs w:val="28"/>
        </w:rPr>
        <w:t>выпускают фотогазету «Юнармеец», которая распространяется по воинским частям южного военного округа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</w:p>
    <w:p w:rsidR="000E3356" w:rsidRPr="0019241A" w:rsidRDefault="00AD4CC5" w:rsidP="00CB5387">
      <w:pPr>
        <w:widowControl w:val="0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912E6F" w:rsidRPr="0019241A">
        <w:rPr>
          <w:rFonts w:ascii="Times New Roman" w:hAnsi="Times New Roman" w:cs="Times New Roman"/>
          <w:sz w:val="28"/>
          <w:szCs w:val="28"/>
        </w:rPr>
        <w:t>Для развития ВПЦ «</w:t>
      </w:r>
      <w:proofErr w:type="spellStart"/>
      <w:r w:rsidR="00912E6F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912E6F" w:rsidRPr="0019241A">
        <w:rPr>
          <w:rFonts w:ascii="Times New Roman" w:hAnsi="Times New Roman" w:cs="Times New Roman"/>
          <w:sz w:val="28"/>
          <w:szCs w:val="28"/>
        </w:rPr>
        <w:t xml:space="preserve">» 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оздан координационн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совет из руководителей юнармейских отрядов ОО муниципалитета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командования войсковых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частей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01228 и 98545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администрации УО, муниципальных и региональных общественных организаций, входящих в сетевое</w:t>
      </w:r>
      <w:r w:rsidR="00965029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сообщество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134A6" w:rsidRPr="0019241A" w:rsidRDefault="00C134A6" w:rsidP="00CB538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К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 работе Центра </w:t>
      </w:r>
      <w:r w:rsidR="00912E6F" w:rsidRPr="0019241A">
        <w:rPr>
          <w:rFonts w:ascii="Times New Roman" w:hAnsi="Times New Roman" w:cs="Times New Roman"/>
          <w:sz w:val="28"/>
          <w:szCs w:val="28"/>
        </w:rPr>
        <w:t>активно привлекаются</w:t>
      </w:r>
      <w:r w:rsidR="00FC5C2F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A870CB" w:rsidRPr="0019241A">
        <w:rPr>
          <w:rFonts w:ascii="Times New Roman" w:hAnsi="Times New Roman" w:cs="Times New Roman"/>
          <w:sz w:val="28"/>
          <w:szCs w:val="28"/>
        </w:rPr>
        <w:t>обще</w:t>
      </w:r>
      <w:r w:rsidR="00FC5C2F" w:rsidRPr="001924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2D655F" w:rsidRPr="0019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E6F" w:rsidRPr="0019241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12E6F" w:rsidRPr="0019241A">
        <w:rPr>
          <w:rFonts w:ascii="Times New Roman" w:hAnsi="Times New Roman" w:cs="Times New Roman"/>
          <w:sz w:val="28"/>
          <w:szCs w:val="28"/>
        </w:rPr>
        <w:t xml:space="preserve"> района с целью проведения </w:t>
      </w:r>
      <w:r w:rsidR="00B07F5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военно-спортивных </w:t>
      </w:r>
      <w:r w:rsidR="000E3356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965029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F5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по местам боевой славы Кубани, </w:t>
      </w:r>
      <w:r w:rsidR="00A870CB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акций и</w:t>
      </w:r>
      <w:r w:rsidR="00B07F5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слетов</w:t>
      </w:r>
      <w:r w:rsidR="00A870CB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52A00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способствовало</w:t>
      </w:r>
      <w:r w:rsidR="00FC5C2F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вовлечению в проект   новых   социальных партнёров</w:t>
      </w:r>
      <w:r w:rsidR="00912E6F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5C2F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9241A">
        <w:rPr>
          <w:rFonts w:ascii="Times New Roman" w:hAnsi="Times New Roman" w:cs="Times New Roman"/>
          <w:sz w:val="28"/>
          <w:szCs w:val="28"/>
        </w:rPr>
        <w:t>Количество участников сети</w:t>
      </w:r>
      <w:r w:rsidR="00852A00" w:rsidRPr="0019241A">
        <w:rPr>
          <w:rFonts w:ascii="Times New Roman" w:hAnsi="Times New Roman" w:cs="Times New Roman"/>
          <w:sz w:val="28"/>
          <w:szCs w:val="28"/>
        </w:rPr>
        <w:t xml:space="preserve"> на сегодняшний день – 40</w:t>
      </w:r>
      <w:r w:rsidRPr="0019241A">
        <w:rPr>
          <w:rFonts w:ascii="Times New Roman" w:hAnsi="Times New Roman" w:cs="Times New Roman"/>
          <w:sz w:val="28"/>
          <w:szCs w:val="28"/>
        </w:rPr>
        <w:t>, из них 20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школ  муниципального образования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07F54" w:rsidRPr="0019241A">
        <w:rPr>
          <w:rFonts w:ascii="Times New Roman" w:hAnsi="Times New Roman" w:cs="Times New Roman"/>
          <w:sz w:val="28"/>
          <w:szCs w:val="28"/>
        </w:rPr>
        <w:t>8</w:t>
      </w:r>
      <w:r w:rsidRPr="0019241A">
        <w:rPr>
          <w:rFonts w:ascii="Times New Roman" w:hAnsi="Times New Roman" w:cs="Times New Roman"/>
          <w:sz w:val="28"/>
          <w:szCs w:val="28"/>
        </w:rPr>
        <w:t xml:space="preserve"> юнармейских отрядов из муниципалитетов Краснодарского края, юнармейцы из города-героя Керчь.</w:t>
      </w:r>
    </w:p>
    <w:p w:rsidR="00CD759B" w:rsidRPr="0019241A" w:rsidRDefault="00C134A6" w:rsidP="00CD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 результате работы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и заинтересованных структур значительно выросло количество проводимых  образовательных и воспитательных мероприятий в </w:t>
      </w:r>
      <w:r w:rsidR="00E118FB" w:rsidRPr="0019241A">
        <w:rPr>
          <w:rFonts w:ascii="Times New Roman" w:hAnsi="Times New Roman" w:cs="Times New Roman"/>
          <w:sz w:val="28"/>
          <w:szCs w:val="28"/>
        </w:rPr>
        <w:t xml:space="preserve">МБОУ СОШ № 4 </w:t>
      </w:r>
      <w:r w:rsidR="006A397E" w:rsidRPr="0019241A">
        <w:rPr>
          <w:rFonts w:ascii="Times New Roman" w:hAnsi="Times New Roman" w:cs="Times New Roman"/>
          <w:sz w:val="28"/>
          <w:szCs w:val="28"/>
        </w:rPr>
        <w:t>с 2019 по 2021г.</w:t>
      </w:r>
    </w:p>
    <w:p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ходе реализации образовательных программ военно-патриотического направления увеличился охват детей дополнительным образованием -  до 50%;</w:t>
      </w:r>
    </w:p>
    <w:p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- доля семей, посещающих мероприятия Центра увеличилась     - до 10 %; </w:t>
      </w:r>
    </w:p>
    <w:p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- численность </w:t>
      </w:r>
      <w:proofErr w:type="gramStart"/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занимающихся в Центре возросла - до 30 %. </w:t>
      </w:r>
    </w:p>
    <w:p w:rsidR="00CD759B" w:rsidRPr="0019241A" w:rsidRDefault="00CD759B" w:rsidP="00CD759B">
      <w:pPr>
        <w:tabs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Благодаря привлечению юнармейцев из других школ </w:t>
      </w:r>
      <w:proofErr w:type="spellStart"/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Тимашевского</w:t>
      </w:r>
      <w:proofErr w:type="spellEnd"/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района улучшилось качество проводимых конкурсов до 10 %  в год.</w:t>
      </w:r>
    </w:p>
    <w:p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Увеличилось проведение военно-спортивных игр и слетов на 15 %, что способствует отказу от вредных привычек, пропаганде здорового образа жизни, профилактике правонарушений среди несовершеннолетних.     </w:t>
      </w:r>
    </w:p>
    <w:p w:rsidR="00C134A6" w:rsidRPr="0019241A" w:rsidRDefault="00C134A6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356" w:rsidRPr="0019241A" w:rsidRDefault="00C134A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41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309244</wp:posOffset>
            </wp:positionH>
            <wp:positionV relativeFrom="paragraph">
              <wp:posOffset>128905</wp:posOffset>
            </wp:positionV>
            <wp:extent cx="5705475" cy="2362200"/>
            <wp:effectExtent l="19050" t="0" r="952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751E2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3356" w:rsidRPr="0019241A" w:rsidRDefault="000E335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356" w:rsidRPr="0019241A" w:rsidRDefault="000E335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356" w:rsidRPr="0019241A" w:rsidRDefault="000E335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356" w:rsidRPr="0019241A" w:rsidRDefault="000E335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356" w:rsidRPr="0019241A" w:rsidRDefault="000E335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34A6" w:rsidRPr="0019241A" w:rsidRDefault="00C134A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5EEB" w:rsidRPr="0019241A" w:rsidRDefault="00005EEB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5EEB" w:rsidRPr="0019241A" w:rsidRDefault="00005EEB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5E16" w:rsidRPr="0019241A" w:rsidRDefault="00C65E1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5E16" w:rsidRPr="0019241A" w:rsidRDefault="00C65E1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5E16" w:rsidRPr="0019241A" w:rsidRDefault="00C65E1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5E16" w:rsidRPr="0019241A" w:rsidRDefault="00C65E1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1E2" w:rsidRPr="0019241A" w:rsidRDefault="00C134A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0E3356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118FB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В 2021 г. опубликованы в социальных сетях п</w:t>
      </w:r>
      <w:r w:rsidR="00E118FB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рограм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мы дополнительного образования,</w:t>
      </w:r>
      <w:r w:rsidR="00E118FB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локальные акты</w:t>
      </w:r>
      <w:r w:rsidR="009F4A49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и сценарии мероприятий, </w:t>
      </w:r>
      <w:r w:rsidR="009F4A49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разработанные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педагогами - участниками инновации</w:t>
      </w:r>
      <w:r w:rsidR="006677CF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2751E2" w:rsidRPr="0019241A" w:rsidRDefault="002751E2" w:rsidP="00CB5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74DE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сетевого взаимодействия,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>для трансляции положительного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сети по вопросам современных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подходов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военно-патриотического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воспитания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54C5" w:rsidRPr="0019241A" w:rsidRDefault="000611C7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166A1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Положение и программа проведения военно-патриотического юнармейского слета «Служу Отечеству!» на базе войсковой части;</w:t>
      </w:r>
      <w:r w:rsidR="005654C5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  <w:r w:rsidR="00B166A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Положение о военно-патриотическом центре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B166A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договор о сотрудничестве с</w:t>
      </w:r>
      <w:r w:rsidR="00B166A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УО и создании на его сайте страницы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118FB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  <w:r w:rsidR="00B166A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договор о сотрудничестве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>» с командованием войсковых частей 01228  и  98545, осуществляющих наставничество над отрядом юнармейцев</w:t>
      </w:r>
      <w:r w:rsidR="00E118FB" w:rsidRPr="0019241A">
        <w:rPr>
          <w:rFonts w:ascii="Times New Roman" w:hAnsi="Times New Roman" w:cs="Times New Roman"/>
          <w:sz w:val="28"/>
          <w:szCs w:val="28"/>
        </w:rPr>
        <w:t>;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C7" w:rsidRPr="0019241A" w:rsidRDefault="00E118FB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план совместных мероприятий ВПЦ «</w:t>
      </w:r>
      <w:proofErr w:type="spellStart"/>
      <w:r w:rsidR="001A3659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A3659" w:rsidRPr="0019241A">
        <w:rPr>
          <w:rFonts w:ascii="Times New Roman" w:hAnsi="Times New Roman" w:cs="Times New Roman"/>
          <w:sz w:val="28"/>
          <w:szCs w:val="28"/>
        </w:rPr>
        <w:t>» и войсковой части;</w:t>
      </w:r>
    </w:p>
    <w:p w:rsidR="005654C5" w:rsidRPr="0019241A" w:rsidRDefault="001A3659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        д</w:t>
      </w:r>
      <w:r w:rsidR="005654C5" w:rsidRPr="0019241A">
        <w:rPr>
          <w:rFonts w:ascii="Times New Roman" w:hAnsi="Times New Roman" w:cs="Times New Roman"/>
          <w:sz w:val="28"/>
          <w:szCs w:val="28"/>
        </w:rPr>
        <w:t xml:space="preserve">оговоры о сотрудничестве с общественными ветеранскими организациями </w:t>
      </w:r>
      <w:proofErr w:type="spellStart"/>
      <w:r w:rsidR="005654C5" w:rsidRPr="0019241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5654C5" w:rsidRPr="0019241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«Союз ветеранов Афганистана»;</w:t>
      </w:r>
    </w:p>
    <w:p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«Офицеры России»;</w:t>
      </w:r>
    </w:p>
    <w:p w:rsidR="005654C5" w:rsidRPr="0019241A" w:rsidRDefault="00852A00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к</w:t>
      </w:r>
      <w:r w:rsidR="005654C5" w:rsidRPr="0019241A">
        <w:rPr>
          <w:rFonts w:ascii="Times New Roman" w:hAnsi="Times New Roman" w:cs="Times New Roman"/>
          <w:sz w:val="28"/>
          <w:szCs w:val="28"/>
        </w:rPr>
        <w:t>омитет ветеранов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войны, труда и вооруженных сил</w:t>
      </w:r>
      <w:r w:rsidR="005654C5" w:rsidRPr="0019241A">
        <w:rPr>
          <w:rFonts w:ascii="Times New Roman" w:hAnsi="Times New Roman" w:cs="Times New Roman"/>
          <w:sz w:val="28"/>
          <w:szCs w:val="28"/>
        </w:rPr>
        <w:t>;</w:t>
      </w:r>
    </w:p>
    <w:p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</w:t>
      </w:r>
      <w:r w:rsidR="00852A00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52A00" w:rsidRPr="0019241A">
        <w:rPr>
          <w:rFonts w:ascii="Times New Roman" w:hAnsi="Times New Roman" w:cs="Times New Roman"/>
          <w:sz w:val="28"/>
          <w:szCs w:val="28"/>
        </w:rPr>
        <w:t>совет ветеранов МВД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</w:p>
    <w:p w:rsidR="001A3659" w:rsidRPr="0019241A" w:rsidRDefault="001A3659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E95696" w:rsidRPr="0019241A">
        <w:rPr>
          <w:rFonts w:ascii="Times New Roman" w:hAnsi="Times New Roman" w:cs="Times New Roman"/>
          <w:sz w:val="28"/>
          <w:szCs w:val="28"/>
        </w:rPr>
        <w:t>В ВПЦ «</w:t>
      </w:r>
      <w:proofErr w:type="spellStart"/>
      <w:r w:rsidR="00E95696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95696" w:rsidRPr="0019241A">
        <w:rPr>
          <w:rFonts w:ascii="Times New Roman" w:hAnsi="Times New Roman" w:cs="Times New Roman"/>
          <w:sz w:val="28"/>
          <w:szCs w:val="28"/>
        </w:rPr>
        <w:t xml:space="preserve">» СОШ № 4 находится штаб движения, куда входит юнармейский актив района. 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привлечению </w:t>
      </w:r>
      <w:r w:rsidR="00E118F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ребят 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из других школ увеличилось количество проводимых </w:t>
      </w:r>
      <w:r w:rsidR="00852A00" w:rsidRPr="0019241A">
        <w:rPr>
          <w:rFonts w:ascii="Times New Roman" w:hAnsi="Times New Roman" w:cs="Times New Roman"/>
          <w:color w:val="000000"/>
          <w:sz w:val="28"/>
          <w:szCs w:val="28"/>
        </w:rPr>
        <w:t>мероприятий на базе школы и войсковых частей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01228 и 985</w:t>
      </w:r>
      <w:r w:rsidR="00852A00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45. Проведено 4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слета юнармейских отрядов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F28" w:rsidRPr="0019241A" w:rsidRDefault="00E118FB" w:rsidP="00CB5387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C65E16" w:rsidRPr="0019241A">
        <w:rPr>
          <w:rFonts w:ascii="Times New Roman" w:hAnsi="Times New Roman" w:cs="Times New Roman"/>
          <w:sz w:val="28"/>
          <w:szCs w:val="28"/>
        </w:rPr>
        <w:t xml:space="preserve">     </w:t>
      </w:r>
      <w:r w:rsidR="00C134A6" w:rsidRPr="0019241A">
        <w:rPr>
          <w:rFonts w:ascii="Times New Roman" w:hAnsi="Times New Roman" w:cs="Times New Roman"/>
          <w:sz w:val="28"/>
          <w:szCs w:val="28"/>
        </w:rPr>
        <w:t>Ю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нармейский отряд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состоял </w:t>
      </w:r>
      <w:r w:rsidRPr="0019241A">
        <w:rPr>
          <w:rFonts w:ascii="Times New Roman" w:hAnsi="Times New Roman" w:cs="Times New Roman"/>
          <w:sz w:val="28"/>
          <w:szCs w:val="28"/>
        </w:rPr>
        <w:t>из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 80 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шко</w:t>
      </w:r>
      <w:r w:rsidR="00C134A6" w:rsidRPr="0019241A">
        <w:rPr>
          <w:rFonts w:ascii="Times New Roman" w:hAnsi="Times New Roman" w:cs="Times New Roman"/>
          <w:sz w:val="28"/>
          <w:szCs w:val="28"/>
        </w:rPr>
        <w:t xml:space="preserve">льников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МБОУ СОШ № 4 </w:t>
      </w:r>
      <w:r w:rsidR="003B5BDE" w:rsidRPr="0019241A">
        <w:rPr>
          <w:rFonts w:ascii="Times New Roman" w:hAnsi="Times New Roman" w:cs="Times New Roman"/>
          <w:sz w:val="28"/>
          <w:szCs w:val="28"/>
        </w:rPr>
        <w:t>в 2020</w:t>
      </w:r>
      <w:r w:rsidR="00C134A6" w:rsidRPr="0019241A">
        <w:rPr>
          <w:rFonts w:ascii="Times New Roman" w:hAnsi="Times New Roman" w:cs="Times New Roman"/>
          <w:sz w:val="28"/>
          <w:szCs w:val="28"/>
        </w:rPr>
        <w:t xml:space="preserve"> г.</w:t>
      </w:r>
      <w:r w:rsidR="003B5BDE" w:rsidRPr="0019241A">
        <w:rPr>
          <w:rFonts w:ascii="Times New Roman" w:hAnsi="Times New Roman" w:cs="Times New Roman"/>
          <w:sz w:val="28"/>
          <w:szCs w:val="28"/>
        </w:rPr>
        <w:t>, в 2021г.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состав отряда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 увеличился до 150 юнармейцев.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F1F2A" w:rsidRPr="0019241A">
        <w:rPr>
          <w:rFonts w:ascii="Times New Roman" w:hAnsi="Times New Roman" w:cs="Times New Roman"/>
          <w:sz w:val="28"/>
          <w:szCs w:val="28"/>
        </w:rPr>
        <w:t>С</w:t>
      </w:r>
      <w:r w:rsidRPr="0019241A">
        <w:rPr>
          <w:rFonts w:ascii="Times New Roman" w:hAnsi="Times New Roman" w:cs="Times New Roman"/>
          <w:sz w:val="28"/>
          <w:szCs w:val="28"/>
        </w:rPr>
        <w:t xml:space="preserve">егодня </w:t>
      </w:r>
      <w:proofErr w:type="gramStart"/>
      <w:r w:rsidR="005F1F2A" w:rsidRPr="00192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F2A" w:rsidRPr="0019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F2A" w:rsidRPr="0019241A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5F1F2A" w:rsidRPr="0019241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19241A">
        <w:rPr>
          <w:rFonts w:ascii="Times New Roman" w:hAnsi="Times New Roman" w:cs="Times New Roman"/>
          <w:sz w:val="28"/>
          <w:szCs w:val="28"/>
        </w:rPr>
        <w:t>насчитывает</w:t>
      </w:r>
      <w:r w:rsidR="005F1F2A" w:rsidRPr="0019241A">
        <w:rPr>
          <w:rFonts w:ascii="Times New Roman" w:hAnsi="Times New Roman" w:cs="Times New Roman"/>
          <w:sz w:val="28"/>
          <w:szCs w:val="28"/>
        </w:rPr>
        <w:t>ся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52A00" w:rsidRPr="0019241A">
        <w:rPr>
          <w:rFonts w:ascii="Times New Roman" w:hAnsi="Times New Roman" w:cs="Times New Roman"/>
          <w:sz w:val="28"/>
          <w:szCs w:val="28"/>
        </w:rPr>
        <w:t>380 юнармейцев из 15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E95696" w:rsidRPr="0019241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E95696" w:rsidRPr="001924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, по сравнению с предыдущим годом численность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юнармейцев </w:t>
      </w:r>
      <w:r w:rsidR="005F1F2A" w:rsidRPr="0019241A">
        <w:rPr>
          <w:rFonts w:ascii="Times New Roman" w:hAnsi="Times New Roman" w:cs="Times New Roman"/>
          <w:sz w:val="28"/>
          <w:szCs w:val="28"/>
        </w:rPr>
        <w:t>возросла на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 130 чел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. </w:t>
      </w:r>
      <w:r w:rsidR="003B5BDE" w:rsidRPr="0019241A">
        <w:rPr>
          <w:rFonts w:ascii="Times New Roman" w:hAnsi="Times New Roman" w:cs="Times New Roman"/>
          <w:sz w:val="28"/>
          <w:szCs w:val="28"/>
        </w:rPr>
        <w:t>Цифры свидетельствуют о том, что благодаря работе военно-патриотического образовательного центра «</w:t>
      </w:r>
      <w:proofErr w:type="spellStart"/>
      <w:r w:rsidR="003B5BDE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B5BDE" w:rsidRPr="0019241A">
        <w:rPr>
          <w:rFonts w:ascii="Times New Roman" w:hAnsi="Times New Roman" w:cs="Times New Roman"/>
          <w:sz w:val="28"/>
          <w:szCs w:val="28"/>
        </w:rPr>
        <w:t>»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3B5BDE" w:rsidRPr="0019241A">
        <w:rPr>
          <w:rFonts w:ascii="Times New Roman" w:hAnsi="Times New Roman" w:cs="Times New Roman"/>
          <w:sz w:val="28"/>
          <w:szCs w:val="28"/>
        </w:rPr>
        <w:t>увеличивается поп</w:t>
      </w:r>
      <w:r w:rsidR="00C65E16" w:rsidRPr="0019241A">
        <w:rPr>
          <w:rFonts w:ascii="Times New Roman" w:hAnsi="Times New Roman" w:cs="Times New Roman"/>
          <w:sz w:val="28"/>
          <w:szCs w:val="28"/>
        </w:rPr>
        <w:t>улярность юнармейского движения</w:t>
      </w:r>
      <w:r w:rsidR="003B5BDE" w:rsidRPr="0019241A">
        <w:rPr>
          <w:rFonts w:ascii="Times New Roman" w:hAnsi="Times New Roman" w:cs="Times New Roman"/>
          <w:sz w:val="28"/>
          <w:szCs w:val="28"/>
        </w:rPr>
        <w:t>.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FB" w:rsidRPr="0019241A" w:rsidRDefault="004D643D" w:rsidP="00CB538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Ежегодно среди юнармейцев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9241A">
        <w:rPr>
          <w:rFonts w:ascii="Times New Roman" w:hAnsi="Times New Roman" w:cs="Times New Roman"/>
          <w:sz w:val="28"/>
          <w:szCs w:val="28"/>
        </w:rPr>
        <w:t xml:space="preserve">увеличивается количество </w:t>
      </w:r>
      <w:r w:rsidR="005F1F2A" w:rsidRPr="0019241A">
        <w:rPr>
          <w:rFonts w:ascii="Times New Roman" w:hAnsi="Times New Roman" w:cs="Times New Roman"/>
          <w:sz w:val="28"/>
          <w:szCs w:val="28"/>
        </w:rPr>
        <w:t>победителей, призеров и участников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Всероссийской олим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пиады школьников по предметам, </w:t>
      </w:r>
      <w:r w:rsidRPr="0019241A">
        <w:rPr>
          <w:rFonts w:ascii="Times New Roman" w:hAnsi="Times New Roman" w:cs="Times New Roman"/>
          <w:sz w:val="28"/>
          <w:szCs w:val="28"/>
        </w:rPr>
        <w:t>о чем свидетельствует приведенная ниже  таблица.</w:t>
      </w:r>
    </w:p>
    <w:p w:rsidR="00E118FB" w:rsidRPr="0019241A" w:rsidRDefault="00E118FB" w:rsidP="00CB538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Результаты участия учащихся и юнармейцев СОШ № 4 в школьном                               и муниципальном этапах  Всероссийской олимпиады школьников</w:t>
      </w:r>
    </w:p>
    <w:p w:rsidR="00E118FB" w:rsidRPr="0019241A" w:rsidRDefault="00E118FB" w:rsidP="00CB538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8" w:type="dxa"/>
        <w:tblInd w:w="853" w:type="dxa"/>
        <w:tblCellMar>
          <w:left w:w="0" w:type="dxa"/>
          <w:right w:w="0" w:type="dxa"/>
        </w:tblCellMar>
        <w:tblLook w:val="04A0"/>
      </w:tblPr>
      <w:tblGrid>
        <w:gridCol w:w="1559"/>
        <w:gridCol w:w="1979"/>
        <w:gridCol w:w="2132"/>
        <w:gridCol w:w="2268"/>
      </w:tblGrid>
      <w:tr w:rsidR="00E118FB" w:rsidRPr="0019241A" w:rsidTr="004D643D">
        <w:trPr>
          <w:trHeight w:val="260"/>
        </w:trPr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Учебный год</w:t>
            </w:r>
          </w:p>
        </w:tc>
        <w:tc>
          <w:tcPr>
            <w:tcW w:w="637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МЭ </w:t>
            </w:r>
          </w:p>
        </w:tc>
      </w:tr>
      <w:tr w:rsidR="00E118FB" w:rsidRPr="0019241A" w:rsidTr="004D643D">
        <w:trPr>
          <w:trHeight w:val="283"/>
        </w:trPr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118FB" w:rsidRPr="0019241A" w:rsidRDefault="00E118FB" w:rsidP="00CB53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победители 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призеры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участники </w:t>
            </w:r>
          </w:p>
        </w:tc>
      </w:tr>
      <w:tr w:rsidR="00E118FB" w:rsidRPr="0019241A" w:rsidTr="004D643D">
        <w:trPr>
          <w:trHeight w:val="23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2019-2020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Pr="0019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4-юн</w:t>
            </w:r>
            <w:r w:rsidR="00852A00"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77</w:t>
            </w:r>
            <w:r w:rsidRPr="0019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14-юн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215</w:t>
            </w:r>
            <w:r w:rsidRPr="0019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51-юн </w:t>
            </w:r>
          </w:p>
        </w:tc>
      </w:tr>
      <w:tr w:rsidR="00E118FB" w:rsidRPr="0019241A" w:rsidTr="004D643D">
        <w:trPr>
          <w:trHeight w:val="26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2020-2021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15 / 8-юн</w:t>
            </w:r>
            <w:r w:rsidR="00852A00"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75</w:t>
            </w:r>
            <w:r w:rsidRPr="0019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21-юн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8FB" w:rsidRPr="0019241A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198</w:t>
            </w:r>
            <w:r w:rsidRPr="0019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71-юн</w:t>
            </w:r>
          </w:p>
        </w:tc>
      </w:tr>
      <w:tr w:rsidR="00852A00" w:rsidRPr="0019241A" w:rsidTr="004D643D">
        <w:trPr>
          <w:trHeight w:val="26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00" w:rsidRPr="0019241A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2021-2022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00" w:rsidRPr="0019241A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17/ 11-юн.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00" w:rsidRPr="0019241A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78/24-юн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00" w:rsidRPr="0019241A" w:rsidRDefault="00852A00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924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176/56-юн</w:t>
            </w:r>
          </w:p>
        </w:tc>
      </w:tr>
    </w:tbl>
    <w:p w:rsidR="00E95696" w:rsidRPr="0019241A" w:rsidRDefault="00E95696" w:rsidP="00CB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9B" w:rsidRDefault="004D643D" w:rsidP="00CD759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Введение в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программ дополнительного образования и эффективных технологий военно-патриотического образования и воспитания позволили повысить качество знаний </w:t>
      </w:r>
      <w:r w:rsidR="00CD759B" w:rsidRPr="0019241A">
        <w:rPr>
          <w:rFonts w:ascii="Times New Roman" w:hAnsi="Times New Roman" w:cs="Times New Roman"/>
          <w:sz w:val="28"/>
          <w:szCs w:val="28"/>
        </w:rPr>
        <w:t>в юнармейских классах.</w:t>
      </w:r>
    </w:p>
    <w:p w:rsidR="003D374E" w:rsidRPr="0019241A" w:rsidRDefault="003D374E" w:rsidP="00CD759B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96" w:rsidRPr="0019241A" w:rsidRDefault="004D643D" w:rsidP="0019241A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Качество знаний и успеваемость в юнармейских классах</w:t>
      </w:r>
      <w:r w:rsidR="005F1F2A" w:rsidRPr="0019241A">
        <w:rPr>
          <w:rFonts w:ascii="Times New Roman" w:hAnsi="Times New Roman" w:cs="Times New Roman"/>
          <w:b/>
          <w:sz w:val="28"/>
          <w:szCs w:val="28"/>
        </w:rPr>
        <w:t xml:space="preserve"> за 2020 и 2021гг.</w:t>
      </w:r>
    </w:p>
    <w:p w:rsidR="00E95696" w:rsidRPr="0019241A" w:rsidRDefault="004D643D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4925" cy="125730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BDE" w:rsidRDefault="003B5BDE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74E" w:rsidRPr="0019241A" w:rsidRDefault="003D374E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E16" w:rsidRPr="0019241A" w:rsidRDefault="00757B38" w:rsidP="00921AF3">
      <w:pPr>
        <w:pStyle w:val="Default"/>
        <w:tabs>
          <w:tab w:val="left" w:pos="10206"/>
        </w:tabs>
        <w:jc w:val="both"/>
        <w:rPr>
          <w:sz w:val="28"/>
          <w:szCs w:val="28"/>
        </w:rPr>
      </w:pPr>
      <w:r w:rsidRPr="0019241A">
        <w:rPr>
          <w:sz w:val="28"/>
          <w:szCs w:val="28"/>
        </w:rPr>
        <w:lastRenderedPageBreak/>
        <w:t xml:space="preserve">        </w:t>
      </w:r>
      <w:r w:rsidR="00921AF3" w:rsidRPr="0019241A">
        <w:rPr>
          <w:rFonts w:eastAsia="Courier New"/>
          <w:sz w:val="28"/>
          <w:szCs w:val="28"/>
          <w:lang w:bidi="ru-RU"/>
        </w:rPr>
        <w:t xml:space="preserve"> В результате работы военно-патриотического образовательного центра «</w:t>
      </w:r>
      <w:proofErr w:type="spellStart"/>
      <w:r w:rsidR="00921AF3" w:rsidRPr="0019241A">
        <w:rPr>
          <w:rFonts w:eastAsia="Courier New"/>
          <w:sz w:val="28"/>
          <w:szCs w:val="28"/>
          <w:lang w:bidi="ru-RU"/>
        </w:rPr>
        <w:t>Юнармия</w:t>
      </w:r>
      <w:proofErr w:type="spellEnd"/>
      <w:r w:rsidR="00921AF3" w:rsidRPr="0019241A">
        <w:rPr>
          <w:rFonts w:eastAsia="Courier New"/>
          <w:sz w:val="28"/>
          <w:szCs w:val="28"/>
          <w:lang w:bidi="ru-RU"/>
        </w:rPr>
        <w:t xml:space="preserve">» у </w:t>
      </w:r>
      <w:r w:rsidR="00921AF3" w:rsidRPr="0019241A">
        <w:rPr>
          <w:sz w:val="28"/>
          <w:szCs w:val="28"/>
        </w:rPr>
        <w:t xml:space="preserve">юнармейцев формируется  положительная мотивация к подготовке и прохождению воинской службы в рядах </w:t>
      </w:r>
      <w:proofErr w:type="gramStart"/>
      <w:r w:rsidR="00921AF3" w:rsidRPr="0019241A">
        <w:rPr>
          <w:sz w:val="28"/>
          <w:szCs w:val="28"/>
        </w:rPr>
        <w:t>ВС</w:t>
      </w:r>
      <w:proofErr w:type="gramEnd"/>
      <w:r w:rsidR="00921AF3" w:rsidRPr="0019241A">
        <w:rPr>
          <w:sz w:val="28"/>
          <w:szCs w:val="28"/>
        </w:rPr>
        <w:t xml:space="preserve"> РФ, совершенствуется физическая  подготовка, уставные и военно-технические знания. Из 17 выпускников 2021 года – 7 поступили в военные училища, остальные в ВУЗы.</w:t>
      </w:r>
    </w:p>
    <w:p w:rsidR="007144F3" w:rsidRPr="0019241A" w:rsidRDefault="00C65E16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84" w:rsidRPr="0019241A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C320D3" w:rsidRPr="0019241A">
        <w:rPr>
          <w:rFonts w:ascii="Times New Roman" w:hAnsi="Times New Roman" w:cs="Times New Roman"/>
          <w:sz w:val="28"/>
          <w:szCs w:val="28"/>
        </w:rPr>
        <w:t>подготовлены к печати м</w:t>
      </w:r>
      <w:r w:rsidR="00757B38" w:rsidRPr="0019241A">
        <w:rPr>
          <w:rFonts w:ascii="Times New Roman" w:hAnsi="Times New Roman" w:cs="Times New Roman"/>
          <w:sz w:val="28"/>
          <w:szCs w:val="28"/>
        </w:rPr>
        <w:t>етодические</w:t>
      </w:r>
      <w:r w:rsidR="00535F04" w:rsidRPr="0019241A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7144F3" w:rsidRPr="0019241A">
        <w:rPr>
          <w:rFonts w:ascii="Times New Roman" w:hAnsi="Times New Roman" w:cs="Times New Roman"/>
          <w:sz w:val="28"/>
          <w:szCs w:val="28"/>
        </w:rPr>
        <w:t xml:space="preserve"> по созданию военно-патриотического центра «</w:t>
      </w:r>
      <w:proofErr w:type="spellStart"/>
      <w:r w:rsidR="007144F3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144F3" w:rsidRPr="0019241A">
        <w:rPr>
          <w:rFonts w:ascii="Times New Roman" w:hAnsi="Times New Roman" w:cs="Times New Roman"/>
          <w:sz w:val="28"/>
          <w:szCs w:val="28"/>
        </w:rPr>
        <w:t xml:space="preserve">» в  общеобразовательной организации. </w:t>
      </w:r>
    </w:p>
    <w:p w:rsidR="00757B38" w:rsidRPr="0019241A" w:rsidRDefault="007144F3" w:rsidP="00CB5387">
      <w:pPr>
        <w:pStyle w:val="a3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535F04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C320D3" w:rsidRPr="0019241A">
        <w:rPr>
          <w:rFonts w:ascii="Times New Roman" w:hAnsi="Times New Roman" w:cs="Times New Roman"/>
          <w:sz w:val="28"/>
          <w:szCs w:val="28"/>
        </w:rPr>
        <w:t xml:space="preserve">На сайте школы размещены программы дополнительного образования в рамках неурочной деятельности, </w:t>
      </w:r>
      <w:r w:rsidRPr="0019241A">
        <w:rPr>
          <w:rFonts w:ascii="Times New Roman" w:hAnsi="Times New Roman" w:cs="Times New Roman"/>
          <w:sz w:val="28"/>
          <w:szCs w:val="28"/>
        </w:rPr>
        <w:t>сценариев проведения социально значимых мероприятий в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>»</w:t>
      </w:r>
      <w:r w:rsidR="00757B38" w:rsidRPr="0019241A">
        <w:rPr>
          <w:rFonts w:ascii="Times New Roman" w:hAnsi="Times New Roman" w:cs="Times New Roman"/>
          <w:sz w:val="28"/>
          <w:szCs w:val="28"/>
        </w:rPr>
        <w:t xml:space="preserve"> можно найти на сайте МБОУ СОШ № 4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  <w:r w:rsidR="00757B38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F3" w:rsidRPr="0019241A" w:rsidRDefault="00757B38" w:rsidP="00CB5387">
      <w:pPr>
        <w:pStyle w:val="a3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Опыт успешной военно-патриотической работы юнармейцев школы описан </w:t>
      </w: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057" w:rsidRPr="0019241A" w:rsidRDefault="00C320D3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Руководителем проекта </w:t>
      </w:r>
      <w:proofErr w:type="spellStart"/>
      <w:r w:rsidR="00757B38" w:rsidRPr="0019241A">
        <w:rPr>
          <w:rFonts w:ascii="Times New Roman" w:hAnsi="Times New Roman" w:cs="Times New Roman"/>
          <w:sz w:val="28"/>
          <w:szCs w:val="28"/>
        </w:rPr>
        <w:t>Сердюцкой</w:t>
      </w:r>
      <w:proofErr w:type="spellEnd"/>
      <w:r w:rsidR="00757B38" w:rsidRPr="0019241A">
        <w:rPr>
          <w:rFonts w:ascii="Times New Roman" w:hAnsi="Times New Roman" w:cs="Times New Roman"/>
          <w:sz w:val="28"/>
          <w:szCs w:val="28"/>
        </w:rPr>
        <w:t xml:space="preserve"> Е.Ю. </w:t>
      </w:r>
      <w:r w:rsidR="005B7057" w:rsidRPr="0019241A">
        <w:rPr>
          <w:rFonts w:ascii="Times New Roman" w:hAnsi="Times New Roman" w:cs="Times New Roman"/>
          <w:sz w:val="28"/>
          <w:szCs w:val="28"/>
        </w:rPr>
        <w:t>в статье «Юнармейское лето»</w:t>
      </w:r>
      <w:r w:rsidR="00F52384" w:rsidRPr="0019241A">
        <w:rPr>
          <w:rFonts w:ascii="Times New Roman" w:hAnsi="Times New Roman" w:cs="Times New Roman"/>
          <w:sz w:val="28"/>
          <w:szCs w:val="28"/>
        </w:rPr>
        <w:t>,</w:t>
      </w:r>
      <w:r w:rsidR="005B7057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56C19" w:rsidRPr="0019241A">
        <w:rPr>
          <w:rFonts w:ascii="Times New Roman" w:hAnsi="Times New Roman" w:cs="Times New Roman"/>
          <w:sz w:val="28"/>
          <w:szCs w:val="28"/>
        </w:rPr>
        <w:t>«</w:t>
      </w:r>
      <w:r w:rsidR="005B7057" w:rsidRPr="0019241A">
        <w:rPr>
          <w:rFonts w:ascii="Times New Roman" w:hAnsi="Times New Roman" w:cs="Times New Roman"/>
          <w:sz w:val="28"/>
          <w:szCs w:val="28"/>
        </w:rPr>
        <w:t>Молодежный вестник Кубани, № 7</w:t>
      </w:r>
      <w:r w:rsidR="00F52384" w:rsidRPr="0019241A">
        <w:rPr>
          <w:rFonts w:ascii="Times New Roman" w:hAnsi="Times New Roman" w:cs="Times New Roman"/>
          <w:sz w:val="28"/>
          <w:szCs w:val="28"/>
        </w:rPr>
        <w:t>,</w:t>
      </w:r>
      <w:r w:rsidR="005B7057" w:rsidRPr="0019241A">
        <w:rPr>
          <w:rFonts w:ascii="Times New Roman" w:hAnsi="Times New Roman" w:cs="Times New Roman"/>
          <w:sz w:val="28"/>
          <w:szCs w:val="28"/>
        </w:rPr>
        <w:t xml:space="preserve"> 2021г. </w:t>
      </w:r>
      <w:r w:rsidR="00F52384" w:rsidRPr="0019241A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="005B7057" w:rsidRPr="0019241A">
        <w:rPr>
          <w:rFonts w:ascii="Times New Roman" w:hAnsi="Times New Roman" w:cs="Times New Roman"/>
          <w:sz w:val="28"/>
          <w:szCs w:val="28"/>
        </w:rPr>
        <w:t>о сотрудничестве военно-патриотического центра «</w:t>
      </w:r>
      <w:proofErr w:type="spellStart"/>
      <w:r w:rsidR="005B7057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5B7057" w:rsidRPr="0019241A">
        <w:rPr>
          <w:rFonts w:ascii="Times New Roman" w:hAnsi="Times New Roman" w:cs="Times New Roman"/>
          <w:sz w:val="28"/>
          <w:szCs w:val="28"/>
        </w:rPr>
        <w:t xml:space="preserve">» с музеем-крейсером боевой славы «Михаил Кутузов» </w:t>
      </w:r>
      <w:proofErr w:type="gramStart"/>
      <w:r w:rsidR="005B7057" w:rsidRPr="001924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057" w:rsidRPr="0019241A">
        <w:rPr>
          <w:rFonts w:ascii="Times New Roman" w:hAnsi="Times New Roman" w:cs="Times New Roman"/>
          <w:sz w:val="28"/>
          <w:szCs w:val="28"/>
        </w:rPr>
        <w:t xml:space="preserve">. Новороссийска и историческим обществом г. Новороссийска.  </w:t>
      </w:r>
    </w:p>
    <w:p w:rsidR="00F52384" w:rsidRPr="0019241A" w:rsidRDefault="00F52384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Сердюцкая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Е.Ю.,  статья «Тюльпаны Победы героям войны», «Молодежный вестник Кубани, № 10, 2021г. Автор статьи рассказывает о трагической истории поселка лесорубов в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Михизеевой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Поляне и о патриотической акции «Тюльпаны Победы»</w:t>
      </w:r>
    </w:p>
    <w:p w:rsidR="007144F3" w:rsidRPr="0019241A" w:rsidRDefault="00F52384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Сердюцкая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Е.Ю., «</w:t>
      </w:r>
      <w:r w:rsidR="00656C19" w:rsidRPr="0019241A"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 w:rsidR="00656C19" w:rsidRPr="0019241A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656C19" w:rsidRPr="0019241A">
        <w:rPr>
          <w:rFonts w:ascii="Times New Roman" w:hAnsi="Times New Roman" w:cs="Times New Roman"/>
          <w:sz w:val="28"/>
          <w:szCs w:val="28"/>
        </w:rPr>
        <w:t xml:space="preserve"> в действии», Молодежный вестник</w:t>
      </w:r>
      <w:r w:rsidRPr="0019241A">
        <w:rPr>
          <w:rFonts w:ascii="Times New Roman" w:hAnsi="Times New Roman" w:cs="Times New Roman"/>
          <w:sz w:val="28"/>
          <w:szCs w:val="28"/>
        </w:rPr>
        <w:t xml:space="preserve"> Кубани, № 12, </w:t>
      </w:r>
      <w:r w:rsidR="005B7057" w:rsidRPr="0019241A">
        <w:rPr>
          <w:rFonts w:ascii="Times New Roman" w:hAnsi="Times New Roman" w:cs="Times New Roman"/>
          <w:sz w:val="28"/>
          <w:szCs w:val="28"/>
        </w:rPr>
        <w:t>2021</w:t>
      </w:r>
      <w:r w:rsidR="00656C19" w:rsidRPr="0019241A">
        <w:rPr>
          <w:rFonts w:ascii="Times New Roman" w:hAnsi="Times New Roman" w:cs="Times New Roman"/>
          <w:sz w:val="28"/>
          <w:szCs w:val="28"/>
        </w:rPr>
        <w:t xml:space="preserve"> г.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 статье автор</w:t>
      </w:r>
      <w:r w:rsidR="00757B38" w:rsidRPr="0019241A">
        <w:rPr>
          <w:rFonts w:ascii="Times New Roman" w:hAnsi="Times New Roman" w:cs="Times New Roman"/>
          <w:sz w:val="28"/>
          <w:szCs w:val="28"/>
        </w:rPr>
        <w:t xml:space="preserve"> знако</w:t>
      </w:r>
      <w:r w:rsidRPr="0019241A">
        <w:rPr>
          <w:rFonts w:ascii="Times New Roman" w:hAnsi="Times New Roman" w:cs="Times New Roman"/>
          <w:sz w:val="28"/>
          <w:szCs w:val="28"/>
        </w:rPr>
        <w:t>мит</w:t>
      </w:r>
      <w:r w:rsidR="00757B38" w:rsidRPr="0019241A">
        <w:rPr>
          <w:rFonts w:ascii="Times New Roman" w:hAnsi="Times New Roman" w:cs="Times New Roman"/>
          <w:sz w:val="28"/>
          <w:szCs w:val="28"/>
        </w:rPr>
        <w:t xml:space="preserve"> читателей с успешным развитием юнармейского движения в МБОУ СОШ № 4 и Тимашевском районе.</w:t>
      </w:r>
    </w:p>
    <w:p w:rsidR="00C65E16" w:rsidRPr="0019241A" w:rsidRDefault="00535F04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</w:t>
      </w:r>
    </w:p>
    <w:p w:rsidR="00C65E16" w:rsidRPr="0019241A" w:rsidRDefault="00C65E16" w:rsidP="00CB5387">
      <w:pPr>
        <w:pStyle w:val="Default"/>
        <w:jc w:val="both"/>
        <w:rPr>
          <w:sz w:val="28"/>
          <w:szCs w:val="28"/>
        </w:rPr>
      </w:pPr>
    </w:p>
    <w:p w:rsidR="00C65E16" w:rsidRPr="0019241A" w:rsidRDefault="00C65E16" w:rsidP="00CB5387">
      <w:pPr>
        <w:pStyle w:val="Default"/>
        <w:jc w:val="both"/>
        <w:rPr>
          <w:sz w:val="28"/>
          <w:szCs w:val="28"/>
        </w:rPr>
      </w:pPr>
    </w:p>
    <w:p w:rsidR="00C65E16" w:rsidRPr="0019241A" w:rsidRDefault="00C65E16" w:rsidP="00CB5387">
      <w:pPr>
        <w:pStyle w:val="Default"/>
        <w:jc w:val="both"/>
        <w:rPr>
          <w:sz w:val="28"/>
          <w:szCs w:val="28"/>
        </w:rPr>
      </w:pPr>
    </w:p>
    <w:p w:rsidR="00C65E16" w:rsidRPr="0019241A" w:rsidRDefault="00C65E16" w:rsidP="00CB5387">
      <w:pPr>
        <w:pStyle w:val="Default"/>
        <w:jc w:val="both"/>
        <w:rPr>
          <w:sz w:val="28"/>
          <w:szCs w:val="28"/>
        </w:rPr>
      </w:pPr>
    </w:p>
    <w:p w:rsidR="00C65E16" w:rsidRDefault="00C65E16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Default="0019241A" w:rsidP="00CB5387">
      <w:pPr>
        <w:pStyle w:val="Default"/>
        <w:jc w:val="both"/>
        <w:rPr>
          <w:sz w:val="28"/>
          <w:szCs w:val="28"/>
        </w:rPr>
      </w:pPr>
    </w:p>
    <w:p w:rsidR="0019241A" w:rsidRPr="0019241A" w:rsidRDefault="0019241A" w:rsidP="00CB5387">
      <w:pPr>
        <w:pStyle w:val="Default"/>
        <w:jc w:val="both"/>
        <w:rPr>
          <w:sz w:val="28"/>
          <w:szCs w:val="28"/>
        </w:rPr>
      </w:pPr>
    </w:p>
    <w:p w:rsidR="003B5BDE" w:rsidRDefault="003B5BDE" w:rsidP="00CB5387">
      <w:pPr>
        <w:pStyle w:val="Default"/>
        <w:jc w:val="both"/>
        <w:rPr>
          <w:color w:val="auto"/>
          <w:sz w:val="28"/>
          <w:szCs w:val="28"/>
        </w:rPr>
      </w:pPr>
    </w:p>
    <w:p w:rsidR="0019241A" w:rsidRPr="0019241A" w:rsidRDefault="0019241A" w:rsidP="00CB5387">
      <w:pPr>
        <w:pStyle w:val="Default"/>
        <w:jc w:val="both"/>
        <w:rPr>
          <w:color w:val="auto"/>
          <w:sz w:val="28"/>
          <w:szCs w:val="28"/>
        </w:rPr>
      </w:pPr>
    </w:p>
    <w:p w:rsidR="007B1EAC" w:rsidRPr="0019241A" w:rsidRDefault="007B1EAC" w:rsidP="00CB538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41A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757B38" w:rsidRPr="0019241A" w:rsidRDefault="00757B38" w:rsidP="00CB5387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0672E5" w:rsidRPr="0019241A" w:rsidRDefault="008A2731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C19" w:rsidRPr="0019241A">
        <w:rPr>
          <w:rFonts w:ascii="Times New Roman" w:hAnsi="Times New Roman" w:cs="Times New Roman"/>
          <w:sz w:val="28"/>
          <w:szCs w:val="28"/>
        </w:rPr>
        <w:t>МБОУ СОШ № 4  г. Тимашевска постоянно  транслирует инновационный опыт о деятельности ВПЦ «</w:t>
      </w:r>
      <w:proofErr w:type="spellStart"/>
      <w:r w:rsidR="00656C19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656C19" w:rsidRPr="0019241A">
        <w:rPr>
          <w:rFonts w:ascii="Times New Roman" w:hAnsi="Times New Roman" w:cs="Times New Roman"/>
          <w:sz w:val="28"/>
          <w:szCs w:val="28"/>
        </w:rPr>
        <w:t xml:space="preserve">» и развитии юнармейского движения при проведении муниципальных и региональных мероприятий, способствующих диссеминации опыта и внедрению предлагаемой системы работы в массовую практику. </w:t>
      </w:r>
    </w:p>
    <w:p w:rsidR="001B7284" w:rsidRPr="0019241A" w:rsidRDefault="00502801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  <w:shd w:val="clear" w:color="auto" w:fill="FFFFFF"/>
        </w:rPr>
        <w:t xml:space="preserve">         </w:t>
      </w:r>
      <w:r w:rsidR="001B7284" w:rsidRPr="0019241A">
        <w:rPr>
          <w:sz w:val="28"/>
          <w:szCs w:val="28"/>
        </w:rPr>
        <w:t xml:space="preserve">Муниципальный уровень: </w:t>
      </w:r>
    </w:p>
    <w:p w:rsidR="00074152" w:rsidRPr="0019241A" w:rsidRDefault="00074152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 </w:t>
      </w:r>
      <w:r w:rsidR="008A2731" w:rsidRPr="0019241A">
        <w:rPr>
          <w:sz w:val="28"/>
          <w:szCs w:val="28"/>
        </w:rPr>
        <w:t xml:space="preserve"> </w:t>
      </w:r>
      <w:r w:rsidR="001B7284" w:rsidRPr="0019241A">
        <w:rPr>
          <w:sz w:val="28"/>
          <w:szCs w:val="28"/>
        </w:rPr>
        <w:t xml:space="preserve">работа </w:t>
      </w:r>
      <w:r w:rsidR="00C320D3" w:rsidRPr="0019241A">
        <w:rPr>
          <w:sz w:val="28"/>
          <w:szCs w:val="28"/>
        </w:rPr>
        <w:t xml:space="preserve">в течение года в </w:t>
      </w:r>
      <w:proofErr w:type="spellStart"/>
      <w:r w:rsidR="00C320D3" w:rsidRPr="0019241A">
        <w:rPr>
          <w:sz w:val="28"/>
          <w:szCs w:val="28"/>
        </w:rPr>
        <w:t>онлайн</w:t>
      </w:r>
      <w:proofErr w:type="spellEnd"/>
      <w:r w:rsidR="00C320D3" w:rsidRPr="0019241A">
        <w:rPr>
          <w:sz w:val="28"/>
          <w:szCs w:val="28"/>
        </w:rPr>
        <w:t xml:space="preserve"> режиме </w:t>
      </w:r>
      <w:r w:rsidR="001B7284" w:rsidRPr="0019241A">
        <w:rPr>
          <w:sz w:val="28"/>
          <w:szCs w:val="28"/>
        </w:rPr>
        <w:t xml:space="preserve">консультативной методической площадки </w:t>
      </w:r>
      <w:r w:rsidR="00C320D3" w:rsidRPr="0019241A">
        <w:rPr>
          <w:sz w:val="28"/>
          <w:szCs w:val="28"/>
        </w:rPr>
        <w:t xml:space="preserve">МБОУ СОШ № 4 </w:t>
      </w:r>
      <w:r w:rsidR="001B7284" w:rsidRPr="0019241A">
        <w:rPr>
          <w:sz w:val="28"/>
          <w:szCs w:val="28"/>
        </w:rPr>
        <w:t xml:space="preserve">по организации </w:t>
      </w:r>
      <w:r w:rsidR="00C320D3" w:rsidRPr="0019241A">
        <w:rPr>
          <w:sz w:val="28"/>
          <w:szCs w:val="28"/>
        </w:rPr>
        <w:t xml:space="preserve">военно-патриотического воспитания и ВПЦ, реализующего образовательные программы патриотической направленности </w:t>
      </w:r>
      <w:r w:rsidRPr="0019241A">
        <w:rPr>
          <w:sz w:val="28"/>
          <w:szCs w:val="28"/>
        </w:rPr>
        <w:t xml:space="preserve">с </w:t>
      </w:r>
      <w:r w:rsidR="00580081" w:rsidRPr="0019241A">
        <w:rPr>
          <w:sz w:val="28"/>
          <w:szCs w:val="28"/>
        </w:rPr>
        <w:t xml:space="preserve">педагогами </w:t>
      </w:r>
      <w:proofErr w:type="spellStart"/>
      <w:r w:rsidR="001B7284" w:rsidRPr="0019241A">
        <w:rPr>
          <w:sz w:val="28"/>
          <w:szCs w:val="28"/>
        </w:rPr>
        <w:t>Тимашевского</w:t>
      </w:r>
      <w:proofErr w:type="spellEnd"/>
      <w:r w:rsidR="001B7284" w:rsidRPr="0019241A">
        <w:rPr>
          <w:sz w:val="28"/>
          <w:szCs w:val="28"/>
        </w:rPr>
        <w:t xml:space="preserve"> района  по формированию компетенций педагогов </w:t>
      </w:r>
      <w:r w:rsidR="00580081" w:rsidRPr="0019241A">
        <w:rPr>
          <w:sz w:val="28"/>
          <w:szCs w:val="28"/>
        </w:rPr>
        <w:t xml:space="preserve">в </w:t>
      </w:r>
      <w:r w:rsidR="001B7284" w:rsidRPr="0019241A">
        <w:rPr>
          <w:sz w:val="28"/>
          <w:szCs w:val="28"/>
        </w:rPr>
        <w:t>реализации военно-патриотических программ дополнительного образования и воспитания</w:t>
      </w:r>
      <w:r w:rsidRPr="0019241A">
        <w:rPr>
          <w:sz w:val="28"/>
          <w:szCs w:val="28"/>
        </w:rPr>
        <w:t>;</w:t>
      </w:r>
      <w:r w:rsidR="001B7284" w:rsidRPr="0019241A">
        <w:rPr>
          <w:sz w:val="28"/>
          <w:szCs w:val="28"/>
        </w:rPr>
        <w:t xml:space="preserve"> </w:t>
      </w:r>
      <w:r w:rsidRPr="0019241A">
        <w:rPr>
          <w:sz w:val="28"/>
          <w:szCs w:val="28"/>
        </w:rPr>
        <w:t xml:space="preserve">   </w:t>
      </w:r>
    </w:p>
    <w:p w:rsidR="00E367CF" w:rsidRPr="0019241A" w:rsidRDefault="00074152" w:rsidP="00CB538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    </w:t>
      </w:r>
      <w:r w:rsidR="008A2731" w:rsidRPr="0019241A">
        <w:rPr>
          <w:sz w:val="28"/>
          <w:szCs w:val="28"/>
        </w:rPr>
        <w:t xml:space="preserve">  </w:t>
      </w:r>
      <w:r w:rsidRPr="0019241A">
        <w:rPr>
          <w:sz w:val="28"/>
          <w:szCs w:val="28"/>
        </w:rPr>
        <w:t xml:space="preserve">  представление положительного</w:t>
      </w:r>
      <w:r w:rsidR="001B7284" w:rsidRPr="0019241A">
        <w:rPr>
          <w:sz w:val="28"/>
          <w:szCs w:val="28"/>
        </w:rPr>
        <w:t xml:space="preserve"> опыт</w:t>
      </w:r>
      <w:r w:rsidRPr="0019241A">
        <w:rPr>
          <w:sz w:val="28"/>
          <w:szCs w:val="28"/>
        </w:rPr>
        <w:t>а</w:t>
      </w:r>
      <w:r w:rsidR="00644889" w:rsidRPr="0019241A">
        <w:rPr>
          <w:sz w:val="28"/>
          <w:szCs w:val="28"/>
        </w:rPr>
        <w:t xml:space="preserve"> работы </w:t>
      </w:r>
      <w:r w:rsidRPr="0019241A">
        <w:rPr>
          <w:sz w:val="28"/>
          <w:szCs w:val="28"/>
        </w:rPr>
        <w:t xml:space="preserve">на районном </w:t>
      </w:r>
      <w:r w:rsidR="00775568" w:rsidRPr="0019241A">
        <w:rPr>
          <w:sz w:val="28"/>
          <w:szCs w:val="28"/>
        </w:rPr>
        <w:t xml:space="preserve">круглом столе </w:t>
      </w:r>
      <w:r w:rsidRPr="0019241A">
        <w:rPr>
          <w:sz w:val="28"/>
          <w:szCs w:val="28"/>
        </w:rPr>
        <w:t>по теме</w:t>
      </w:r>
      <w:r w:rsidR="00644889" w:rsidRPr="0019241A">
        <w:rPr>
          <w:sz w:val="28"/>
          <w:szCs w:val="28"/>
        </w:rPr>
        <w:t xml:space="preserve">: </w:t>
      </w:r>
      <w:r w:rsidR="008D5598" w:rsidRPr="0019241A">
        <w:rPr>
          <w:sz w:val="28"/>
          <w:szCs w:val="28"/>
        </w:rPr>
        <w:t>«</w:t>
      </w:r>
      <w:r w:rsidR="008D5598" w:rsidRPr="0019241A">
        <w:rPr>
          <w:color w:val="111111"/>
          <w:sz w:val="28"/>
          <w:szCs w:val="28"/>
          <w:shd w:val="clear" w:color="auto" w:fill="FFFFFF"/>
        </w:rPr>
        <w:t>Военно-патриотическое образование и  воспитание молодежи как важный фактор формирования конституционного долга по защите Отечества</w:t>
      </w:r>
      <w:r w:rsidR="008D5598" w:rsidRPr="0019241A">
        <w:rPr>
          <w:sz w:val="28"/>
          <w:szCs w:val="28"/>
        </w:rPr>
        <w:t>»</w:t>
      </w:r>
      <w:r w:rsidR="001B7284" w:rsidRPr="0019241A">
        <w:rPr>
          <w:sz w:val="28"/>
          <w:szCs w:val="28"/>
        </w:rPr>
        <w:t xml:space="preserve">; </w:t>
      </w:r>
    </w:p>
    <w:p w:rsidR="00E367CF" w:rsidRPr="0019241A" w:rsidRDefault="00E367CF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</w:t>
      </w:r>
      <w:r w:rsidR="00775568" w:rsidRPr="0019241A">
        <w:rPr>
          <w:sz w:val="28"/>
          <w:szCs w:val="28"/>
        </w:rPr>
        <w:t xml:space="preserve">  </w:t>
      </w:r>
      <w:r w:rsidR="001B7284" w:rsidRPr="0019241A">
        <w:rPr>
          <w:sz w:val="28"/>
          <w:szCs w:val="28"/>
        </w:rPr>
        <w:t xml:space="preserve">трансляция опыта работы по </w:t>
      </w:r>
      <w:r w:rsidR="00C54F65" w:rsidRPr="0019241A">
        <w:rPr>
          <w:sz w:val="28"/>
          <w:szCs w:val="28"/>
        </w:rPr>
        <w:t xml:space="preserve">теме «Организация системной модели военно-патриотического образования и воспитания в школе через создание </w:t>
      </w:r>
      <w:r w:rsidR="00775568" w:rsidRPr="0019241A">
        <w:rPr>
          <w:sz w:val="28"/>
          <w:szCs w:val="28"/>
        </w:rPr>
        <w:t xml:space="preserve">военно-патриотического </w:t>
      </w:r>
      <w:r w:rsidR="00C54F65" w:rsidRPr="0019241A">
        <w:rPr>
          <w:sz w:val="28"/>
          <w:szCs w:val="28"/>
        </w:rPr>
        <w:t>центра</w:t>
      </w:r>
      <w:r w:rsidR="00775568" w:rsidRPr="0019241A">
        <w:rPr>
          <w:sz w:val="28"/>
          <w:szCs w:val="28"/>
        </w:rPr>
        <w:t xml:space="preserve"> «</w:t>
      </w:r>
      <w:proofErr w:type="spellStart"/>
      <w:r w:rsidR="00775568" w:rsidRPr="0019241A">
        <w:rPr>
          <w:sz w:val="28"/>
          <w:szCs w:val="28"/>
        </w:rPr>
        <w:t>Юнармия</w:t>
      </w:r>
      <w:proofErr w:type="spellEnd"/>
      <w:r w:rsidR="00775568" w:rsidRPr="0019241A">
        <w:rPr>
          <w:sz w:val="28"/>
          <w:szCs w:val="28"/>
        </w:rPr>
        <w:t>»</w:t>
      </w:r>
      <w:r w:rsidR="00C54F65" w:rsidRPr="0019241A">
        <w:rPr>
          <w:sz w:val="28"/>
          <w:szCs w:val="28"/>
        </w:rPr>
        <w:t xml:space="preserve">» </w:t>
      </w:r>
      <w:r w:rsidR="00775568" w:rsidRPr="0019241A">
        <w:rPr>
          <w:sz w:val="28"/>
          <w:szCs w:val="28"/>
        </w:rPr>
        <w:t>на районном методическом</w:t>
      </w:r>
      <w:r w:rsidR="001B7284" w:rsidRPr="0019241A">
        <w:rPr>
          <w:sz w:val="28"/>
          <w:szCs w:val="28"/>
        </w:rPr>
        <w:t xml:space="preserve"> </w:t>
      </w:r>
      <w:r w:rsidR="00775568" w:rsidRPr="0019241A">
        <w:rPr>
          <w:sz w:val="28"/>
          <w:szCs w:val="28"/>
        </w:rPr>
        <w:t>семинаре</w:t>
      </w:r>
      <w:r w:rsidRPr="0019241A">
        <w:rPr>
          <w:sz w:val="28"/>
          <w:szCs w:val="28"/>
        </w:rPr>
        <w:t xml:space="preserve"> руководителей школьных музеев</w:t>
      </w:r>
      <w:r w:rsidR="00C54F65" w:rsidRPr="0019241A">
        <w:rPr>
          <w:sz w:val="28"/>
          <w:szCs w:val="28"/>
        </w:rPr>
        <w:t xml:space="preserve"> и военно-патриотических клубов.</w:t>
      </w:r>
    </w:p>
    <w:p w:rsidR="008D5598" w:rsidRPr="0019241A" w:rsidRDefault="008D5598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 Проведение </w:t>
      </w:r>
      <w:proofErr w:type="spellStart"/>
      <w:r w:rsidRPr="0019241A">
        <w:rPr>
          <w:sz w:val="28"/>
          <w:szCs w:val="28"/>
        </w:rPr>
        <w:t>вебинара</w:t>
      </w:r>
      <w:proofErr w:type="spellEnd"/>
      <w:r w:rsidRPr="0019241A">
        <w:rPr>
          <w:sz w:val="28"/>
          <w:szCs w:val="28"/>
        </w:rPr>
        <w:t xml:space="preserve">  «</w:t>
      </w:r>
      <w:proofErr w:type="spellStart"/>
      <w:r w:rsidRPr="0019241A">
        <w:rPr>
          <w:sz w:val="28"/>
          <w:szCs w:val="28"/>
        </w:rPr>
        <w:t>Юнармия</w:t>
      </w:r>
      <w:proofErr w:type="spellEnd"/>
      <w:r w:rsidRPr="0019241A">
        <w:rPr>
          <w:sz w:val="28"/>
          <w:szCs w:val="28"/>
        </w:rPr>
        <w:t>» как одно из направлений военно-патриотического воспитания школьников. Опыт. Взаимодействие. Перспективы»</w:t>
      </w:r>
    </w:p>
    <w:p w:rsidR="00247D39" w:rsidRPr="0019241A" w:rsidRDefault="000672E5" w:rsidP="00CB5387">
      <w:pPr>
        <w:pStyle w:val="Default"/>
        <w:jc w:val="both"/>
        <w:rPr>
          <w:color w:val="auto"/>
          <w:sz w:val="28"/>
          <w:szCs w:val="28"/>
        </w:rPr>
      </w:pPr>
      <w:r w:rsidRPr="0019241A">
        <w:rPr>
          <w:sz w:val="28"/>
          <w:szCs w:val="28"/>
        </w:rPr>
        <w:t xml:space="preserve">       </w:t>
      </w:r>
      <w:r w:rsidR="00775568" w:rsidRPr="0019241A">
        <w:rPr>
          <w:sz w:val="28"/>
          <w:szCs w:val="28"/>
        </w:rPr>
        <w:t xml:space="preserve"> </w:t>
      </w:r>
      <w:r w:rsidR="00C54F65" w:rsidRPr="0019241A">
        <w:rPr>
          <w:sz w:val="28"/>
          <w:szCs w:val="28"/>
        </w:rPr>
        <w:t>Краевой уровень:</w:t>
      </w:r>
      <w:r w:rsidR="00C54F65" w:rsidRPr="0019241A">
        <w:rPr>
          <w:color w:val="auto"/>
          <w:sz w:val="28"/>
          <w:szCs w:val="28"/>
        </w:rPr>
        <w:t xml:space="preserve">  </w:t>
      </w:r>
    </w:p>
    <w:p w:rsidR="00580081" w:rsidRPr="0019241A" w:rsidRDefault="000A3162" w:rsidP="00CB5387">
      <w:pPr>
        <w:pStyle w:val="Default"/>
        <w:jc w:val="both"/>
        <w:rPr>
          <w:rFonts w:eastAsia="Calibri"/>
          <w:sz w:val="28"/>
          <w:szCs w:val="28"/>
          <w:lang w:eastAsia="en-US"/>
        </w:rPr>
      </w:pPr>
      <w:r w:rsidRPr="0019241A">
        <w:rPr>
          <w:color w:val="auto"/>
          <w:sz w:val="28"/>
          <w:szCs w:val="28"/>
        </w:rPr>
        <w:t xml:space="preserve">      </w:t>
      </w:r>
      <w:r w:rsidR="0019241A">
        <w:rPr>
          <w:color w:val="auto"/>
          <w:sz w:val="28"/>
          <w:szCs w:val="28"/>
        </w:rPr>
        <w:t xml:space="preserve"> </w:t>
      </w:r>
      <w:r w:rsidRPr="0019241A">
        <w:rPr>
          <w:color w:val="auto"/>
          <w:sz w:val="28"/>
          <w:szCs w:val="28"/>
        </w:rPr>
        <w:t xml:space="preserve"> 14.10</w:t>
      </w:r>
      <w:r w:rsidR="007D3C1F" w:rsidRPr="0019241A">
        <w:rPr>
          <w:color w:val="auto"/>
          <w:sz w:val="28"/>
          <w:szCs w:val="28"/>
        </w:rPr>
        <w:t>.21</w:t>
      </w:r>
      <w:r w:rsidR="00247D39" w:rsidRPr="0019241A">
        <w:rPr>
          <w:color w:val="auto"/>
          <w:sz w:val="28"/>
          <w:szCs w:val="28"/>
        </w:rPr>
        <w:t>г.</w:t>
      </w:r>
      <w:r w:rsidR="003256F9" w:rsidRPr="0019241A">
        <w:rPr>
          <w:color w:val="auto"/>
          <w:sz w:val="28"/>
          <w:szCs w:val="28"/>
        </w:rPr>
        <w:t xml:space="preserve"> </w:t>
      </w:r>
      <w:r w:rsidR="00247D39" w:rsidRPr="0019241A">
        <w:rPr>
          <w:color w:val="auto"/>
          <w:sz w:val="28"/>
          <w:szCs w:val="28"/>
        </w:rPr>
        <w:t xml:space="preserve"> выступление </w:t>
      </w:r>
      <w:proofErr w:type="spellStart"/>
      <w:r w:rsidR="003256F9" w:rsidRPr="0019241A">
        <w:rPr>
          <w:color w:val="auto"/>
          <w:sz w:val="28"/>
          <w:szCs w:val="28"/>
        </w:rPr>
        <w:t>Сердюцкой</w:t>
      </w:r>
      <w:proofErr w:type="spellEnd"/>
      <w:r w:rsidR="003256F9" w:rsidRPr="0019241A">
        <w:rPr>
          <w:color w:val="auto"/>
          <w:sz w:val="28"/>
          <w:szCs w:val="28"/>
        </w:rPr>
        <w:t xml:space="preserve"> Е.Ю. </w:t>
      </w:r>
      <w:r w:rsidR="00580081" w:rsidRPr="0019241A">
        <w:rPr>
          <w:color w:val="auto"/>
          <w:sz w:val="28"/>
          <w:szCs w:val="28"/>
        </w:rPr>
        <w:t>по теме</w:t>
      </w:r>
      <w:r w:rsidR="003256F9" w:rsidRPr="0019241A">
        <w:rPr>
          <w:color w:val="auto"/>
          <w:sz w:val="28"/>
          <w:szCs w:val="28"/>
        </w:rPr>
        <w:t xml:space="preserve"> </w:t>
      </w:r>
      <w:r w:rsidR="00580081" w:rsidRPr="0019241A">
        <w:rPr>
          <w:color w:val="auto"/>
          <w:sz w:val="28"/>
          <w:szCs w:val="28"/>
        </w:rPr>
        <w:t xml:space="preserve"> «Формы организации внеклассной работы с </w:t>
      </w:r>
      <w:proofErr w:type="gramStart"/>
      <w:r w:rsidR="00580081" w:rsidRPr="0019241A">
        <w:rPr>
          <w:color w:val="auto"/>
          <w:sz w:val="28"/>
          <w:szCs w:val="28"/>
        </w:rPr>
        <w:t>обучающимися</w:t>
      </w:r>
      <w:proofErr w:type="gramEnd"/>
      <w:r w:rsidR="00580081" w:rsidRPr="0019241A">
        <w:rPr>
          <w:color w:val="auto"/>
          <w:sz w:val="28"/>
          <w:szCs w:val="28"/>
        </w:rPr>
        <w:t xml:space="preserve">» </w:t>
      </w:r>
      <w:r w:rsidRPr="0019241A">
        <w:rPr>
          <w:color w:val="auto"/>
          <w:sz w:val="28"/>
          <w:szCs w:val="28"/>
        </w:rPr>
        <w:t>в рамках зонального методического мероприятия</w:t>
      </w:r>
      <w:r w:rsidR="0019241A">
        <w:rPr>
          <w:color w:val="auto"/>
          <w:sz w:val="28"/>
          <w:szCs w:val="28"/>
        </w:rPr>
        <w:t xml:space="preserve"> </w:t>
      </w:r>
      <w:r w:rsidRPr="0019241A">
        <w:rPr>
          <w:color w:val="auto"/>
          <w:sz w:val="28"/>
          <w:szCs w:val="28"/>
        </w:rPr>
        <w:t xml:space="preserve"> </w:t>
      </w:r>
      <w:r w:rsidR="00247D39" w:rsidRPr="0019241A">
        <w:rPr>
          <w:rFonts w:eastAsia="Calibri"/>
          <w:sz w:val="28"/>
          <w:szCs w:val="28"/>
          <w:lang w:eastAsia="en-US"/>
        </w:rPr>
        <w:t>«</w:t>
      </w:r>
      <w:r w:rsidRPr="0019241A">
        <w:rPr>
          <w:rFonts w:eastAsia="Calibri"/>
          <w:sz w:val="28"/>
          <w:szCs w:val="28"/>
          <w:lang w:eastAsia="en-US"/>
        </w:rPr>
        <w:t xml:space="preserve">Педагогический </w:t>
      </w:r>
      <w:r w:rsidR="003256F9" w:rsidRPr="001924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80081" w:rsidRPr="0019241A">
        <w:rPr>
          <w:rFonts w:eastAsia="Calibri"/>
          <w:sz w:val="28"/>
          <w:szCs w:val="28"/>
          <w:lang w:eastAsia="en-US"/>
        </w:rPr>
        <w:t>флэшмоб</w:t>
      </w:r>
      <w:proofErr w:type="spellEnd"/>
      <w:r w:rsidR="00580081" w:rsidRPr="0019241A">
        <w:rPr>
          <w:rFonts w:eastAsia="Calibri"/>
          <w:sz w:val="28"/>
          <w:szCs w:val="28"/>
          <w:lang w:eastAsia="en-US"/>
        </w:rPr>
        <w:t xml:space="preserve"> от победителей профессиональных конкурсов</w:t>
      </w:r>
      <w:r w:rsidR="00247D39" w:rsidRPr="0019241A">
        <w:rPr>
          <w:rFonts w:eastAsia="Calibri"/>
          <w:sz w:val="28"/>
          <w:szCs w:val="28"/>
          <w:lang w:eastAsia="en-US"/>
        </w:rPr>
        <w:t>»</w:t>
      </w:r>
      <w:r w:rsidR="00580081" w:rsidRPr="0019241A">
        <w:rPr>
          <w:rFonts w:eastAsia="Calibri"/>
          <w:sz w:val="28"/>
          <w:szCs w:val="28"/>
          <w:lang w:eastAsia="en-US"/>
        </w:rPr>
        <w:t>;</w:t>
      </w:r>
      <w:r w:rsidR="00C54F65" w:rsidRPr="0019241A">
        <w:rPr>
          <w:color w:val="auto"/>
          <w:sz w:val="28"/>
          <w:szCs w:val="28"/>
        </w:rPr>
        <w:t xml:space="preserve"> </w:t>
      </w:r>
      <w:r w:rsidR="00580081" w:rsidRPr="0019241A">
        <w:rPr>
          <w:color w:val="auto"/>
          <w:sz w:val="28"/>
          <w:szCs w:val="28"/>
        </w:rPr>
        <w:t xml:space="preserve">      </w:t>
      </w:r>
    </w:p>
    <w:p w:rsidR="00C54F65" w:rsidRPr="0019241A" w:rsidRDefault="00580081" w:rsidP="00CB5387">
      <w:pPr>
        <w:pStyle w:val="Default"/>
        <w:jc w:val="both"/>
        <w:rPr>
          <w:color w:val="auto"/>
          <w:sz w:val="28"/>
          <w:szCs w:val="28"/>
        </w:rPr>
      </w:pPr>
      <w:r w:rsidRPr="0019241A">
        <w:rPr>
          <w:color w:val="auto"/>
          <w:sz w:val="28"/>
          <w:szCs w:val="28"/>
        </w:rPr>
        <w:t xml:space="preserve">        </w:t>
      </w:r>
      <w:r w:rsidR="003256F9" w:rsidRPr="0019241A">
        <w:rPr>
          <w:color w:val="auto"/>
          <w:sz w:val="28"/>
          <w:szCs w:val="28"/>
        </w:rPr>
        <w:t>26.11</w:t>
      </w:r>
      <w:r w:rsidR="007D3C1F" w:rsidRPr="0019241A">
        <w:rPr>
          <w:color w:val="auto"/>
          <w:sz w:val="28"/>
          <w:szCs w:val="28"/>
        </w:rPr>
        <w:t>.21</w:t>
      </w:r>
      <w:r w:rsidR="00C54F65" w:rsidRPr="0019241A">
        <w:rPr>
          <w:color w:val="auto"/>
          <w:sz w:val="28"/>
          <w:szCs w:val="28"/>
        </w:rPr>
        <w:t xml:space="preserve"> г. </w:t>
      </w:r>
      <w:r w:rsidR="003256F9" w:rsidRPr="0019241A">
        <w:rPr>
          <w:color w:val="auto"/>
          <w:sz w:val="28"/>
          <w:szCs w:val="28"/>
        </w:rPr>
        <w:t xml:space="preserve"> </w:t>
      </w:r>
      <w:r w:rsidR="00C54F65" w:rsidRPr="0019241A">
        <w:rPr>
          <w:color w:val="auto"/>
          <w:sz w:val="28"/>
          <w:szCs w:val="28"/>
        </w:rPr>
        <w:t xml:space="preserve">выступление </w:t>
      </w:r>
      <w:r w:rsidR="003256F9" w:rsidRPr="0019241A">
        <w:rPr>
          <w:color w:val="auto"/>
          <w:sz w:val="28"/>
          <w:szCs w:val="28"/>
        </w:rPr>
        <w:t xml:space="preserve"> </w:t>
      </w:r>
      <w:proofErr w:type="spellStart"/>
      <w:r w:rsidR="003256F9" w:rsidRPr="0019241A">
        <w:rPr>
          <w:color w:val="auto"/>
          <w:sz w:val="28"/>
          <w:szCs w:val="28"/>
        </w:rPr>
        <w:t>Сердюцкой</w:t>
      </w:r>
      <w:proofErr w:type="spellEnd"/>
      <w:r w:rsidR="003256F9" w:rsidRPr="0019241A">
        <w:rPr>
          <w:color w:val="auto"/>
          <w:sz w:val="28"/>
          <w:szCs w:val="28"/>
        </w:rPr>
        <w:t xml:space="preserve"> Е.Ю. «Роль школьного музея в формировании гражданственности и патриотизма. Из опыта работы школьного музея «Возрождение» в МБОУ СОШ № 4 г. Тимашевска в развитии общественной организации»  </w:t>
      </w:r>
      <w:r w:rsidR="00C54F65" w:rsidRPr="0019241A">
        <w:rPr>
          <w:color w:val="auto"/>
          <w:sz w:val="28"/>
          <w:szCs w:val="28"/>
        </w:rPr>
        <w:t xml:space="preserve">на краевом форуме учителей </w:t>
      </w:r>
      <w:proofErr w:type="spellStart"/>
      <w:r w:rsidR="00C54F65" w:rsidRPr="0019241A">
        <w:rPr>
          <w:color w:val="auto"/>
          <w:sz w:val="28"/>
          <w:szCs w:val="28"/>
        </w:rPr>
        <w:t>кубановедения</w:t>
      </w:r>
      <w:proofErr w:type="spellEnd"/>
      <w:r w:rsidR="003256F9" w:rsidRPr="0019241A">
        <w:rPr>
          <w:sz w:val="28"/>
          <w:szCs w:val="28"/>
        </w:rPr>
        <w:t>.</w:t>
      </w:r>
    </w:p>
    <w:p w:rsidR="00247D39" w:rsidRPr="0019241A" w:rsidRDefault="000672E5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</w:t>
      </w:r>
      <w:r w:rsidR="003256F9" w:rsidRPr="0019241A">
        <w:rPr>
          <w:sz w:val="28"/>
          <w:szCs w:val="28"/>
        </w:rPr>
        <w:t xml:space="preserve"> </w:t>
      </w:r>
      <w:r w:rsidRPr="0019241A">
        <w:rPr>
          <w:sz w:val="28"/>
          <w:szCs w:val="28"/>
        </w:rPr>
        <w:t xml:space="preserve"> </w:t>
      </w:r>
      <w:r w:rsidR="001B7284" w:rsidRPr="0019241A">
        <w:rPr>
          <w:sz w:val="28"/>
          <w:szCs w:val="28"/>
        </w:rPr>
        <w:t xml:space="preserve">Федеральный уровень: </w:t>
      </w:r>
    </w:p>
    <w:p w:rsidR="00247D39" w:rsidRPr="0019241A" w:rsidRDefault="00247D39" w:rsidP="00CB538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       </w:t>
      </w:r>
      <w:r w:rsidR="00A8546D" w:rsidRPr="0019241A">
        <w:rPr>
          <w:sz w:val="28"/>
          <w:szCs w:val="28"/>
          <w:shd w:val="clear" w:color="auto" w:fill="FFFFFF"/>
        </w:rPr>
        <w:t>26.03.21</w:t>
      </w:r>
      <w:r w:rsidRPr="0019241A">
        <w:rPr>
          <w:sz w:val="28"/>
          <w:szCs w:val="28"/>
          <w:shd w:val="clear" w:color="auto" w:fill="FFFFFF"/>
        </w:rPr>
        <w:t xml:space="preserve"> г. </w:t>
      </w:r>
      <w:proofErr w:type="spellStart"/>
      <w:r w:rsidR="000A198E" w:rsidRPr="0019241A">
        <w:rPr>
          <w:sz w:val="28"/>
          <w:szCs w:val="28"/>
          <w:shd w:val="clear" w:color="auto" w:fill="FFFFFF"/>
        </w:rPr>
        <w:t>Сердюцкая</w:t>
      </w:r>
      <w:proofErr w:type="spellEnd"/>
      <w:r w:rsidR="000A198E" w:rsidRPr="0019241A">
        <w:rPr>
          <w:sz w:val="28"/>
          <w:szCs w:val="28"/>
          <w:shd w:val="clear" w:color="auto" w:fill="FFFFFF"/>
        </w:rPr>
        <w:t xml:space="preserve"> Е.Ю. </w:t>
      </w:r>
      <w:r w:rsidRPr="0019241A">
        <w:rPr>
          <w:sz w:val="28"/>
          <w:szCs w:val="28"/>
          <w:shd w:val="clear" w:color="auto" w:fill="FFFFFF"/>
        </w:rPr>
        <w:t>выступила по теме: «</w:t>
      </w:r>
      <w:r w:rsidR="000A198E" w:rsidRPr="0019241A">
        <w:rPr>
          <w:sz w:val="28"/>
          <w:szCs w:val="28"/>
        </w:rPr>
        <w:t>Система работы военно-патриотического центра «</w:t>
      </w:r>
      <w:proofErr w:type="spellStart"/>
      <w:r w:rsidR="000A198E" w:rsidRPr="0019241A">
        <w:rPr>
          <w:sz w:val="28"/>
          <w:szCs w:val="28"/>
        </w:rPr>
        <w:t>Юнармия</w:t>
      </w:r>
      <w:proofErr w:type="spellEnd"/>
      <w:r w:rsidR="000A198E" w:rsidRPr="0019241A">
        <w:rPr>
          <w:sz w:val="28"/>
          <w:szCs w:val="28"/>
        </w:rPr>
        <w:t xml:space="preserve">» по взаимодействию с войсковой частью в военно-патриотическом воспитании детей и молодежи» </w:t>
      </w:r>
      <w:r w:rsidRPr="0019241A">
        <w:rPr>
          <w:color w:val="auto"/>
          <w:sz w:val="28"/>
          <w:szCs w:val="28"/>
          <w:shd w:val="clear" w:color="auto" w:fill="FFFFFF"/>
        </w:rPr>
        <w:t xml:space="preserve">на военных сборах с </w:t>
      </w:r>
      <w:r w:rsidR="00A8546D" w:rsidRPr="0019241A">
        <w:rPr>
          <w:color w:val="auto"/>
          <w:sz w:val="28"/>
          <w:szCs w:val="28"/>
          <w:shd w:val="clear" w:color="auto" w:fill="FFFFFF"/>
        </w:rPr>
        <w:t xml:space="preserve">офицерами </w:t>
      </w:r>
      <w:r w:rsidRPr="0019241A">
        <w:rPr>
          <w:color w:val="auto"/>
          <w:sz w:val="28"/>
          <w:szCs w:val="28"/>
          <w:shd w:val="clear" w:color="auto" w:fill="FFFFFF"/>
        </w:rPr>
        <w:t xml:space="preserve">войсковых частей 39 ОЖОЖБ (Краснодарский край и республика Крым). </w:t>
      </w:r>
    </w:p>
    <w:p w:rsidR="00502801" w:rsidRPr="0019241A" w:rsidRDefault="00A8546D" w:rsidP="00CB538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color w:val="auto"/>
          <w:sz w:val="28"/>
          <w:szCs w:val="28"/>
          <w:shd w:val="clear" w:color="auto" w:fill="FFFFFF"/>
        </w:rPr>
        <w:t xml:space="preserve">        15.04.21</w:t>
      </w:r>
      <w:r w:rsidR="00247D39" w:rsidRPr="0019241A">
        <w:rPr>
          <w:color w:val="auto"/>
          <w:sz w:val="28"/>
          <w:szCs w:val="28"/>
          <w:shd w:val="clear" w:color="auto" w:fill="FFFFFF"/>
        </w:rPr>
        <w:t xml:space="preserve"> г. </w:t>
      </w:r>
      <w:r w:rsidR="000A198E" w:rsidRPr="0019241A">
        <w:rPr>
          <w:color w:val="auto"/>
          <w:sz w:val="28"/>
          <w:szCs w:val="28"/>
          <w:shd w:val="clear" w:color="auto" w:fill="FFFFFF"/>
        </w:rPr>
        <w:t xml:space="preserve">доклад </w:t>
      </w:r>
      <w:r w:rsidR="00247D39" w:rsidRPr="0019241A">
        <w:rPr>
          <w:color w:val="auto"/>
          <w:sz w:val="28"/>
          <w:szCs w:val="28"/>
          <w:shd w:val="clear" w:color="auto" w:fill="FFFFFF"/>
        </w:rPr>
        <w:t xml:space="preserve">на совещании </w:t>
      </w:r>
      <w:r w:rsidR="003256F9" w:rsidRPr="0019241A">
        <w:rPr>
          <w:color w:val="auto"/>
          <w:sz w:val="28"/>
          <w:szCs w:val="28"/>
          <w:shd w:val="clear" w:color="auto" w:fill="FFFFFF"/>
        </w:rPr>
        <w:t xml:space="preserve">главного управления </w:t>
      </w:r>
      <w:r w:rsidR="00247D39" w:rsidRPr="0019241A">
        <w:rPr>
          <w:color w:val="auto"/>
          <w:sz w:val="28"/>
          <w:szCs w:val="28"/>
          <w:shd w:val="clear" w:color="auto" w:fill="FFFFFF"/>
        </w:rPr>
        <w:t>железнодорожных войск южного военного округа</w:t>
      </w:r>
      <w:r w:rsidR="0061548A" w:rsidRPr="0019241A">
        <w:rPr>
          <w:color w:val="auto"/>
          <w:sz w:val="28"/>
          <w:szCs w:val="28"/>
          <w:shd w:val="clear" w:color="auto" w:fill="FFFFFF"/>
        </w:rPr>
        <w:t xml:space="preserve"> «</w:t>
      </w:r>
      <w:r w:rsidR="000A198E" w:rsidRPr="0019241A">
        <w:rPr>
          <w:sz w:val="28"/>
          <w:szCs w:val="28"/>
        </w:rPr>
        <w:t>Работа войсковой части в военно-патриотическом воспитании молодежи на примере системы работы военно-патриотического центра «</w:t>
      </w:r>
      <w:proofErr w:type="spellStart"/>
      <w:r w:rsidR="000A198E" w:rsidRPr="0019241A">
        <w:rPr>
          <w:sz w:val="28"/>
          <w:szCs w:val="28"/>
        </w:rPr>
        <w:t>Юнармия</w:t>
      </w:r>
      <w:proofErr w:type="spellEnd"/>
      <w:r w:rsidR="000A198E" w:rsidRPr="0019241A">
        <w:rPr>
          <w:sz w:val="28"/>
          <w:szCs w:val="28"/>
        </w:rPr>
        <w:t>»</w:t>
      </w:r>
      <w:r w:rsidR="0019241A">
        <w:rPr>
          <w:sz w:val="28"/>
          <w:szCs w:val="28"/>
        </w:rPr>
        <w:t xml:space="preserve"> г. Тимашевска</w:t>
      </w:r>
      <w:r w:rsidR="000A198E" w:rsidRPr="0019241A">
        <w:rPr>
          <w:sz w:val="28"/>
          <w:szCs w:val="28"/>
        </w:rPr>
        <w:t>»</w:t>
      </w:r>
    </w:p>
    <w:p w:rsidR="0019241A" w:rsidRDefault="00502801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241A" w:rsidRDefault="0019241A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1A" w:rsidRDefault="0019241A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01" w:rsidRPr="0019241A" w:rsidRDefault="0019241A" w:rsidP="0019241A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BC3DA9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BC3DA9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диссеминации результатов деятельности КИП </w:t>
      </w:r>
      <w:r w:rsidR="00BC3DA9" w:rsidRPr="0019241A">
        <w:rPr>
          <w:rFonts w:ascii="Times New Roman" w:hAnsi="Times New Roman" w:cs="Times New Roman"/>
          <w:sz w:val="28"/>
          <w:szCs w:val="28"/>
        </w:rPr>
        <w:t>н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а сайте МБОУ СОШ № 4 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975D4" w:rsidRPr="0019241A">
          <w:rPr>
            <w:rStyle w:val="a9"/>
            <w:rFonts w:ascii="Times New Roman" w:hAnsi="Times New Roman" w:cs="Times New Roman"/>
            <w:sz w:val="28"/>
            <w:szCs w:val="28"/>
          </w:rPr>
          <w:t>https://school4-tim.obr23.ru</w:t>
        </w:r>
      </w:hyperlink>
      <w:r w:rsidR="001975D4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создана «Открытая </w:t>
      </w:r>
      <w:r w:rsidR="00207495" w:rsidRPr="0019241A">
        <w:rPr>
          <w:rFonts w:ascii="Times New Roman" w:hAnsi="Times New Roman" w:cs="Times New Roman"/>
          <w:sz w:val="28"/>
          <w:szCs w:val="28"/>
        </w:rPr>
        <w:t xml:space="preserve">площадка КИП», где размещены  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502801" w:rsidRPr="0019241A">
        <w:rPr>
          <w:rFonts w:ascii="Times New Roman" w:hAnsi="Times New Roman" w:cs="Times New Roman"/>
          <w:sz w:val="28"/>
          <w:szCs w:val="28"/>
        </w:rPr>
        <w:t>программ</w:t>
      </w:r>
      <w:r w:rsidR="00207495" w:rsidRPr="0019241A">
        <w:rPr>
          <w:rFonts w:ascii="Times New Roman" w:hAnsi="Times New Roman" w:cs="Times New Roman"/>
          <w:sz w:val="28"/>
          <w:szCs w:val="28"/>
        </w:rPr>
        <w:t>ы дополнительного образования</w:t>
      </w:r>
      <w:r w:rsidR="00A8546D" w:rsidRPr="0019241A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направленности</w:t>
      </w:r>
      <w:r w:rsidR="00207495" w:rsidRPr="0019241A">
        <w:rPr>
          <w:rFonts w:ascii="Times New Roman" w:hAnsi="Times New Roman" w:cs="Times New Roman"/>
          <w:sz w:val="28"/>
          <w:szCs w:val="28"/>
        </w:rPr>
        <w:t>, внеурочной деятельности,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 составленные педагогами школы для реализации в ВПЦ «</w:t>
      </w:r>
      <w:proofErr w:type="spellStart"/>
      <w:r w:rsidR="001975D4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975D4" w:rsidRPr="0019241A">
        <w:rPr>
          <w:rFonts w:ascii="Times New Roman" w:hAnsi="Times New Roman" w:cs="Times New Roman"/>
          <w:sz w:val="28"/>
          <w:szCs w:val="28"/>
        </w:rPr>
        <w:t xml:space="preserve">», </w:t>
      </w:r>
      <w:r w:rsidR="00207495" w:rsidRPr="0019241A"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BC3DA9" w:rsidRPr="0019241A">
        <w:rPr>
          <w:rFonts w:ascii="Times New Roman" w:hAnsi="Times New Roman" w:cs="Times New Roman"/>
          <w:sz w:val="28"/>
          <w:szCs w:val="28"/>
        </w:rPr>
        <w:t xml:space="preserve">военно-патриотических </w:t>
      </w:r>
      <w:r w:rsidR="001975D4" w:rsidRPr="0019241A">
        <w:rPr>
          <w:rFonts w:ascii="Times New Roman" w:hAnsi="Times New Roman" w:cs="Times New Roman"/>
          <w:sz w:val="28"/>
          <w:szCs w:val="28"/>
        </w:rPr>
        <w:t>мероприятий</w:t>
      </w:r>
      <w:r w:rsidR="00BC3DA9" w:rsidRPr="0019241A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1548A" w:rsidRPr="0019241A">
        <w:rPr>
          <w:rFonts w:ascii="Times New Roman" w:hAnsi="Times New Roman" w:cs="Times New Roman"/>
          <w:sz w:val="28"/>
          <w:szCs w:val="28"/>
        </w:rPr>
        <w:t xml:space="preserve">военно-патриотическим </w:t>
      </w:r>
      <w:r w:rsidR="00BC3DA9" w:rsidRPr="0019241A">
        <w:rPr>
          <w:rFonts w:ascii="Times New Roman" w:hAnsi="Times New Roman" w:cs="Times New Roman"/>
          <w:sz w:val="28"/>
          <w:szCs w:val="28"/>
        </w:rPr>
        <w:t>юнармейским центром</w:t>
      </w:r>
      <w:r w:rsidR="001975D4" w:rsidRPr="0019241A">
        <w:rPr>
          <w:rFonts w:ascii="Times New Roman" w:hAnsi="Times New Roman" w:cs="Times New Roman"/>
          <w:sz w:val="28"/>
          <w:szCs w:val="28"/>
        </w:rPr>
        <w:t>.</w:t>
      </w:r>
    </w:p>
    <w:p w:rsidR="00502801" w:rsidRPr="0019241A" w:rsidRDefault="00502801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На сайте УО администрации МО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район  </w:t>
      </w:r>
      <w:hyperlink r:id="rId12" w:tgtFrame="_blank" w:history="1">
        <w:proofErr w:type="spellStart"/>
        <w:r w:rsidRPr="001924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uo.timregion.ru</w:t>
        </w:r>
        <w:proofErr w:type="spellEnd"/>
      </w:hyperlink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207495" w:rsidRPr="0019241A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можно узнать о 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юнармейского </w:t>
      </w:r>
      <w:r w:rsidR="007F2AAB" w:rsidRPr="001924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>вижения</w:t>
      </w:r>
      <w:r w:rsidR="001975D4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и делах юнармейцев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</w:p>
    <w:p w:rsidR="002F246E" w:rsidRPr="0019241A" w:rsidRDefault="00502801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Информация о юнармейских мероприятиях размещается </w:t>
      </w:r>
      <w:r w:rsidR="007F2AAB" w:rsidRPr="0019241A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2F246E" w:rsidRPr="0019241A">
        <w:rPr>
          <w:rFonts w:ascii="Times New Roman" w:hAnsi="Times New Roman" w:cs="Times New Roman"/>
          <w:sz w:val="28"/>
          <w:szCs w:val="28"/>
        </w:rPr>
        <w:t>.</w:t>
      </w:r>
      <w:r w:rsidR="007F2AA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2F246E" w:rsidRPr="001924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75D4" w:rsidRPr="0019241A" w:rsidRDefault="002F246E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2801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502801" w:rsidRPr="0019241A">
        <w:rPr>
          <w:rFonts w:ascii="Times New Roman" w:hAnsi="Times New Roman" w:cs="Times New Roman"/>
          <w:sz w:val="28"/>
          <w:szCs w:val="28"/>
        </w:rPr>
        <w:t>:</w:t>
      </w:r>
      <w:r w:rsidR="00DB717E" w:rsidRPr="00192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F2AAB" w:rsidRPr="0019241A">
          <w:rPr>
            <w:rStyle w:val="a9"/>
            <w:rFonts w:ascii="Times New Roman" w:hAnsi="Times New Roman" w:cs="Times New Roman"/>
            <w:sz w:val="28"/>
            <w:szCs w:val="28"/>
          </w:rPr>
          <w:t>https://www.instagram.com/tim.yunarmiya</w:t>
        </w:r>
      </w:hyperlink>
      <w:r w:rsidR="001975D4" w:rsidRPr="0019241A">
        <w:rPr>
          <w:rFonts w:ascii="Times New Roman" w:hAnsi="Times New Roman" w:cs="Times New Roman"/>
          <w:sz w:val="28"/>
          <w:szCs w:val="28"/>
        </w:rPr>
        <w:t>.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освещаются мероприятия, которые инициируются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 «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штабом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отделения ВППОД «ЮНАРМИЯ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проводятся с участием юнармейцев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4.</w:t>
      </w:r>
    </w:p>
    <w:p w:rsidR="002F246E" w:rsidRPr="0019241A" w:rsidRDefault="002F246E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A8546D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8546D" w:rsidRPr="0019241A">
        <w:rPr>
          <w:rFonts w:ascii="Times New Roman" w:hAnsi="Times New Roman" w:cs="Times New Roman"/>
          <w:sz w:val="28"/>
          <w:szCs w:val="28"/>
        </w:rPr>
        <w:t>: https://www.instagram.com/</w:t>
      </w: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yunarmy.</w:t>
      </w:r>
      <w:proofErr w:type="spellStart"/>
      <w:r w:rsidRPr="0019241A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A8546D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6E" w:rsidRPr="0019241A" w:rsidRDefault="007F2AA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  <w:r w:rsidR="002F246E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sz w:val="28"/>
          <w:szCs w:val="28"/>
        </w:rPr>
        <w:t>В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proofErr w:type="gramStart"/>
      <w:r w:rsidR="00502801" w:rsidRPr="0019241A">
        <w:rPr>
          <w:rFonts w:ascii="Times New Roman" w:hAnsi="Times New Roman" w:cs="Times New Roman"/>
          <w:sz w:val="28"/>
          <w:szCs w:val="28"/>
        </w:rPr>
        <w:t>сайте</w:t>
      </w:r>
      <w:bookmarkStart w:id="1" w:name="_dx_frag_StartFragment"/>
      <w:bookmarkEnd w:id="1"/>
      <w:proofErr w:type="gramEnd"/>
      <w:r w:rsidR="0050280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ВВПОД </w:t>
      </w:r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proofErr w:type="spellStart"/>
        <w:r w:rsidR="00502801" w:rsidRPr="001924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yunarmy.ru</w:t>
        </w:r>
        <w:proofErr w:type="spellEnd"/>
      </w:hyperlink>
      <w:r w:rsidR="00502801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01" w:rsidRPr="0019241A" w:rsidRDefault="002F246E" w:rsidP="00CB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На сайте </w:t>
      </w:r>
      <w:hyperlink w:history="1"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23. Ассоциация</w:t>
        </w:r>
      </w:hyperlink>
      <w:r w:rsidR="00A8546D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школьных музеев, также есть информация об участии </w:t>
      </w:r>
      <w:r w:rsidR="00A8546D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военно-патриотического центра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МБОУ СОШ № 4 </w:t>
      </w:r>
      <w:r w:rsidR="00396BA6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>в мероприятиях школьного музея «Возрождение».</w:t>
      </w:r>
      <w:r w:rsidR="00396BA6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</w:p>
    <w:sectPr w:rsidR="00502801" w:rsidRPr="0019241A" w:rsidSect="00CB5387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9C" w:rsidRDefault="00F9049C" w:rsidP="006B2D21">
      <w:pPr>
        <w:spacing w:after="0" w:line="240" w:lineRule="auto"/>
      </w:pPr>
      <w:r>
        <w:separator/>
      </w:r>
    </w:p>
  </w:endnote>
  <w:endnote w:type="continuationSeparator" w:id="1">
    <w:p w:rsidR="00F9049C" w:rsidRDefault="00F9049C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53766"/>
    </w:sdtPr>
    <w:sdtContent>
      <w:p w:rsidR="00827DFB" w:rsidRDefault="00592F81">
        <w:pPr>
          <w:pStyle w:val="aa"/>
          <w:jc w:val="center"/>
        </w:pPr>
        <w:fldSimple w:instr="PAGE   \* MERGEFORMAT">
          <w:r w:rsidR="003D374E">
            <w:rPr>
              <w:noProof/>
            </w:rPr>
            <w:t>15</w:t>
          </w:r>
        </w:fldSimple>
      </w:p>
    </w:sdtContent>
  </w:sdt>
  <w:p w:rsidR="00827DFB" w:rsidRDefault="00827D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9C" w:rsidRDefault="00F9049C" w:rsidP="006B2D21">
      <w:pPr>
        <w:spacing w:after="0" w:line="240" w:lineRule="auto"/>
      </w:pPr>
      <w:r>
        <w:separator/>
      </w:r>
    </w:p>
  </w:footnote>
  <w:footnote w:type="continuationSeparator" w:id="1">
    <w:p w:rsidR="00F9049C" w:rsidRDefault="00F9049C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B410757"/>
    <w:multiLevelType w:val="hybridMultilevel"/>
    <w:tmpl w:val="18FCC0EE"/>
    <w:lvl w:ilvl="0" w:tplc="BA4811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BF"/>
    <w:rsid w:val="00005EEB"/>
    <w:rsid w:val="00022313"/>
    <w:rsid w:val="00031A1A"/>
    <w:rsid w:val="00032E98"/>
    <w:rsid w:val="000335A2"/>
    <w:rsid w:val="00043455"/>
    <w:rsid w:val="00044829"/>
    <w:rsid w:val="00044FEC"/>
    <w:rsid w:val="00057042"/>
    <w:rsid w:val="000611C7"/>
    <w:rsid w:val="00066FD4"/>
    <w:rsid w:val="000672E5"/>
    <w:rsid w:val="00073D61"/>
    <w:rsid w:val="00074152"/>
    <w:rsid w:val="000809E9"/>
    <w:rsid w:val="000919DC"/>
    <w:rsid w:val="000A198E"/>
    <w:rsid w:val="000A3162"/>
    <w:rsid w:val="000B0EF8"/>
    <w:rsid w:val="000B6108"/>
    <w:rsid w:val="000B6983"/>
    <w:rsid w:val="000B7E4B"/>
    <w:rsid w:val="000C4A6D"/>
    <w:rsid w:val="000E3356"/>
    <w:rsid w:val="000F3119"/>
    <w:rsid w:val="000F4F4B"/>
    <w:rsid w:val="000F7C56"/>
    <w:rsid w:val="00112564"/>
    <w:rsid w:val="00116309"/>
    <w:rsid w:val="00123813"/>
    <w:rsid w:val="001374F3"/>
    <w:rsid w:val="001375C5"/>
    <w:rsid w:val="00175686"/>
    <w:rsid w:val="00176F7C"/>
    <w:rsid w:val="001803AD"/>
    <w:rsid w:val="0019241A"/>
    <w:rsid w:val="00196373"/>
    <w:rsid w:val="001975D4"/>
    <w:rsid w:val="001A1A4A"/>
    <w:rsid w:val="001A3659"/>
    <w:rsid w:val="001B7284"/>
    <w:rsid w:val="001E1D3D"/>
    <w:rsid w:val="001E48B4"/>
    <w:rsid w:val="001F0885"/>
    <w:rsid w:val="00207495"/>
    <w:rsid w:val="00216080"/>
    <w:rsid w:val="0022201F"/>
    <w:rsid w:val="002354D4"/>
    <w:rsid w:val="00247D39"/>
    <w:rsid w:val="00261441"/>
    <w:rsid w:val="002751E2"/>
    <w:rsid w:val="00277EB7"/>
    <w:rsid w:val="0029141C"/>
    <w:rsid w:val="00292AF8"/>
    <w:rsid w:val="00293DB3"/>
    <w:rsid w:val="002A5652"/>
    <w:rsid w:val="002B2247"/>
    <w:rsid w:val="002C0381"/>
    <w:rsid w:val="002D655F"/>
    <w:rsid w:val="002E593E"/>
    <w:rsid w:val="002F246E"/>
    <w:rsid w:val="00300AF1"/>
    <w:rsid w:val="003064CA"/>
    <w:rsid w:val="00311A4E"/>
    <w:rsid w:val="00322E42"/>
    <w:rsid w:val="003256F9"/>
    <w:rsid w:val="00325830"/>
    <w:rsid w:val="003307A2"/>
    <w:rsid w:val="00333306"/>
    <w:rsid w:val="003436E7"/>
    <w:rsid w:val="003506BD"/>
    <w:rsid w:val="003574A3"/>
    <w:rsid w:val="00361E8E"/>
    <w:rsid w:val="0037258A"/>
    <w:rsid w:val="00372D90"/>
    <w:rsid w:val="00376A8A"/>
    <w:rsid w:val="0039439E"/>
    <w:rsid w:val="00394C9D"/>
    <w:rsid w:val="00396BA6"/>
    <w:rsid w:val="003A0C96"/>
    <w:rsid w:val="003B2713"/>
    <w:rsid w:val="003B5BDE"/>
    <w:rsid w:val="003D0089"/>
    <w:rsid w:val="003D374E"/>
    <w:rsid w:val="003E7402"/>
    <w:rsid w:val="003E7AEC"/>
    <w:rsid w:val="003F6874"/>
    <w:rsid w:val="00407891"/>
    <w:rsid w:val="0042003D"/>
    <w:rsid w:val="00427010"/>
    <w:rsid w:val="00433ABE"/>
    <w:rsid w:val="00471FDA"/>
    <w:rsid w:val="00473B3B"/>
    <w:rsid w:val="00473DB0"/>
    <w:rsid w:val="00474719"/>
    <w:rsid w:val="00475242"/>
    <w:rsid w:val="004842A1"/>
    <w:rsid w:val="00491D91"/>
    <w:rsid w:val="00492164"/>
    <w:rsid w:val="004D0996"/>
    <w:rsid w:val="004D3F28"/>
    <w:rsid w:val="004D643D"/>
    <w:rsid w:val="004E0A11"/>
    <w:rsid w:val="004E14F9"/>
    <w:rsid w:val="004E713C"/>
    <w:rsid w:val="005014E1"/>
    <w:rsid w:val="00502801"/>
    <w:rsid w:val="005074DE"/>
    <w:rsid w:val="005223D3"/>
    <w:rsid w:val="00535F04"/>
    <w:rsid w:val="005373BB"/>
    <w:rsid w:val="00545F6E"/>
    <w:rsid w:val="005546CE"/>
    <w:rsid w:val="00564955"/>
    <w:rsid w:val="005654C5"/>
    <w:rsid w:val="00566F39"/>
    <w:rsid w:val="00580081"/>
    <w:rsid w:val="005870D0"/>
    <w:rsid w:val="00592F81"/>
    <w:rsid w:val="005B1D51"/>
    <w:rsid w:val="005B337D"/>
    <w:rsid w:val="005B3F2B"/>
    <w:rsid w:val="005B7057"/>
    <w:rsid w:val="005C29B2"/>
    <w:rsid w:val="005D21EB"/>
    <w:rsid w:val="005E1167"/>
    <w:rsid w:val="005F1F2A"/>
    <w:rsid w:val="00607CD5"/>
    <w:rsid w:val="006125BD"/>
    <w:rsid w:val="00612AF2"/>
    <w:rsid w:val="0061408B"/>
    <w:rsid w:val="0061548A"/>
    <w:rsid w:val="00621C16"/>
    <w:rsid w:val="00633757"/>
    <w:rsid w:val="00644889"/>
    <w:rsid w:val="00656C19"/>
    <w:rsid w:val="006625DA"/>
    <w:rsid w:val="006626DE"/>
    <w:rsid w:val="006644D1"/>
    <w:rsid w:val="006677CF"/>
    <w:rsid w:val="0067434E"/>
    <w:rsid w:val="00680BB8"/>
    <w:rsid w:val="00683143"/>
    <w:rsid w:val="00694B3B"/>
    <w:rsid w:val="0069780D"/>
    <w:rsid w:val="006A397E"/>
    <w:rsid w:val="006A6B5A"/>
    <w:rsid w:val="006B2D21"/>
    <w:rsid w:val="006C25CD"/>
    <w:rsid w:val="006D261D"/>
    <w:rsid w:val="006F3BA7"/>
    <w:rsid w:val="006F5E11"/>
    <w:rsid w:val="007027B0"/>
    <w:rsid w:val="0070634C"/>
    <w:rsid w:val="007144F3"/>
    <w:rsid w:val="007171FF"/>
    <w:rsid w:val="00723D6B"/>
    <w:rsid w:val="00725140"/>
    <w:rsid w:val="00735EC4"/>
    <w:rsid w:val="00736583"/>
    <w:rsid w:val="00736BC7"/>
    <w:rsid w:val="00750A9C"/>
    <w:rsid w:val="0075342F"/>
    <w:rsid w:val="00753EAB"/>
    <w:rsid w:val="00757B38"/>
    <w:rsid w:val="00763761"/>
    <w:rsid w:val="0077407D"/>
    <w:rsid w:val="007748E7"/>
    <w:rsid w:val="00775568"/>
    <w:rsid w:val="007758CD"/>
    <w:rsid w:val="00791C86"/>
    <w:rsid w:val="00792095"/>
    <w:rsid w:val="007945F8"/>
    <w:rsid w:val="007A6E04"/>
    <w:rsid w:val="007B1EAC"/>
    <w:rsid w:val="007C26F5"/>
    <w:rsid w:val="007C4D7D"/>
    <w:rsid w:val="007D2B09"/>
    <w:rsid w:val="007D3C1F"/>
    <w:rsid w:val="007D615D"/>
    <w:rsid w:val="007D65B1"/>
    <w:rsid w:val="007D798D"/>
    <w:rsid w:val="007E12B0"/>
    <w:rsid w:val="007F1B76"/>
    <w:rsid w:val="007F2AAB"/>
    <w:rsid w:val="008019B6"/>
    <w:rsid w:val="00801D34"/>
    <w:rsid w:val="00820B01"/>
    <w:rsid w:val="00822836"/>
    <w:rsid w:val="0082795E"/>
    <w:rsid w:val="00827DFB"/>
    <w:rsid w:val="00830C4C"/>
    <w:rsid w:val="00846709"/>
    <w:rsid w:val="00846861"/>
    <w:rsid w:val="00851D82"/>
    <w:rsid w:val="00852A00"/>
    <w:rsid w:val="008613BB"/>
    <w:rsid w:val="008738A5"/>
    <w:rsid w:val="00877723"/>
    <w:rsid w:val="0089751B"/>
    <w:rsid w:val="008A119A"/>
    <w:rsid w:val="008A2731"/>
    <w:rsid w:val="008A6032"/>
    <w:rsid w:val="008A632C"/>
    <w:rsid w:val="008A6CCF"/>
    <w:rsid w:val="008C1D6A"/>
    <w:rsid w:val="008D5598"/>
    <w:rsid w:val="008D7360"/>
    <w:rsid w:val="008D7575"/>
    <w:rsid w:val="008E44DF"/>
    <w:rsid w:val="00904D6C"/>
    <w:rsid w:val="00904F1E"/>
    <w:rsid w:val="00912E6F"/>
    <w:rsid w:val="00915137"/>
    <w:rsid w:val="009164ED"/>
    <w:rsid w:val="00921AF3"/>
    <w:rsid w:val="009268CC"/>
    <w:rsid w:val="009276DF"/>
    <w:rsid w:val="00930301"/>
    <w:rsid w:val="00937422"/>
    <w:rsid w:val="00965029"/>
    <w:rsid w:val="009675B1"/>
    <w:rsid w:val="00972A30"/>
    <w:rsid w:val="0098291A"/>
    <w:rsid w:val="009851EB"/>
    <w:rsid w:val="009959A7"/>
    <w:rsid w:val="009A0071"/>
    <w:rsid w:val="009F4A49"/>
    <w:rsid w:val="009F626A"/>
    <w:rsid w:val="009F6C1E"/>
    <w:rsid w:val="00A10C0C"/>
    <w:rsid w:val="00A167EE"/>
    <w:rsid w:val="00A33E2D"/>
    <w:rsid w:val="00A3688D"/>
    <w:rsid w:val="00A52543"/>
    <w:rsid w:val="00A760B9"/>
    <w:rsid w:val="00A84E42"/>
    <w:rsid w:val="00A8546D"/>
    <w:rsid w:val="00A870CB"/>
    <w:rsid w:val="00AA7205"/>
    <w:rsid w:val="00AD4CC5"/>
    <w:rsid w:val="00AF0AF1"/>
    <w:rsid w:val="00AF47D7"/>
    <w:rsid w:val="00B013D4"/>
    <w:rsid w:val="00B07F54"/>
    <w:rsid w:val="00B166A1"/>
    <w:rsid w:val="00B179D9"/>
    <w:rsid w:val="00B2165C"/>
    <w:rsid w:val="00B32EC8"/>
    <w:rsid w:val="00B521E0"/>
    <w:rsid w:val="00B61E27"/>
    <w:rsid w:val="00B65145"/>
    <w:rsid w:val="00B65C2E"/>
    <w:rsid w:val="00B713CB"/>
    <w:rsid w:val="00B76F94"/>
    <w:rsid w:val="00B77DA2"/>
    <w:rsid w:val="00B80013"/>
    <w:rsid w:val="00B90D09"/>
    <w:rsid w:val="00BA7320"/>
    <w:rsid w:val="00BB437F"/>
    <w:rsid w:val="00BC3DA9"/>
    <w:rsid w:val="00BC6147"/>
    <w:rsid w:val="00BD1CC0"/>
    <w:rsid w:val="00BF1802"/>
    <w:rsid w:val="00BF46FD"/>
    <w:rsid w:val="00BF789D"/>
    <w:rsid w:val="00BF7D60"/>
    <w:rsid w:val="00C134A6"/>
    <w:rsid w:val="00C16E16"/>
    <w:rsid w:val="00C2020E"/>
    <w:rsid w:val="00C320D3"/>
    <w:rsid w:val="00C41428"/>
    <w:rsid w:val="00C51919"/>
    <w:rsid w:val="00C54F65"/>
    <w:rsid w:val="00C62041"/>
    <w:rsid w:val="00C65E16"/>
    <w:rsid w:val="00C71A2B"/>
    <w:rsid w:val="00C80EE4"/>
    <w:rsid w:val="00CA1AA7"/>
    <w:rsid w:val="00CA6EC4"/>
    <w:rsid w:val="00CB5387"/>
    <w:rsid w:val="00CD0A92"/>
    <w:rsid w:val="00CD6E07"/>
    <w:rsid w:val="00CD759B"/>
    <w:rsid w:val="00CE7A35"/>
    <w:rsid w:val="00CF34E7"/>
    <w:rsid w:val="00D228CA"/>
    <w:rsid w:val="00D36BF3"/>
    <w:rsid w:val="00D36F12"/>
    <w:rsid w:val="00D40E8B"/>
    <w:rsid w:val="00D47988"/>
    <w:rsid w:val="00D506D0"/>
    <w:rsid w:val="00D52490"/>
    <w:rsid w:val="00D60886"/>
    <w:rsid w:val="00D7079A"/>
    <w:rsid w:val="00D80543"/>
    <w:rsid w:val="00D850D3"/>
    <w:rsid w:val="00D8550E"/>
    <w:rsid w:val="00D866B0"/>
    <w:rsid w:val="00D913BF"/>
    <w:rsid w:val="00DA4D73"/>
    <w:rsid w:val="00DB10FF"/>
    <w:rsid w:val="00DB3F7F"/>
    <w:rsid w:val="00DB717E"/>
    <w:rsid w:val="00DC0394"/>
    <w:rsid w:val="00DC632E"/>
    <w:rsid w:val="00DF3516"/>
    <w:rsid w:val="00E01AD9"/>
    <w:rsid w:val="00E063F7"/>
    <w:rsid w:val="00E118FB"/>
    <w:rsid w:val="00E13F31"/>
    <w:rsid w:val="00E27B4E"/>
    <w:rsid w:val="00E338E0"/>
    <w:rsid w:val="00E367CF"/>
    <w:rsid w:val="00E37805"/>
    <w:rsid w:val="00E565B1"/>
    <w:rsid w:val="00E56603"/>
    <w:rsid w:val="00E56E18"/>
    <w:rsid w:val="00E57635"/>
    <w:rsid w:val="00E57A44"/>
    <w:rsid w:val="00E6539A"/>
    <w:rsid w:val="00E711AB"/>
    <w:rsid w:val="00E95696"/>
    <w:rsid w:val="00ED4E91"/>
    <w:rsid w:val="00ED558C"/>
    <w:rsid w:val="00ED6926"/>
    <w:rsid w:val="00F344DA"/>
    <w:rsid w:val="00F50E22"/>
    <w:rsid w:val="00F52384"/>
    <w:rsid w:val="00F5622C"/>
    <w:rsid w:val="00F73767"/>
    <w:rsid w:val="00F824FD"/>
    <w:rsid w:val="00F9049C"/>
    <w:rsid w:val="00F96DA9"/>
    <w:rsid w:val="00FA642A"/>
    <w:rsid w:val="00FB51EE"/>
    <w:rsid w:val="00FB786A"/>
    <w:rsid w:val="00FC5C2F"/>
    <w:rsid w:val="00FD5911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F789D"/>
    <w:pPr>
      <w:spacing w:after="0" w:line="240" w:lineRule="auto"/>
    </w:pPr>
  </w:style>
  <w:style w:type="paragraph" w:customStyle="1" w:styleId="Default">
    <w:name w:val="Default"/>
    <w:basedOn w:val="a"/>
    <w:rsid w:val="00AD4C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27DFB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tim.yunarm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o.timregio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4-tim.obr23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yunarmy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88;&#1087;\Desktop\&#1044;&#1080;&#1072;&#1075;&#1088;&#1072;&#1084;&#1084;&#1099;%20&#1055;&#1072;&#1074;&#1083;&#1077;&#1085;&#1082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Проведение военно-патриотических мероприятий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Лист1!$F$4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16</c:v>
                </c:pt>
                <c:pt idx="4">
                  <c:v>35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21</c:v>
                </c:pt>
                <c:pt idx="4">
                  <c:v>55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Лист1!$H$4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Лист1!$H$5:$H$11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15</c:v>
                </c:pt>
                <c:pt idx="3">
                  <c:v>27</c:v>
                </c:pt>
                <c:pt idx="4">
                  <c:v>88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axId val="82316288"/>
        <c:axId val="82338560"/>
      </c:barChart>
      <c:catAx>
        <c:axId val="82316288"/>
        <c:scaling>
          <c:orientation val="minMax"/>
        </c:scaling>
        <c:axPos val="b"/>
        <c:numFmt formatCode="General" sourceLinked="1"/>
        <c:majorTickMark val="none"/>
        <c:tickLblPos val="nextTo"/>
        <c:crossAx val="82338560"/>
        <c:crosses val="autoZero"/>
        <c:auto val="1"/>
        <c:lblAlgn val="ctr"/>
        <c:lblOffset val="100"/>
      </c:catAx>
      <c:valAx>
        <c:axId val="82338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316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Лист1!$B$40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mtClean="0"/>
                      <a:t>6</a:t>
                    </a:r>
                    <a:r>
                      <a:rPr lang="en-US" smtClean="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mtClean="0"/>
                      <a:t>7</a:t>
                    </a:r>
                    <a:r>
                      <a:rPr lang="en-US" smtClean="0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Лист1!$C$40:$D$40</c:f>
              <c:numCache>
                <c:formatCode>0.0%</c:formatCode>
                <c:ptCount val="2"/>
                <c:pt idx="0" formatCode="0%">
                  <c:v>0.56000000000000005</c:v>
                </c:pt>
                <c:pt idx="1">
                  <c:v>0.61100000000000065</c:v>
                </c:pt>
              </c:numCache>
            </c:numRef>
          </c:val>
        </c:ser>
        <c:ser>
          <c:idx val="1"/>
          <c:order val="1"/>
          <c:tx>
            <c:strRef>
              <c:f>Лист1!$B$41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mtClean="0"/>
                      <a:t>100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Лист1!$C$41:$D$41</c:f>
              <c:numCache>
                <c:formatCode>0%</c:formatCode>
                <c:ptCount val="2"/>
                <c:pt idx="0" formatCode="0.0%">
                  <c:v>0.99399999999999999</c:v>
                </c:pt>
                <c:pt idx="1">
                  <c:v>1</c:v>
                </c:pt>
              </c:numCache>
            </c:numRef>
          </c:val>
        </c:ser>
        <c:shape val="cone"/>
        <c:axId val="82376192"/>
        <c:axId val="82377728"/>
        <c:axId val="0"/>
      </c:bar3DChart>
      <c:catAx>
        <c:axId val="82376192"/>
        <c:scaling>
          <c:orientation val="minMax"/>
        </c:scaling>
        <c:delete val="1"/>
        <c:axPos val="b"/>
        <c:numFmt formatCode="General" sourceLinked="1"/>
        <c:tickLblPos val="none"/>
        <c:crossAx val="82377728"/>
        <c:crosses val="autoZero"/>
        <c:auto val="1"/>
        <c:lblAlgn val="ctr"/>
        <c:lblOffset val="100"/>
      </c:catAx>
      <c:valAx>
        <c:axId val="82377728"/>
        <c:scaling>
          <c:orientation val="minMax"/>
        </c:scaling>
        <c:axPos val="l"/>
        <c:majorGridlines/>
        <c:numFmt formatCode="0%" sourceLinked="1"/>
        <c:tickLblPos val="nextTo"/>
        <c:crossAx val="823761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7B64-D111-4F22-B412-0FBB708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15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2017-01-12T12:09:00Z</cp:lastPrinted>
  <dcterms:created xsi:type="dcterms:W3CDTF">2020-09-29T12:11:00Z</dcterms:created>
  <dcterms:modified xsi:type="dcterms:W3CDTF">2022-01-17T09:26:00Z</dcterms:modified>
</cp:coreProperties>
</file>