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49" w:rsidRPr="00F009E9" w:rsidRDefault="00D37A49" w:rsidP="003C5374">
      <w:pPr>
        <w:spacing w:after="0" w:line="360" w:lineRule="auto"/>
        <w:jc w:val="center"/>
        <w:rPr>
          <w:rFonts w:ascii="Times New Roman" w:hAnsi="Times New Roman"/>
          <w:b/>
          <w:vanish/>
          <w:sz w:val="28"/>
          <w:szCs w:val="28"/>
          <w:specVanish/>
        </w:rPr>
      </w:pPr>
      <w:r w:rsidRPr="00F009E9">
        <w:rPr>
          <w:rFonts w:ascii="Times New Roman" w:hAnsi="Times New Roman"/>
          <w:b/>
          <w:sz w:val="28"/>
          <w:szCs w:val="28"/>
        </w:rPr>
        <w:t>ГОДОВОЙ ОТЧЕТ</w:t>
      </w:r>
    </w:p>
    <w:p w:rsidR="0023777D" w:rsidRPr="00F009E9" w:rsidRDefault="0023777D" w:rsidP="003C53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 </w:t>
      </w:r>
    </w:p>
    <w:p w:rsidR="00D37A49" w:rsidRPr="00A063F8" w:rsidRDefault="00DB6B23" w:rsidP="003C5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3F8">
        <w:rPr>
          <w:rFonts w:ascii="Times New Roman" w:hAnsi="Times New Roman"/>
          <w:b/>
          <w:sz w:val="28"/>
          <w:szCs w:val="28"/>
        </w:rPr>
        <w:t xml:space="preserve">краевой </w:t>
      </w:r>
      <w:r w:rsidR="00D37A49" w:rsidRPr="00A063F8">
        <w:rPr>
          <w:rFonts w:ascii="Times New Roman" w:hAnsi="Times New Roman"/>
          <w:b/>
          <w:sz w:val="28"/>
          <w:szCs w:val="28"/>
        </w:rPr>
        <w:t xml:space="preserve">инновационной площадки </w:t>
      </w:r>
      <w:r w:rsidR="00D37A49" w:rsidRPr="00A063F8">
        <w:rPr>
          <w:rFonts w:ascii="Times New Roman" w:hAnsi="Times New Roman"/>
          <w:b/>
          <w:sz w:val="28"/>
          <w:szCs w:val="28"/>
        </w:rPr>
        <w:br/>
      </w:r>
      <w:r w:rsidR="00571FA8" w:rsidRPr="00A063F8">
        <w:rPr>
          <w:rFonts w:ascii="Times New Roman" w:hAnsi="Times New Roman"/>
          <w:b/>
          <w:sz w:val="28"/>
          <w:szCs w:val="28"/>
        </w:rPr>
        <w:t xml:space="preserve">«Технопарк </w:t>
      </w:r>
      <w:proofErr w:type="spellStart"/>
      <w:r w:rsidR="00571FA8" w:rsidRPr="00A063F8">
        <w:rPr>
          <w:rFonts w:ascii="Times New Roman" w:hAnsi="Times New Roman"/>
          <w:b/>
          <w:sz w:val="28"/>
          <w:szCs w:val="28"/>
        </w:rPr>
        <w:t>г.Сочи</w:t>
      </w:r>
      <w:proofErr w:type="spellEnd"/>
      <w:r w:rsidR="00571FA8" w:rsidRPr="00A063F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571FA8" w:rsidRPr="00A063F8"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 w:rsidR="00571FA8" w:rsidRPr="00A063F8">
        <w:rPr>
          <w:rFonts w:ascii="Times New Roman" w:hAnsi="Times New Roman"/>
          <w:b/>
          <w:sz w:val="28"/>
          <w:szCs w:val="28"/>
        </w:rPr>
        <w:t xml:space="preserve"> «Профессионалы будущего»)»</w:t>
      </w:r>
      <w:r w:rsidR="00D37A49" w:rsidRPr="00A063F8">
        <w:rPr>
          <w:rFonts w:ascii="Times New Roman" w:hAnsi="Times New Roman"/>
          <w:b/>
          <w:sz w:val="28"/>
          <w:szCs w:val="28"/>
        </w:rPr>
        <w:t xml:space="preserve"> </w:t>
      </w:r>
    </w:p>
    <w:p w:rsidR="00340928" w:rsidRPr="00F009E9" w:rsidRDefault="00340928" w:rsidP="003C53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260F05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Юридическое н</w:t>
            </w:r>
            <w:r w:rsidR="00D37A49" w:rsidRPr="00F009E9">
              <w:rPr>
                <w:rFonts w:ascii="Times New Roman" w:hAnsi="Times New Roman"/>
                <w:sz w:val="28"/>
                <w:szCs w:val="28"/>
              </w:rPr>
              <w:t>азвание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F5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DA42F5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станция юных </w:t>
            </w:r>
          </w:p>
          <w:p w:rsidR="00D37A49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техников г. Сочи</w:t>
            </w:r>
          </w:p>
        </w:tc>
      </w:tr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F5" w:rsidRPr="00F009E9" w:rsidRDefault="00D37A49" w:rsidP="003C5374">
            <w:pPr>
              <w:spacing w:after="0" w:line="36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 xml:space="preserve">Управление по образованию и науке </w:t>
            </w:r>
          </w:p>
          <w:p w:rsidR="00D37A49" w:rsidRPr="00F009E9" w:rsidRDefault="00D37A49" w:rsidP="003C5374">
            <w:pPr>
              <w:spacing w:after="0" w:line="36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администрации города Сочи</w:t>
            </w:r>
          </w:p>
        </w:tc>
      </w:tr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354</w:t>
            </w:r>
            <w:r w:rsidRPr="00F0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000, Краснодарский край, город Сочи, ул. Макаренко, 1</w:t>
            </w:r>
          </w:p>
        </w:tc>
      </w:tr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B6B23" w:rsidP="003C5374">
            <w:pPr>
              <w:spacing w:after="0" w:line="36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Полуян</w:t>
            </w:r>
            <w:proofErr w:type="spellEnd"/>
            <w:r w:rsidR="00D37A49" w:rsidRPr="00F0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Елена Анатольевна</w:t>
            </w:r>
          </w:p>
        </w:tc>
      </w:tr>
      <w:tr w:rsidR="00D37A49" w:rsidRPr="00270ECC" w:rsidTr="00A063F8">
        <w:trPr>
          <w:trHeight w:val="1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05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</w:p>
          <w:p w:rsidR="00D37A49" w:rsidRPr="00F009E9" w:rsidRDefault="00D37A49" w:rsidP="003C5374">
            <w:pPr>
              <w:pStyle w:val="1"/>
              <w:tabs>
                <w:tab w:val="left" w:pos="412"/>
              </w:tabs>
              <w:spacing w:after="0" w:line="36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е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8 (862) 268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36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32, 296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51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D37A49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Факс: 8 (862) 268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36</w:t>
            </w:r>
            <w:r w:rsidR="002B1EE7" w:rsidRPr="00F009E9">
              <w:rPr>
                <w:rFonts w:ascii="Times New Roman" w:hAnsi="Times New Roman"/>
                <w:sz w:val="28"/>
                <w:szCs w:val="28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D37A49" w:rsidRPr="00F009E9" w:rsidRDefault="00D37A49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9E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B1EE7" w:rsidRPr="00F009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009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</w:t>
            </w:r>
            <w:hyperlink r:id="rId8" w:history="1">
              <w:r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ut@edu.sochi.ru</w:t>
              </w:r>
            </w:hyperlink>
          </w:p>
        </w:tc>
      </w:tr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9C1151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37A49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http://sut.sochi</w:t>
              </w:r>
              <w:r w:rsidR="002B1EE7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D37A49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schools.ru/</w:t>
              </w:r>
            </w:hyperlink>
            <w:r w:rsidR="00D37A49" w:rsidRPr="00F00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7A49" w:rsidRPr="00F009E9" w:rsidTr="00A063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D37A49" w:rsidP="003C5374">
            <w:pPr>
              <w:pStyle w:val="1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  <w:r w:rsidRPr="00F009E9">
              <w:rPr>
                <w:rFonts w:ascii="Times New Roman" w:hAnsi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49" w:rsidRPr="00F009E9" w:rsidRDefault="009C1151" w:rsidP="003C5374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10" w:history="1">
              <w:r w:rsidR="00D37A49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http://sut.sochi</w:t>
              </w:r>
              <w:r w:rsidR="002B1EE7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D37A49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schools.ru/innovatsionnaya</w:t>
              </w:r>
              <w:r w:rsidR="002B1EE7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 w:rsidR="00D37A49" w:rsidRPr="00F009E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ploshhadka/</w:t>
              </w:r>
            </w:hyperlink>
            <w:r w:rsidR="00D37A49" w:rsidRPr="00F00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7A49" w:rsidRPr="00F009E9" w:rsidRDefault="00D37A49" w:rsidP="003C5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7A49" w:rsidRPr="00F009E9" w:rsidRDefault="00D37A49" w:rsidP="003C53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01FD" w:rsidRPr="00F009E9" w:rsidRDefault="00D37A49" w:rsidP="003C5374">
      <w:pPr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br w:type="page"/>
      </w:r>
      <w:r w:rsidRPr="00F009E9">
        <w:rPr>
          <w:rFonts w:ascii="Times New Roman" w:hAnsi="Times New Roman"/>
          <w:b/>
          <w:caps/>
          <w:sz w:val="28"/>
          <w:szCs w:val="28"/>
        </w:rPr>
        <w:lastRenderedPageBreak/>
        <w:t>Реализация инновационного проекта</w:t>
      </w:r>
    </w:p>
    <w:p w:rsidR="00D37A49" w:rsidRPr="00F009E9" w:rsidRDefault="00E401FD" w:rsidP="003C5374">
      <w:pPr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09E9">
        <w:rPr>
          <w:rFonts w:ascii="Times New Roman" w:hAnsi="Times New Roman"/>
          <w:b/>
          <w:caps/>
          <w:sz w:val="28"/>
          <w:szCs w:val="28"/>
        </w:rPr>
        <w:t>в календарном 20</w:t>
      </w:r>
      <w:r w:rsidR="00571FA8" w:rsidRPr="00F009E9">
        <w:rPr>
          <w:rFonts w:ascii="Times New Roman" w:hAnsi="Times New Roman"/>
          <w:b/>
          <w:caps/>
          <w:sz w:val="28"/>
          <w:szCs w:val="28"/>
        </w:rPr>
        <w:t>20</w:t>
      </w:r>
      <w:r w:rsidRPr="00F009E9">
        <w:rPr>
          <w:rFonts w:ascii="Times New Roman" w:hAnsi="Times New Roman"/>
          <w:b/>
          <w:caps/>
          <w:sz w:val="28"/>
          <w:szCs w:val="28"/>
        </w:rPr>
        <w:t xml:space="preserve"> году</w:t>
      </w:r>
    </w:p>
    <w:p w:rsidR="00014CAA" w:rsidRPr="00F009E9" w:rsidRDefault="00014CAA" w:rsidP="003C5374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7A49" w:rsidRPr="00F009E9" w:rsidRDefault="00E401FD" w:rsidP="003C5374">
      <w:pPr>
        <w:pStyle w:val="1"/>
        <w:spacing w:after="0" w:line="36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 xml:space="preserve">1. </w:t>
      </w:r>
      <w:r w:rsidR="00DA42F5" w:rsidRPr="00F009E9"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 w:rsidR="00DA42F5" w:rsidRPr="00F009E9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="00DA42F5" w:rsidRPr="00F009E9">
        <w:rPr>
          <w:rFonts w:ascii="Times New Roman" w:hAnsi="Times New Roman"/>
          <w:b/>
          <w:sz w:val="28"/>
          <w:szCs w:val="28"/>
        </w:rPr>
        <w:t xml:space="preserve">. </w:t>
      </w:r>
    </w:p>
    <w:p w:rsidR="00E401FD" w:rsidRPr="00F009E9" w:rsidRDefault="00E401FD" w:rsidP="003C537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05A30" w:rsidRPr="00F009E9" w:rsidRDefault="00205A30" w:rsidP="003C53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 xml:space="preserve">Цель – </w:t>
      </w:r>
      <w:r w:rsidRPr="00F009E9">
        <w:rPr>
          <w:rFonts w:ascii="Times New Roman" w:hAnsi="Times New Roman"/>
          <w:sz w:val="28"/>
          <w:szCs w:val="28"/>
        </w:rPr>
        <w:t>создание практико-ориентированной среды дополнительного образования для предпрофессиональной подготовки обучающихся образовательных учреждений г. Сочи.</w:t>
      </w:r>
    </w:p>
    <w:p w:rsidR="00205A30" w:rsidRPr="00F009E9" w:rsidRDefault="00205A30" w:rsidP="003C53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>Задачи: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1.</w:t>
      </w:r>
      <w:r w:rsidRPr="00F009E9">
        <w:rPr>
          <w:rFonts w:ascii="Times New Roman" w:hAnsi="Times New Roman"/>
          <w:sz w:val="28"/>
          <w:szCs w:val="28"/>
        </w:rPr>
        <w:tab/>
        <w:t>Создать нормативную и материально-техническую базу для функционирования технопарка.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2.</w:t>
      </w:r>
      <w:r w:rsidRPr="00F009E9">
        <w:rPr>
          <w:rFonts w:ascii="Times New Roman" w:hAnsi="Times New Roman"/>
          <w:sz w:val="28"/>
          <w:szCs w:val="28"/>
        </w:rPr>
        <w:tab/>
        <w:t>Создать кадровую базу технопарка.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3.</w:t>
      </w:r>
      <w:r w:rsidRPr="00F009E9">
        <w:rPr>
          <w:rFonts w:ascii="Times New Roman" w:hAnsi="Times New Roman"/>
          <w:sz w:val="28"/>
          <w:szCs w:val="28"/>
        </w:rPr>
        <w:tab/>
        <w:t xml:space="preserve">Организовать деятельность по презентации компетенций «Юниор-Профи». 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4.</w:t>
      </w:r>
      <w:r w:rsidRPr="00F009E9">
        <w:rPr>
          <w:rFonts w:ascii="Times New Roman" w:hAnsi="Times New Roman"/>
          <w:sz w:val="28"/>
          <w:szCs w:val="28"/>
        </w:rPr>
        <w:tab/>
        <w:t>Организовать образовательную деятельность в технопарке (в том числе дистанционное дополнительное образование). Разработать и внедрить инновационные авторские программы по направлениям «Юниор-Профи».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5.</w:t>
      </w:r>
      <w:r w:rsidRPr="00F009E9">
        <w:rPr>
          <w:rFonts w:ascii="Times New Roman" w:hAnsi="Times New Roman"/>
          <w:sz w:val="28"/>
          <w:szCs w:val="28"/>
        </w:rPr>
        <w:tab/>
        <w:t>Разработать модель летнего профильного лагеря как платформы для взаимодействия по обмену лучшими практиками.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6.</w:t>
      </w:r>
      <w:r w:rsidRPr="00F009E9">
        <w:rPr>
          <w:rFonts w:ascii="Times New Roman" w:hAnsi="Times New Roman"/>
          <w:sz w:val="28"/>
          <w:szCs w:val="28"/>
        </w:rPr>
        <w:tab/>
        <w:t>Сформировать муниципальную карту компетенций на основе приоритетов национальной программы «Цифровая экономика» и задач социально-экономического развития Краснодарского края.</w:t>
      </w:r>
    </w:p>
    <w:p w:rsidR="00205A30" w:rsidRPr="00F009E9" w:rsidRDefault="00205A30" w:rsidP="003C537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7.</w:t>
      </w:r>
      <w:r w:rsidRPr="00F009E9">
        <w:rPr>
          <w:rFonts w:ascii="Times New Roman" w:hAnsi="Times New Roman"/>
          <w:sz w:val="28"/>
          <w:szCs w:val="28"/>
        </w:rPr>
        <w:tab/>
        <w:t xml:space="preserve">Обеспечить проведения мероприятий в рамках «пространства проб», </w:t>
      </w:r>
      <w:proofErr w:type="spellStart"/>
      <w:r w:rsidRPr="00F009E9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учащихся при прохождении индивидуальных образовательных траекторий, формирование сформированной карты компетенций и профессионального самоопределения для каждого участника по итогам прохождения «пространства проб».</w:t>
      </w:r>
    </w:p>
    <w:p w:rsidR="00205A30" w:rsidRPr="00F009E9" w:rsidRDefault="00205A30" w:rsidP="003C53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E9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F009E9">
        <w:rPr>
          <w:rFonts w:ascii="Times New Roman" w:hAnsi="Times New Roman"/>
          <w:b/>
          <w:sz w:val="28"/>
          <w:szCs w:val="28"/>
        </w:rPr>
        <w:t>.</w:t>
      </w:r>
      <w:r w:rsidRPr="00F009E9">
        <w:rPr>
          <w:rFonts w:ascii="Times New Roman" w:hAnsi="Times New Roman"/>
          <w:sz w:val="28"/>
          <w:szCs w:val="28"/>
        </w:rPr>
        <w:t xml:space="preserve"> Новизна обусловлена инновационным построением обучения и комплексным подходом в проведении досуга, а именно:</w:t>
      </w:r>
    </w:p>
    <w:p w:rsidR="00205A30" w:rsidRPr="00F009E9" w:rsidRDefault="00205A30" w:rsidP="003C53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- изучение потребности учащихся в технологическом образовании, проектирование и сопровождение образовательных траекторий наставником;</w:t>
      </w:r>
    </w:p>
    <w:p w:rsidR="00DA42F5" w:rsidRPr="00F009E9" w:rsidRDefault="00205A30" w:rsidP="003C53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lastRenderedPageBreak/>
        <w:t>- предоставление технических видов досуга: моделирование, управление различными видами моделей и роботов, предоставление необходимой технической и технологической помощи.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3B0" w:rsidRDefault="00C133B0" w:rsidP="003C53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670B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lastRenderedPageBreak/>
        <w:t xml:space="preserve">2. Измерение и оценка качества инновации. </w:t>
      </w:r>
    </w:p>
    <w:p w:rsidR="00DA42F5" w:rsidRPr="00DC036E" w:rsidRDefault="00DA42F5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036E" w:rsidRDefault="00DC036E" w:rsidP="003C53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AD1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описанием проекта,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планом-графиком и дорожной картой </w:t>
      </w:r>
      <w:r w:rsidR="00AD1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="00AD1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первый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оценка качества инновационных решений может проведена по следующим критериям:</w:t>
      </w:r>
    </w:p>
    <w:p w:rsidR="00DC036E" w:rsidRDefault="00EC2EA5" w:rsidP="003C537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Критерий </w:t>
      </w:r>
      <w:r w:rsidR="00DC036E">
        <w:rPr>
          <w:rFonts w:ascii="Times New Roman" w:hAnsi="Times New Roman"/>
          <w:color w:val="000000"/>
          <w:sz w:val="28"/>
          <w:szCs w:val="28"/>
          <w:lang w:eastAsia="ru-RU"/>
        </w:rPr>
        <w:t>1. Наличие необходимой нормативной и методической документации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Результат:</w:t>
      </w:r>
      <w:r w:rsidR="000F33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документация подготовлена (за исключением программы «</w:t>
      </w:r>
      <w:proofErr w:type="spellStart"/>
      <w:r w:rsidR="000F3305">
        <w:rPr>
          <w:rFonts w:ascii="Times New Roman" w:hAnsi="Times New Roman"/>
          <w:color w:val="000000"/>
          <w:sz w:val="28"/>
          <w:szCs w:val="28"/>
          <w:lang w:eastAsia="ru-RU"/>
        </w:rPr>
        <w:t>Автомоделирование</w:t>
      </w:r>
      <w:proofErr w:type="spellEnd"/>
      <w:r w:rsidR="000F330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причины –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см.ниже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DC036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F33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036E" w:rsidRDefault="00EC2EA5" w:rsidP="003C537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Критерий </w:t>
      </w:r>
      <w:r w:rsidR="00DC036E" w:rsidRP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Разработка педагогических условий и факторов создания среды.</w:t>
      </w:r>
    </w:p>
    <w:p w:rsidR="0068182B" w:rsidRPr="0068182B" w:rsidRDefault="0068182B" w:rsidP="00270E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создания условий</w:t>
      </w:r>
      <w:r w:rsidRP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необходимых для развития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технических направлений, выполнены следующие мероприятия: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дистанционные курсы повышения квалификации университета </w:t>
      </w:r>
      <w:proofErr w:type="spellStart"/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Иннополис</w:t>
      </w:r>
      <w:proofErr w:type="spellEnd"/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прошли все педагоги робототехники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курсы по </w:t>
      </w:r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F743E8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D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-моделированию 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основам </w:t>
      </w:r>
      <w:proofErr w:type="spellStart"/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роботехники</w:t>
      </w:r>
      <w:proofErr w:type="spellEnd"/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базе конструктора </w:t>
      </w:r>
      <w:r w:rsidR="00F743E8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VEX</w:t>
      </w:r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(прошли 2 педагога)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приобретены конструкторы </w:t>
      </w:r>
      <w:r w:rsidR="00F743E8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Arduino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743E8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Lego</w:t>
      </w:r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743E8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WeDo</w:t>
      </w:r>
      <w:proofErr w:type="spellEnd"/>
      <w:r w:rsidR="00F743E8" w:rsidRP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2.0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планшеты;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др. </w:t>
      </w:r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 педагогический совет по тематике инновационной площадки и </w:t>
      </w:r>
      <w:proofErr w:type="gramStart"/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он-</w:t>
      </w:r>
      <w:proofErr w:type="spellStart"/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proofErr w:type="gramEnd"/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опрос родителей учащихся.</w:t>
      </w:r>
    </w:p>
    <w:p w:rsidR="00DC036E" w:rsidRDefault="00EC2EA5" w:rsidP="003C537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Критерий </w:t>
      </w:r>
      <w:r w:rsidR="00DC0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Апробация и </w:t>
      </w:r>
      <w:proofErr w:type="spellStart"/>
      <w:r w:rsidR="00DC036E">
        <w:rPr>
          <w:rFonts w:ascii="Times New Roman" w:hAnsi="Times New Roman"/>
          <w:color w:val="000000"/>
          <w:sz w:val="28"/>
          <w:szCs w:val="28"/>
          <w:lang w:eastAsia="ru-RU"/>
        </w:rPr>
        <w:t>дессиминация</w:t>
      </w:r>
      <w:proofErr w:type="spellEnd"/>
      <w:r w:rsidR="00DC0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теоретических и практических аспектов реализации проекта на международном уровне</w:t>
      </w:r>
      <w:r w:rsidR="00AD16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Результат: апробация проведена на научно-практической конференции (см. ниже). Диссеминация включает в себя публикацию двух научных статей, одна из которых издана в зарубежном европейском журнале. </w:t>
      </w:r>
      <w:r w:rsidR="006F404B">
        <w:rPr>
          <w:rFonts w:ascii="Times New Roman" w:hAnsi="Times New Roman"/>
          <w:sz w:val="28"/>
          <w:szCs w:val="28"/>
        </w:rPr>
        <w:t>М</w:t>
      </w:r>
      <w:r w:rsidR="006F404B" w:rsidRPr="00F009E9">
        <w:rPr>
          <w:rFonts w:ascii="Times New Roman" w:hAnsi="Times New Roman"/>
          <w:sz w:val="28"/>
          <w:szCs w:val="28"/>
        </w:rPr>
        <w:t>одель летнего профильного лагеря как платформы для взаимодействия по обмену лучшими практиками</w:t>
      </w:r>
      <w:r w:rsidR="006F404B">
        <w:rPr>
          <w:rFonts w:ascii="Times New Roman" w:hAnsi="Times New Roman"/>
          <w:sz w:val="28"/>
          <w:szCs w:val="28"/>
        </w:rPr>
        <w:t xml:space="preserve"> разработана, но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рактической апробации (организация детского профильного лагеря технической направленности дневного пребывания детей и семейного фестиваля технической направленности) не состоялось (причины см.</w:t>
      </w:r>
      <w:r w:rsidR="006F40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ниже).</w:t>
      </w:r>
    </w:p>
    <w:p w:rsidR="00C133B0" w:rsidRPr="00774DFA" w:rsidRDefault="00C133B0" w:rsidP="003C537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Критерий </w:t>
      </w:r>
      <w:r w:rsidR="00AD16FC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Количество публичных мероприятий.</w:t>
      </w:r>
      <w:r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рамках </w:t>
      </w:r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проекта были организованы следующие мероприятия: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17C36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Открытый муниципальный конкурс </w:t>
      </w:r>
      <w:r w:rsid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моделей, выполненных в системах автоматизированного проектирования, </w:t>
      </w:r>
      <w:r w:rsidR="00217C36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«Крутые тачки»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 w:rsidR="0068182B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Открытый муниципальный конкурс</w:t>
      </w:r>
      <w:r w:rsid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проектов, выполненных в </w:t>
      </w:r>
      <w:proofErr w:type="spellStart"/>
      <w:r w:rsidR="0068182B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LEGo</w:t>
      </w:r>
      <w:proofErr w:type="spellEnd"/>
      <w:r w:rsidR="0068182B" w:rsidRP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8182B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Digital</w:t>
      </w:r>
      <w:r w:rsidR="0068182B" w:rsidRP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404B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Designer</w:t>
      </w:r>
      <w:r w:rsidR="006F40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F404B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Клуб путешественников</w:t>
      </w:r>
      <w:r w:rsidR="0068182B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 w:rsidR="00217C36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Открытый муниципальный конкурс </w:t>
      </w:r>
      <w:r w:rsid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рисунков </w:t>
      </w:r>
      <w:r w:rsidR="00217C36" w:rsidRPr="00217C3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«Дайвинг роботов»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др</w:t>
      </w:r>
      <w:r w:rsidR="006818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этих мероприятиях приняли активное </w:t>
      </w:r>
      <w:r w:rsidR="00F743E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участие учащиеся Сочи, Краснодарского края и г. Челябинска.</w:t>
      </w:r>
      <w:r w:rsidR="00270EC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4D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Однако, пандемия </w:t>
      </w:r>
      <w:proofErr w:type="spellStart"/>
      <w:r w:rsidRPr="00774D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короновируса</w:t>
      </w:r>
      <w:proofErr w:type="spellEnd"/>
      <w:r w:rsidRPr="00774D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помешала полноценной реализации массовых социальных мероприятий.</w:t>
      </w:r>
    </w:p>
    <w:p w:rsidR="006F404B" w:rsidRDefault="00C133B0" w:rsidP="00270E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</w:t>
      </w:r>
      <w:r w:rsidR="00111EFF">
        <w:rPr>
          <w:rFonts w:ascii="Times New Roman" w:hAnsi="Times New Roman"/>
          <w:sz w:val="28"/>
          <w:szCs w:val="28"/>
        </w:rPr>
        <w:t xml:space="preserve">5. Результаты первичного тестирования на предмет выявления уровня профессионального самоопределения. </w:t>
      </w:r>
      <w:r w:rsidR="00AD16FC">
        <w:rPr>
          <w:rFonts w:ascii="Times New Roman" w:hAnsi="Times New Roman"/>
          <w:sz w:val="28"/>
          <w:szCs w:val="28"/>
        </w:rPr>
        <w:t>Общим к</w:t>
      </w:r>
      <w:r w:rsidR="00AD16FC" w:rsidRPr="00DC036E">
        <w:rPr>
          <w:rFonts w:ascii="Times New Roman" w:hAnsi="Times New Roman"/>
          <w:sz w:val="28"/>
          <w:szCs w:val="28"/>
        </w:rPr>
        <w:t xml:space="preserve">ритерием оценки эффективности проекта </w:t>
      </w:r>
      <w:r w:rsidR="00AD16FC">
        <w:rPr>
          <w:rFonts w:ascii="Times New Roman" w:hAnsi="Times New Roman"/>
          <w:sz w:val="28"/>
          <w:szCs w:val="28"/>
        </w:rPr>
        <w:t xml:space="preserve">(на завершающем его этапе) </w:t>
      </w:r>
      <w:r w:rsidR="00AD16FC" w:rsidRPr="00DC036E">
        <w:rPr>
          <w:rFonts w:ascii="Times New Roman" w:hAnsi="Times New Roman"/>
          <w:sz w:val="28"/>
          <w:szCs w:val="28"/>
        </w:rPr>
        <w:t>является процент профессионально определившейся молодежи.</w:t>
      </w:r>
      <w:r w:rsidR="00270ECC">
        <w:rPr>
          <w:rFonts w:ascii="Times New Roman" w:hAnsi="Times New Roman"/>
          <w:sz w:val="28"/>
          <w:szCs w:val="28"/>
        </w:rPr>
        <w:t xml:space="preserve"> </w:t>
      </w:r>
      <w:r w:rsidR="00DC036E" w:rsidRPr="00DC036E">
        <w:rPr>
          <w:rFonts w:ascii="Times New Roman" w:hAnsi="Times New Roman"/>
          <w:sz w:val="28"/>
          <w:szCs w:val="28"/>
        </w:rPr>
        <w:t xml:space="preserve">Эффективность проекта будет оцениваться посредством проведения периодического повторного мониторинга профессионального определения обучающихся </w:t>
      </w:r>
      <w:proofErr w:type="spellStart"/>
      <w:r w:rsidR="00DC036E" w:rsidRPr="00DC036E">
        <w:rPr>
          <w:rFonts w:ascii="Times New Roman" w:hAnsi="Times New Roman"/>
          <w:sz w:val="28"/>
          <w:szCs w:val="28"/>
        </w:rPr>
        <w:t>МБУ</w:t>
      </w:r>
      <w:proofErr w:type="spellEnd"/>
      <w:r w:rsidR="00DC036E" w:rsidRPr="00DC03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C036E" w:rsidRPr="00DC036E">
        <w:rPr>
          <w:rFonts w:ascii="Times New Roman" w:hAnsi="Times New Roman"/>
          <w:sz w:val="28"/>
          <w:szCs w:val="28"/>
        </w:rPr>
        <w:t>СЮТ</w:t>
      </w:r>
      <w:proofErr w:type="spellEnd"/>
      <w:r w:rsidR="00E57844">
        <w:rPr>
          <w:rFonts w:ascii="Times New Roman" w:hAnsi="Times New Roman"/>
          <w:sz w:val="28"/>
          <w:szCs w:val="28"/>
        </w:rPr>
        <w:t xml:space="preserve"> г.</w:t>
      </w:r>
      <w:r w:rsidR="006F404B">
        <w:rPr>
          <w:rFonts w:ascii="Times New Roman" w:hAnsi="Times New Roman"/>
          <w:sz w:val="28"/>
          <w:szCs w:val="28"/>
        </w:rPr>
        <w:t xml:space="preserve"> </w:t>
      </w:r>
      <w:r w:rsidR="00E57844">
        <w:rPr>
          <w:rFonts w:ascii="Times New Roman" w:hAnsi="Times New Roman"/>
          <w:sz w:val="28"/>
          <w:szCs w:val="28"/>
        </w:rPr>
        <w:t>Сочи</w:t>
      </w:r>
      <w:r w:rsidR="00DC036E" w:rsidRPr="00DC036E">
        <w:rPr>
          <w:rFonts w:ascii="Times New Roman" w:hAnsi="Times New Roman"/>
          <w:sz w:val="28"/>
          <w:szCs w:val="28"/>
        </w:rPr>
        <w:t>, который позволит выявить эффективность предпрофессиональной работы.</w:t>
      </w:r>
      <w:r w:rsidR="005F43FD">
        <w:rPr>
          <w:rFonts w:ascii="Times New Roman" w:hAnsi="Times New Roman"/>
          <w:sz w:val="28"/>
          <w:szCs w:val="28"/>
        </w:rPr>
        <w:t xml:space="preserve"> Для перманентного мониторинга н</w:t>
      </w:r>
      <w:r w:rsidR="00E57844">
        <w:rPr>
          <w:rFonts w:ascii="Times New Roman" w:hAnsi="Times New Roman"/>
          <w:sz w:val="28"/>
          <w:szCs w:val="28"/>
        </w:rPr>
        <w:t>ами был</w:t>
      </w:r>
      <w:r w:rsidR="00625E18">
        <w:rPr>
          <w:rFonts w:ascii="Times New Roman" w:hAnsi="Times New Roman"/>
          <w:sz w:val="28"/>
          <w:szCs w:val="28"/>
        </w:rPr>
        <w:t>а</w:t>
      </w:r>
      <w:r w:rsidR="00E57844">
        <w:rPr>
          <w:rFonts w:ascii="Times New Roman" w:hAnsi="Times New Roman"/>
          <w:sz w:val="28"/>
          <w:szCs w:val="28"/>
        </w:rPr>
        <w:t xml:space="preserve"> использована методика </w:t>
      </w:r>
      <w:proofErr w:type="spellStart"/>
      <w:r w:rsidR="00E57844" w:rsidRPr="00DC036E">
        <w:rPr>
          <w:rFonts w:ascii="Times New Roman" w:hAnsi="Times New Roman"/>
          <w:sz w:val="28"/>
          <w:szCs w:val="28"/>
        </w:rPr>
        <w:t>Г.В</w:t>
      </w:r>
      <w:proofErr w:type="spellEnd"/>
      <w:r w:rsidR="00E57844" w:rsidRPr="00DC0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57844" w:rsidRPr="00DC036E">
        <w:rPr>
          <w:rFonts w:ascii="Times New Roman" w:hAnsi="Times New Roman"/>
          <w:sz w:val="28"/>
          <w:szCs w:val="28"/>
        </w:rPr>
        <w:t>Резапкиной</w:t>
      </w:r>
      <w:proofErr w:type="spellEnd"/>
      <w:r w:rsidR="00E57844">
        <w:rPr>
          <w:rFonts w:ascii="Times New Roman" w:hAnsi="Times New Roman"/>
          <w:sz w:val="28"/>
          <w:szCs w:val="28"/>
        </w:rPr>
        <w:t xml:space="preserve">. </w:t>
      </w:r>
      <w:r w:rsidR="00DC036E" w:rsidRPr="00DC036E">
        <w:rPr>
          <w:rFonts w:ascii="Times New Roman" w:hAnsi="Times New Roman"/>
          <w:sz w:val="28"/>
          <w:szCs w:val="28"/>
        </w:rPr>
        <w:t xml:space="preserve">«Диагностика профессиональных интересов и склонностей учащихся 8–9-х классов». </w:t>
      </w:r>
      <w:r w:rsidR="00E57844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</w:t>
      </w:r>
      <w:r w:rsidR="00DC036E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проведенного </w:t>
      </w:r>
      <w:r w:rsidR="00E57844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тестирования </w:t>
      </w:r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обучающихся </w:t>
      </w:r>
      <w:proofErr w:type="spellStart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>МБУ</w:t>
      </w:r>
      <w:proofErr w:type="spellEnd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>СЮТ</w:t>
      </w:r>
      <w:proofErr w:type="spellEnd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>г.Сочи</w:t>
      </w:r>
      <w:proofErr w:type="spellEnd"/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844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в начале учебного </w:t>
      </w:r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2020-2021 года дали следующие результаты: полностью определились с выбором будущей профессии только 2 % учащихся; определили сферу будущей </w:t>
      </w:r>
      <w:r w:rsidR="00BA0F1C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</w:t>
      </w:r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BA0F1C" w:rsidRPr="0068182B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BA0F1C" w:rsidRPr="0068182B">
        <w:rPr>
          <w:rFonts w:ascii="Times New Roman" w:hAnsi="Times New Roman"/>
          <w:color w:val="000000" w:themeColor="text1"/>
          <w:sz w:val="28"/>
          <w:szCs w:val="28"/>
        </w:rPr>
        <w:t>; примерно представляют свой так называемый профессиональный тип личности 22 %; не определились с выбором профессии/родом (сферой) деятельности/ профессиональной предрасположенностью 48 %</w:t>
      </w:r>
      <w:r w:rsidR="00111EFF" w:rsidRPr="0068182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70E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04B">
        <w:rPr>
          <w:rFonts w:ascii="Times New Roman" w:hAnsi="Times New Roman"/>
          <w:sz w:val="28"/>
          <w:szCs w:val="28"/>
        </w:rPr>
        <w:t>В</w:t>
      </w:r>
      <w:r w:rsidR="006F404B" w:rsidRPr="00F009E9">
        <w:rPr>
          <w:rFonts w:ascii="Times New Roman" w:hAnsi="Times New Roman"/>
          <w:sz w:val="28"/>
          <w:szCs w:val="28"/>
        </w:rPr>
        <w:t xml:space="preserve"> рамках «пространства проб»</w:t>
      </w:r>
      <w:r w:rsidR="006F404B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  <w:r w:rsidR="00136A4F">
        <w:rPr>
          <w:rFonts w:ascii="Times New Roman" w:hAnsi="Times New Roman"/>
          <w:sz w:val="28"/>
          <w:szCs w:val="28"/>
        </w:rPr>
        <w:t xml:space="preserve"> </w:t>
      </w:r>
      <w:r w:rsidR="002E30EC">
        <w:rPr>
          <w:rFonts w:ascii="Times New Roman" w:hAnsi="Times New Roman"/>
          <w:sz w:val="28"/>
          <w:szCs w:val="28"/>
        </w:rPr>
        <w:t xml:space="preserve">отбор и подготовка 5 команд для участия в </w:t>
      </w:r>
      <w:r w:rsidR="002E30EC">
        <w:rPr>
          <w:rFonts w:ascii="Times New Roman" w:hAnsi="Times New Roman"/>
          <w:sz w:val="28"/>
          <w:szCs w:val="28"/>
          <w:lang w:val="en-US"/>
        </w:rPr>
        <w:t>IV</w:t>
      </w:r>
      <w:r w:rsidR="002E30EC" w:rsidRPr="002E30EC">
        <w:rPr>
          <w:rFonts w:ascii="Times New Roman" w:hAnsi="Times New Roman"/>
          <w:sz w:val="28"/>
          <w:szCs w:val="28"/>
        </w:rPr>
        <w:t xml:space="preserve"> </w:t>
      </w:r>
      <w:r w:rsidR="002E30EC">
        <w:rPr>
          <w:rFonts w:ascii="Times New Roman" w:hAnsi="Times New Roman"/>
          <w:sz w:val="28"/>
          <w:szCs w:val="28"/>
        </w:rPr>
        <w:t>Региональном чемпионате Молодые профессионалы по компетенции «Мобильная робототехника, отбор</w:t>
      </w:r>
      <w:r w:rsidR="00760F76">
        <w:rPr>
          <w:rFonts w:ascii="Times New Roman" w:hAnsi="Times New Roman"/>
          <w:sz w:val="28"/>
          <w:szCs w:val="28"/>
        </w:rPr>
        <w:t xml:space="preserve">, </w:t>
      </w:r>
      <w:r w:rsidR="002E30EC">
        <w:rPr>
          <w:rFonts w:ascii="Times New Roman" w:hAnsi="Times New Roman"/>
          <w:sz w:val="28"/>
          <w:szCs w:val="28"/>
        </w:rPr>
        <w:t>подготовка 4 команд</w:t>
      </w:r>
      <w:r w:rsidR="00760F76">
        <w:rPr>
          <w:rFonts w:ascii="Times New Roman" w:hAnsi="Times New Roman"/>
          <w:sz w:val="28"/>
          <w:szCs w:val="28"/>
        </w:rPr>
        <w:t xml:space="preserve">, участие в финале </w:t>
      </w:r>
      <w:r w:rsidR="002E30EC">
        <w:rPr>
          <w:rFonts w:ascii="Times New Roman" w:hAnsi="Times New Roman"/>
          <w:sz w:val="28"/>
          <w:szCs w:val="28"/>
        </w:rPr>
        <w:t>национальн</w:t>
      </w:r>
      <w:r w:rsidR="00760F76">
        <w:rPr>
          <w:rFonts w:ascii="Times New Roman" w:hAnsi="Times New Roman"/>
          <w:sz w:val="28"/>
          <w:szCs w:val="28"/>
        </w:rPr>
        <w:t>ого</w:t>
      </w:r>
      <w:r w:rsidR="002E30EC">
        <w:rPr>
          <w:rFonts w:ascii="Times New Roman" w:hAnsi="Times New Roman"/>
          <w:sz w:val="28"/>
          <w:szCs w:val="28"/>
        </w:rPr>
        <w:t xml:space="preserve"> соревнования по </w:t>
      </w:r>
      <w:proofErr w:type="spellStart"/>
      <w:r w:rsidR="002E30EC">
        <w:rPr>
          <w:rFonts w:ascii="Times New Roman" w:hAnsi="Times New Roman"/>
          <w:sz w:val="28"/>
          <w:szCs w:val="28"/>
        </w:rPr>
        <w:t>мехатронике</w:t>
      </w:r>
      <w:proofErr w:type="spellEnd"/>
      <w:r w:rsidR="002E30EC">
        <w:rPr>
          <w:rFonts w:ascii="Times New Roman" w:hAnsi="Times New Roman"/>
          <w:sz w:val="28"/>
          <w:szCs w:val="28"/>
        </w:rPr>
        <w:t xml:space="preserve"> «Кубок </w:t>
      </w:r>
      <w:proofErr w:type="spellStart"/>
      <w:r w:rsidR="002E30EC">
        <w:rPr>
          <w:rFonts w:ascii="Times New Roman" w:hAnsi="Times New Roman"/>
          <w:sz w:val="28"/>
          <w:szCs w:val="28"/>
        </w:rPr>
        <w:t>РТК</w:t>
      </w:r>
      <w:proofErr w:type="spellEnd"/>
      <w:r w:rsidR="002E30EC">
        <w:rPr>
          <w:rFonts w:ascii="Times New Roman" w:hAnsi="Times New Roman"/>
          <w:sz w:val="28"/>
          <w:szCs w:val="28"/>
        </w:rPr>
        <w:t xml:space="preserve">», обучение и участие команды в краевом конкурсе «Кубок машин </w:t>
      </w:r>
      <w:proofErr w:type="spellStart"/>
      <w:r w:rsidR="002E30EC">
        <w:rPr>
          <w:rFonts w:ascii="Times New Roman" w:hAnsi="Times New Roman"/>
          <w:sz w:val="28"/>
          <w:szCs w:val="28"/>
        </w:rPr>
        <w:t>Голберга</w:t>
      </w:r>
      <w:proofErr w:type="spellEnd"/>
      <w:r w:rsidR="002E30EC">
        <w:rPr>
          <w:rFonts w:ascii="Times New Roman" w:hAnsi="Times New Roman"/>
          <w:sz w:val="28"/>
          <w:szCs w:val="28"/>
        </w:rPr>
        <w:t>»</w:t>
      </w:r>
      <w:r w:rsidR="00760F76">
        <w:rPr>
          <w:rFonts w:ascii="Times New Roman" w:hAnsi="Times New Roman"/>
          <w:sz w:val="28"/>
          <w:szCs w:val="28"/>
        </w:rPr>
        <w:t>.</w:t>
      </w:r>
      <w:r w:rsidR="00270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04B">
        <w:rPr>
          <w:rFonts w:ascii="Times New Roman" w:hAnsi="Times New Roman"/>
          <w:sz w:val="28"/>
          <w:szCs w:val="28"/>
        </w:rPr>
        <w:t>Т</w:t>
      </w:r>
      <w:r w:rsidR="006F404B" w:rsidRPr="00F009E9">
        <w:rPr>
          <w:rFonts w:ascii="Times New Roman" w:hAnsi="Times New Roman"/>
          <w:sz w:val="28"/>
          <w:szCs w:val="28"/>
        </w:rPr>
        <w:t>ьюторство</w:t>
      </w:r>
      <w:proofErr w:type="spellEnd"/>
      <w:r w:rsidR="006F404B" w:rsidRPr="00F009E9">
        <w:rPr>
          <w:rFonts w:ascii="Times New Roman" w:hAnsi="Times New Roman"/>
          <w:sz w:val="28"/>
          <w:szCs w:val="28"/>
        </w:rPr>
        <w:t xml:space="preserve"> при прохождении индивидуальных образовательных траекторий</w:t>
      </w:r>
      <w:r w:rsidR="006F404B">
        <w:rPr>
          <w:rFonts w:ascii="Times New Roman" w:hAnsi="Times New Roman"/>
          <w:sz w:val="28"/>
          <w:szCs w:val="28"/>
        </w:rPr>
        <w:t xml:space="preserve"> организовано по программам «Соревновательная робототехника</w:t>
      </w:r>
      <w:r w:rsidR="00B34AE1">
        <w:rPr>
          <w:rFonts w:ascii="Times New Roman" w:hAnsi="Times New Roman"/>
          <w:sz w:val="28"/>
          <w:szCs w:val="28"/>
        </w:rPr>
        <w:t>»</w:t>
      </w:r>
      <w:r w:rsidR="006F404B">
        <w:rPr>
          <w:rFonts w:ascii="Times New Roman" w:hAnsi="Times New Roman"/>
          <w:sz w:val="28"/>
          <w:szCs w:val="28"/>
        </w:rPr>
        <w:t xml:space="preserve"> и «Олимпиадное программирование», где каждый учащийся имеет индивидуальный план развития, с учетом его склонностей и способностей.</w:t>
      </w:r>
      <w:r w:rsidR="00270ECC">
        <w:rPr>
          <w:rFonts w:ascii="Times New Roman" w:hAnsi="Times New Roman"/>
          <w:sz w:val="28"/>
          <w:szCs w:val="28"/>
        </w:rPr>
        <w:t xml:space="preserve"> </w:t>
      </w:r>
      <w:r w:rsidR="00B34AE1">
        <w:rPr>
          <w:rFonts w:ascii="Times New Roman" w:hAnsi="Times New Roman"/>
          <w:sz w:val="28"/>
          <w:szCs w:val="28"/>
        </w:rPr>
        <w:t>Победители открытого муниципального конкурса по 3</w:t>
      </w:r>
      <w:r w:rsidR="00B34AE1">
        <w:rPr>
          <w:rFonts w:ascii="Times New Roman" w:hAnsi="Times New Roman"/>
          <w:sz w:val="28"/>
          <w:szCs w:val="28"/>
          <w:lang w:val="en-US"/>
        </w:rPr>
        <w:t>D</w:t>
      </w:r>
      <w:r w:rsidR="00B34AE1" w:rsidRPr="00B34AE1">
        <w:rPr>
          <w:rFonts w:ascii="Times New Roman" w:hAnsi="Times New Roman"/>
          <w:sz w:val="28"/>
          <w:szCs w:val="28"/>
        </w:rPr>
        <w:t>-</w:t>
      </w:r>
      <w:r w:rsidR="00B34AE1">
        <w:rPr>
          <w:rFonts w:ascii="Times New Roman" w:hAnsi="Times New Roman"/>
          <w:sz w:val="28"/>
          <w:szCs w:val="28"/>
        </w:rPr>
        <w:t>моделированию имеют возможность дистанционно обучаться на курсе «3</w:t>
      </w:r>
      <w:r w:rsidR="00B34AE1">
        <w:rPr>
          <w:rFonts w:ascii="Times New Roman" w:hAnsi="Times New Roman"/>
          <w:sz w:val="28"/>
          <w:szCs w:val="28"/>
          <w:lang w:val="en-US"/>
        </w:rPr>
        <w:t>D</w:t>
      </w:r>
      <w:r w:rsidR="00B34AE1" w:rsidRPr="00B34AE1">
        <w:rPr>
          <w:rFonts w:ascii="Times New Roman" w:hAnsi="Times New Roman"/>
          <w:sz w:val="28"/>
          <w:szCs w:val="28"/>
        </w:rPr>
        <w:t>-</w:t>
      </w:r>
      <w:r w:rsidR="00B34AE1">
        <w:rPr>
          <w:rFonts w:ascii="Times New Roman" w:hAnsi="Times New Roman"/>
          <w:sz w:val="28"/>
          <w:szCs w:val="28"/>
        </w:rPr>
        <w:t>моделирование технических объектов» и получать индивидуальные консультации.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33B0" w:rsidRDefault="00C133B0" w:rsidP="003C53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5A30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lastRenderedPageBreak/>
        <w:t xml:space="preserve">3. Результативность за отчетный период, краткое описание 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 xml:space="preserve">изданных инновационных продуктов </w:t>
      </w:r>
    </w:p>
    <w:p w:rsidR="00DA4886" w:rsidRPr="00F009E9" w:rsidRDefault="00DA4886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2F5" w:rsidRPr="00F009E9" w:rsidRDefault="00DA4886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В соответствии с планом мероприятий в 2020 календарном году в рамках краевой инновационной площадки было реализовано:</w:t>
      </w:r>
    </w:p>
    <w:p w:rsidR="00C8218C" w:rsidRPr="00F009E9" w:rsidRDefault="00DA4886" w:rsidP="003C537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1. Создан </w:t>
      </w:r>
      <w:r w:rsidR="00C8218C" w:rsidRPr="00F009E9">
        <w:rPr>
          <w:rFonts w:ascii="Times New Roman" w:hAnsi="Times New Roman"/>
          <w:sz w:val="28"/>
          <w:szCs w:val="28"/>
        </w:rPr>
        <w:t xml:space="preserve">необходимый для функционирования </w:t>
      </w:r>
      <w:r w:rsidRPr="00F009E9">
        <w:rPr>
          <w:rFonts w:ascii="Times New Roman" w:hAnsi="Times New Roman"/>
          <w:sz w:val="28"/>
          <w:szCs w:val="28"/>
        </w:rPr>
        <w:t xml:space="preserve">комплект локальной </w:t>
      </w:r>
      <w:r w:rsidR="00C1312A" w:rsidRPr="00F009E9">
        <w:rPr>
          <w:rFonts w:ascii="Times New Roman" w:hAnsi="Times New Roman"/>
          <w:sz w:val="28"/>
          <w:szCs w:val="28"/>
        </w:rPr>
        <w:t xml:space="preserve">нормативной </w:t>
      </w:r>
      <w:r w:rsidRPr="00F009E9">
        <w:rPr>
          <w:rFonts w:ascii="Times New Roman" w:hAnsi="Times New Roman"/>
          <w:sz w:val="28"/>
          <w:szCs w:val="28"/>
        </w:rPr>
        <w:t xml:space="preserve">документации для </w:t>
      </w:r>
      <w:r w:rsidR="00C8218C" w:rsidRPr="00F009E9">
        <w:rPr>
          <w:rFonts w:ascii="Times New Roman" w:hAnsi="Times New Roman"/>
          <w:sz w:val="28"/>
          <w:szCs w:val="28"/>
        </w:rPr>
        <w:t>функционирования КИП:</w:t>
      </w:r>
    </w:p>
    <w:p w:rsidR="00C8218C" w:rsidRPr="00F009E9" w:rsidRDefault="00C8218C" w:rsidP="003C537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- приказы: п</w:t>
      </w:r>
      <w:r w:rsidRPr="00F009E9">
        <w:rPr>
          <w:rStyle w:val="FontStyle12"/>
          <w:sz w:val="28"/>
          <w:szCs w:val="28"/>
        </w:rPr>
        <w:t xml:space="preserve">риказ «О вступлении в инновационную деятельность», приказ «О назначении руководителя инновационным проектом», приказ «Об утверждении плана инновационной деятельности»; </w:t>
      </w:r>
    </w:p>
    <w:p w:rsidR="00DA4886" w:rsidRPr="00F009E9" w:rsidRDefault="00C8218C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Style w:val="FontStyle12"/>
          <w:sz w:val="28"/>
          <w:szCs w:val="28"/>
        </w:rPr>
        <w:t>- положения: «Положение</w:t>
      </w:r>
      <w:r w:rsidRPr="00F009E9">
        <w:rPr>
          <w:rFonts w:ascii="Times New Roman" w:hAnsi="Times New Roman"/>
          <w:sz w:val="28"/>
          <w:szCs w:val="28"/>
        </w:rPr>
        <w:t xml:space="preserve"> об инновационной деятельности </w:t>
      </w:r>
      <w:proofErr w:type="spellStart"/>
      <w:r w:rsidRPr="00F009E9">
        <w:rPr>
          <w:rFonts w:ascii="Times New Roman" w:hAnsi="Times New Roman"/>
          <w:sz w:val="28"/>
          <w:szCs w:val="28"/>
        </w:rPr>
        <w:t>МБУ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09E9">
        <w:rPr>
          <w:rFonts w:ascii="Times New Roman" w:hAnsi="Times New Roman"/>
          <w:sz w:val="28"/>
          <w:szCs w:val="28"/>
        </w:rPr>
        <w:t>СЮТ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в г. Сочи»</w:t>
      </w:r>
      <w:r w:rsidR="002D0701" w:rsidRPr="00F009E9">
        <w:rPr>
          <w:rFonts w:ascii="Times New Roman" w:hAnsi="Times New Roman"/>
          <w:sz w:val="28"/>
          <w:szCs w:val="28"/>
        </w:rPr>
        <w:t>.</w:t>
      </w:r>
    </w:p>
    <w:p w:rsidR="00C8218C" w:rsidRPr="00F009E9" w:rsidRDefault="00C1312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Также разработана д</w:t>
      </w:r>
      <w:r w:rsidR="00C8218C" w:rsidRPr="00F009E9">
        <w:rPr>
          <w:rFonts w:ascii="Times New Roman" w:hAnsi="Times New Roman"/>
          <w:sz w:val="28"/>
          <w:szCs w:val="28"/>
        </w:rPr>
        <w:t>орожная карта реализации проекта</w:t>
      </w:r>
      <w:r w:rsidRPr="00F009E9">
        <w:rPr>
          <w:rFonts w:ascii="Times New Roman" w:hAnsi="Times New Roman"/>
          <w:sz w:val="28"/>
          <w:szCs w:val="28"/>
        </w:rPr>
        <w:t>, утвержден к</w:t>
      </w:r>
      <w:r w:rsidR="00C8218C" w:rsidRPr="00F009E9">
        <w:rPr>
          <w:rFonts w:ascii="Times New Roman" w:hAnsi="Times New Roman"/>
          <w:sz w:val="28"/>
          <w:szCs w:val="28"/>
        </w:rPr>
        <w:t xml:space="preserve">алендарный план-график </w:t>
      </w:r>
      <w:r w:rsidRPr="00F009E9">
        <w:rPr>
          <w:rFonts w:ascii="Times New Roman" w:hAnsi="Times New Roman"/>
          <w:sz w:val="28"/>
          <w:szCs w:val="28"/>
        </w:rPr>
        <w:t>и с</w:t>
      </w:r>
      <w:r w:rsidR="00C8218C" w:rsidRPr="00F009E9">
        <w:rPr>
          <w:rFonts w:ascii="Times New Roman" w:hAnsi="Times New Roman"/>
          <w:sz w:val="28"/>
          <w:szCs w:val="28"/>
        </w:rPr>
        <w:t>мета по реализации проекта</w:t>
      </w:r>
      <w:r w:rsidRPr="00F009E9">
        <w:rPr>
          <w:rFonts w:ascii="Times New Roman" w:hAnsi="Times New Roman"/>
          <w:sz w:val="28"/>
          <w:szCs w:val="28"/>
        </w:rPr>
        <w:t>.</w:t>
      </w:r>
    </w:p>
    <w:p w:rsidR="006644CF" w:rsidRPr="00F009E9" w:rsidRDefault="00C1312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2</w:t>
      </w:r>
      <w:r w:rsidR="006644CF" w:rsidRPr="00F009E9">
        <w:rPr>
          <w:rFonts w:ascii="Times New Roman" w:hAnsi="Times New Roman"/>
          <w:sz w:val="28"/>
          <w:szCs w:val="28"/>
        </w:rPr>
        <w:t>. Разработ</w:t>
      </w:r>
      <w:r w:rsidRPr="00F009E9">
        <w:rPr>
          <w:rFonts w:ascii="Times New Roman" w:hAnsi="Times New Roman"/>
          <w:sz w:val="28"/>
          <w:szCs w:val="28"/>
        </w:rPr>
        <w:t>ан комплекс</w:t>
      </w:r>
      <w:r w:rsidR="006644CF" w:rsidRPr="00F009E9">
        <w:rPr>
          <w:rFonts w:ascii="Times New Roman" w:hAnsi="Times New Roman"/>
          <w:sz w:val="28"/>
          <w:szCs w:val="28"/>
        </w:rPr>
        <w:t xml:space="preserve"> авторских инновационных </w:t>
      </w:r>
      <w:r w:rsidRPr="00F009E9">
        <w:rPr>
          <w:rFonts w:ascii="Times New Roman" w:hAnsi="Times New Roman"/>
          <w:sz w:val="28"/>
          <w:szCs w:val="28"/>
        </w:rPr>
        <w:t xml:space="preserve">дополнительных общеобразовательных </w:t>
      </w:r>
      <w:r w:rsidR="006644CF" w:rsidRPr="00F009E9">
        <w:rPr>
          <w:rFonts w:ascii="Times New Roman" w:hAnsi="Times New Roman"/>
          <w:sz w:val="28"/>
          <w:szCs w:val="28"/>
        </w:rPr>
        <w:t>программ (в том числе и для дистанционного дополнительного образования) по следующим направлениям: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а) «Робототехника»;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б) «</w:t>
      </w:r>
      <w:proofErr w:type="spellStart"/>
      <w:r w:rsidRPr="00F009E9"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 w:rsidRPr="00F009E9">
        <w:rPr>
          <w:rFonts w:ascii="Times New Roman" w:hAnsi="Times New Roman"/>
          <w:sz w:val="28"/>
          <w:szCs w:val="28"/>
        </w:rPr>
        <w:t>»;</w:t>
      </w:r>
    </w:p>
    <w:p w:rsidR="00B34AE1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в) «</w:t>
      </w:r>
      <w:proofErr w:type="spellStart"/>
      <w:r w:rsidRPr="00F009E9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F009E9">
        <w:rPr>
          <w:rFonts w:ascii="Times New Roman" w:hAnsi="Times New Roman"/>
          <w:sz w:val="28"/>
          <w:szCs w:val="28"/>
        </w:rPr>
        <w:t>»</w:t>
      </w:r>
      <w:r w:rsidR="00B34AE1">
        <w:rPr>
          <w:rFonts w:ascii="Times New Roman" w:hAnsi="Times New Roman"/>
          <w:sz w:val="28"/>
          <w:szCs w:val="28"/>
        </w:rPr>
        <w:t>;</w:t>
      </w:r>
    </w:p>
    <w:p w:rsidR="00B34AE1" w:rsidRDefault="00B34AE1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«Робототехника»;</w:t>
      </w:r>
    </w:p>
    <w:p w:rsidR="006644CF" w:rsidRPr="00F009E9" w:rsidRDefault="00B34AE1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B3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34A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моделирование технических объектов»</w:t>
      </w:r>
      <w:r w:rsidR="00102D82" w:rsidRPr="00F009E9">
        <w:rPr>
          <w:rFonts w:ascii="Times New Roman" w:hAnsi="Times New Roman"/>
          <w:sz w:val="28"/>
          <w:szCs w:val="28"/>
        </w:rPr>
        <w:t>.</w:t>
      </w:r>
    </w:p>
    <w:p w:rsidR="002D0701" w:rsidRPr="00F009E9" w:rsidRDefault="002D0701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Новизна указанных программ заключается не только в том, что при их составлении учитывались как передовые технические и технологические достижения, так и новейшие научные исследования по физике, конструированию, технике, электронике; дидактическое содержание их позволяет формировать начальные предпрофессиональные знания, умения и навыки, которые не только способны привить интерес в определенной сфере деятельности, но и «вооружить» ребенка некоторыми знаниями, необходимыми для поступления и обучения в соответствующем техническом высшем учебном заведении.</w:t>
      </w:r>
    </w:p>
    <w:p w:rsidR="00BC63B2" w:rsidRPr="00F009E9" w:rsidRDefault="00BC63B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lastRenderedPageBreak/>
        <w:t xml:space="preserve">Содержание и модульная структура данных программ имеет ярко выраженную личностно-ориентированную направленность, а сама она составлена таким образом, чтобы каждый учащийся имел возможность реализовывать свой авторский замысел, свободно выбрать конкретный объект работы, наиболее интересный и приемлемый для него. </w:t>
      </w:r>
      <w:r w:rsidR="00F66300" w:rsidRPr="00F009E9">
        <w:rPr>
          <w:rFonts w:ascii="Times New Roman" w:hAnsi="Times New Roman"/>
          <w:sz w:val="28"/>
          <w:szCs w:val="28"/>
        </w:rPr>
        <w:t>Таким образом, еще одна отличительная особенность созданных программ –</w:t>
      </w:r>
      <w:r w:rsidR="00102D82" w:rsidRPr="00F009E9">
        <w:rPr>
          <w:rFonts w:ascii="Times New Roman" w:hAnsi="Times New Roman"/>
          <w:sz w:val="28"/>
          <w:szCs w:val="28"/>
        </w:rPr>
        <w:t xml:space="preserve"> </w:t>
      </w:r>
      <w:r w:rsidR="00F66300" w:rsidRPr="00F009E9">
        <w:rPr>
          <w:rFonts w:ascii="Times New Roman" w:hAnsi="Times New Roman"/>
          <w:sz w:val="28"/>
          <w:szCs w:val="28"/>
        </w:rPr>
        <w:t>учет индивидуальных образовательных траекторий учащихся.</w:t>
      </w:r>
    </w:p>
    <w:p w:rsidR="00BC63B2" w:rsidRPr="00F009E9" w:rsidRDefault="00BC63B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В программе «</w:t>
      </w:r>
      <w:proofErr w:type="spellStart"/>
      <w:r w:rsidRPr="00F009E9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» активно используются </w:t>
      </w:r>
      <w:proofErr w:type="spellStart"/>
      <w:r w:rsidRPr="00F009E9">
        <w:rPr>
          <w:rFonts w:ascii="Times New Roman" w:hAnsi="Times New Roman"/>
          <w:sz w:val="28"/>
          <w:szCs w:val="28"/>
        </w:rPr>
        <w:t>тьюторские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технологии, успешно апробированные и отработанные по результатам завершившегося в 2018 году проекта </w:t>
      </w:r>
      <w:proofErr w:type="spellStart"/>
      <w:r w:rsidRPr="00F009E9">
        <w:rPr>
          <w:rFonts w:ascii="Times New Roman" w:hAnsi="Times New Roman"/>
          <w:sz w:val="28"/>
          <w:szCs w:val="28"/>
        </w:rPr>
        <w:t>МБУ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09E9">
        <w:rPr>
          <w:rFonts w:ascii="Times New Roman" w:hAnsi="Times New Roman"/>
          <w:sz w:val="28"/>
          <w:szCs w:val="28"/>
        </w:rPr>
        <w:t>СЮТ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</w:rPr>
        <w:t>г.Сочи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в рамках муниципальной инновационной площадки.</w:t>
      </w:r>
    </w:p>
    <w:p w:rsidR="00C1312A" w:rsidRPr="00F009E9" w:rsidRDefault="00102D8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875230" w:rsidRPr="00F009E9">
        <w:rPr>
          <w:rFonts w:ascii="Times New Roman" w:hAnsi="Times New Roman"/>
          <w:sz w:val="28"/>
          <w:szCs w:val="28"/>
        </w:rPr>
        <w:t xml:space="preserve">в 2020-м году в штате </w:t>
      </w:r>
      <w:r w:rsidRPr="00F009E9">
        <w:rPr>
          <w:rFonts w:ascii="Times New Roman" w:hAnsi="Times New Roman"/>
          <w:sz w:val="28"/>
          <w:szCs w:val="28"/>
        </w:rPr>
        <w:t>педагога допол</w:t>
      </w:r>
      <w:r w:rsidR="00E8074E" w:rsidRPr="00F009E9">
        <w:rPr>
          <w:rFonts w:ascii="Times New Roman" w:hAnsi="Times New Roman"/>
          <w:sz w:val="28"/>
          <w:szCs w:val="28"/>
        </w:rPr>
        <w:t>нительного образования по направлению «</w:t>
      </w:r>
      <w:proofErr w:type="spellStart"/>
      <w:r w:rsidR="00E8074E" w:rsidRPr="00F009E9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="00E8074E" w:rsidRPr="00F009E9">
        <w:rPr>
          <w:rFonts w:ascii="Times New Roman" w:hAnsi="Times New Roman"/>
          <w:sz w:val="28"/>
          <w:szCs w:val="28"/>
        </w:rPr>
        <w:t>»</w:t>
      </w:r>
      <w:r w:rsidR="00875230" w:rsidRPr="00F009E9">
        <w:rPr>
          <w:rFonts w:ascii="Times New Roman" w:hAnsi="Times New Roman"/>
          <w:sz w:val="28"/>
          <w:szCs w:val="28"/>
        </w:rPr>
        <w:t xml:space="preserve"> и, как результат, отсутствие возможности апробации, данная программа не разрабатывалась.</w:t>
      </w:r>
    </w:p>
    <w:p w:rsidR="006644CF" w:rsidRPr="00F009E9" w:rsidRDefault="0087523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3</w:t>
      </w:r>
      <w:r w:rsidR="006644CF" w:rsidRPr="00F009E9">
        <w:rPr>
          <w:rFonts w:ascii="Times New Roman" w:hAnsi="Times New Roman"/>
          <w:sz w:val="28"/>
          <w:szCs w:val="28"/>
        </w:rPr>
        <w:t>. Разработ</w:t>
      </w:r>
      <w:r w:rsidR="00C1312A" w:rsidRPr="00F009E9">
        <w:rPr>
          <w:rFonts w:ascii="Times New Roman" w:hAnsi="Times New Roman"/>
          <w:sz w:val="28"/>
          <w:szCs w:val="28"/>
        </w:rPr>
        <w:t>аны концепции</w:t>
      </w:r>
      <w:r w:rsidR="006644CF" w:rsidRPr="00F009E9">
        <w:rPr>
          <w:rFonts w:ascii="Times New Roman" w:hAnsi="Times New Roman"/>
          <w:sz w:val="28"/>
          <w:szCs w:val="28"/>
        </w:rPr>
        <w:t xml:space="preserve"> авторских инновационных программ по следующим направлениям «Юниор-Профи»: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а) «Мобильная робототехника»;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б) «Электроника»;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в) «Аэрокосмическая инженерия»;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г) «Мультимедийная журналистика»;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д) «Инженерный дизайн».</w:t>
      </w:r>
    </w:p>
    <w:p w:rsidR="005E76F2" w:rsidRPr="00F009E9" w:rsidRDefault="00C1312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Разработан </w:t>
      </w:r>
      <w:r w:rsidR="005E76F2" w:rsidRPr="00F009E9">
        <w:rPr>
          <w:rFonts w:ascii="Times New Roman" w:hAnsi="Times New Roman"/>
          <w:sz w:val="28"/>
          <w:szCs w:val="28"/>
        </w:rPr>
        <w:t>комплекс методических материалов для презентации компетенций «Юниор-Профи» и мероприятий в рамках «пространства проб».</w:t>
      </w:r>
    </w:p>
    <w:p w:rsidR="00875230" w:rsidRPr="00F009E9" w:rsidRDefault="0087523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4. Опубликованы четыре научные публикации, в которых изложена концепция проекта.</w:t>
      </w:r>
    </w:p>
    <w:p w:rsidR="00875230" w:rsidRPr="00F009E9" w:rsidRDefault="0087523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а</w:t>
      </w:r>
      <w:r w:rsidRPr="00F009E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Natal'ya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Kovenko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Irina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Lelyukh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Anvar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Mamadaliev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Elena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Poluyan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>. The Establishment of a System of Pre-</w:t>
      </w:r>
      <w:proofErr w:type="gramStart"/>
      <w:r w:rsidRPr="00F009E9">
        <w:rPr>
          <w:rFonts w:ascii="Times New Roman" w:hAnsi="Times New Roman"/>
          <w:sz w:val="28"/>
          <w:szCs w:val="28"/>
          <w:lang w:val="en-US"/>
        </w:rPr>
        <w:t>professional</w:t>
      </w:r>
      <w:proofErr w:type="gramEnd"/>
      <w:r w:rsidRPr="00F009E9">
        <w:rPr>
          <w:rFonts w:ascii="Times New Roman" w:hAnsi="Times New Roman"/>
          <w:sz w:val="28"/>
          <w:szCs w:val="28"/>
          <w:lang w:val="en-US"/>
        </w:rPr>
        <w:t xml:space="preserve"> Training «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>» by the Forces of Institution of Additional Education // European Researcher. Series</w:t>
      </w:r>
      <w:r w:rsidRPr="00F009E9">
        <w:rPr>
          <w:rFonts w:ascii="Times New Roman" w:hAnsi="Times New Roman"/>
          <w:sz w:val="28"/>
          <w:szCs w:val="28"/>
        </w:rPr>
        <w:t xml:space="preserve"> </w:t>
      </w:r>
      <w:r w:rsidRPr="00F009E9">
        <w:rPr>
          <w:rFonts w:ascii="Times New Roman" w:hAnsi="Times New Roman"/>
          <w:sz w:val="28"/>
          <w:szCs w:val="28"/>
          <w:lang w:val="en-US"/>
        </w:rPr>
        <w:t>A</w:t>
      </w:r>
      <w:r w:rsidRPr="00F009E9">
        <w:rPr>
          <w:rFonts w:ascii="Times New Roman" w:hAnsi="Times New Roman"/>
          <w:sz w:val="28"/>
          <w:szCs w:val="28"/>
        </w:rPr>
        <w:t xml:space="preserve">, 2020, 11(2); 71-81. </w:t>
      </w:r>
    </w:p>
    <w:p w:rsidR="00875230" w:rsidRPr="00F009E9" w:rsidRDefault="0087523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Статья опубликована в высокорейтинговом международном научном интернет-журнале «Европейский исследователь» и посвящена анализу перспектив, условий и возможностей </w:t>
      </w:r>
      <w:proofErr w:type="gramStart"/>
      <w:r w:rsidRPr="00F009E9">
        <w:rPr>
          <w:rFonts w:ascii="Times New Roman" w:hAnsi="Times New Roman"/>
          <w:sz w:val="28"/>
          <w:szCs w:val="28"/>
        </w:rPr>
        <w:t>создания</w:t>
      </w:r>
      <w:proofErr w:type="gramEnd"/>
      <w:r w:rsidRPr="00F009E9">
        <w:rPr>
          <w:rFonts w:ascii="Times New Roman" w:hAnsi="Times New Roman"/>
          <w:sz w:val="28"/>
          <w:szCs w:val="28"/>
        </w:rPr>
        <w:t xml:space="preserve"> отсутствующего на сегодняшний день технопарка в </w:t>
      </w:r>
      <w:proofErr w:type="spellStart"/>
      <w:r w:rsidRPr="00F009E9">
        <w:rPr>
          <w:rFonts w:ascii="Times New Roman" w:hAnsi="Times New Roman"/>
          <w:sz w:val="28"/>
          <w:szCs w:val="28"/>
        </w:rPr>
        <w:lastRenderedPageBreak/>
        <w:t>г.Сочи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на базе учреждения дополнительного образования технической направленности, в частности, Муниципального бюджетного учреждения дополнительного образования Станция юных техников </w:t>
      </w:r>
      <w:proofErr w:type="spellStart"/>
      <w:r w:rsidRPr="00F009E9">
        <w:rPr>
          <w:rFonts w:ascii="Times New Roman" w:hAnsi="Times New Roman"/>
          <w:sz w:val="28"/>
          <w:szCs w:val="28"/>
        </w:rPr>
        <w:t>г.Сочи</w:t>
      </w:r>
      <w:proofErr w:type="spellEnd"/>
      <w:r w:rsidRPr="00F009E9">
        <w:rPr>
          <w:rFonts w:ascii="Times New Roman" w:hAnsi="Times New Roman"/>
          <w:sz w:val="28"/>
          <w:szCs w:val="28"/>
        </w:rPr>
        <w:t>. В работе освещаются такие вопросы, как организационные и педагогические условия создания технопарка, а также процесс создания модели и краткий анализ этапов превращения учреждения дополнительного образования в технопарк. В статье делается подробный анализ задач технопарка с описанием способов их достижения, а также прогнозируемых практических результатов и возможных рисков в реализации проекта; научно обоснована мысль о том, что создание технопарка на базе учреждения дополнительного образования технической направленности сэкономит бюджетные деньги, на качественно новом уровне позволит вовлечь родителей в досугово-развлекательную деятельность детей, создаст новые рабочие места и прикладные мастерские для выполнения работ бытового характера с предоставлением квалифицированной помощи мастера-консультанта и др.</w:t>
      </w:r>
    </w:p>
    <w:p w:rsidR="00875230" w:rsidRPr="00F009E9" w:rsidRDefault="0087523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009E9">
        <w:rPr>
          <w:rFonts w:ascii="Times New Roman" w:hAnsi="Times New Roman"/>
          <w:sz w:val="28"/>
          <w:szCs w:val="28"/>
        </w:rPr>
        <w:t>б</w:t>
      </w:r>
      <w:r w:rsidRPr="00F009E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Natal'ya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Kovenko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, Irina A.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Lelyukh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Anvar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Mamadaliev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, Elena A.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Poluyan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Technopark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on the Basis of the Institution of Additional Education: Prospects and Possibilities of Implementation //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ministerstva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narodnogo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009E9" w:rsidRPr="00F009E9">
        <w:rPr>
          <w:rFonts w:ascii="Times New Roman" w:hAnsi="Times New Roman"/>
          <w:sz w:val="28"/>
          <w:szCs w:val="28"/>
          <w:lang w:val="en-US"/>
        </w:rPr>
        <w:t>prosveshcheniya</w:t>
      </w:r>
      <w:proofErr w:type="spellEnd"/>
      <w:r w:rsidR="00F009E9" w:rsidRPr="00F009E9">
        <w:rPr>
          <w:rFonts w:ascii="Times New Roman" w:hAnsi="Times New Roman"/>
          <w:sz w:val="28"/>
          <w:szCs w:val="28"/>
          <w:lang w:val="en-US"/>
        </w:rPr>
        <w:t xml:space="preserve"> (Slovak Republic), 2020, 7(1); 3-18.</w:t>
      </w:r>
    </w:p>
    <w:p w:rsidR="00F009E9" w:rsidRPr="00F009E9" w:rsidRDefault="00F009E9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Статья опубликована в </w:t>
      </w:r>
      <w:r>
        <w:rPr>
          <w:rFonts w:ascii="Times New Roman" w:hAnsi="Times New Roman"/>
          <w:sz w:val="28"/>
          <w:szCs w:val="28"/>
        </w:rPr>
        <w:t xml:space="preserve">зарубежном (Словакия) </w:t>
      </w:r>
      <w:r w:rsidRPr="00F009E9">
        <w:rPr>
          <w:rFonts w:ascii="Times New Roman" w:hAnsi="Times New Roman"/>
          <w:sz w:val="28"/>
          <w:szCs w:val="28"/>
        </w:rPr>
        <w:t>высокорейтинговом международном научном интернет-журнале «</w:t>
      </w:r>
      <w:r>
        <w:rPr>
          <w:rFonts w:ascii="Times New Roman" w:hAnsi="Times New Roman"/>
          <w:sz w:val="28"/>
          <w:szCs w:val="28"/>
        </w:rPr>
        <w:t xml:space="preserve">Журнал министерства народного просвещения» и </w:t>
      </w:r>
      <w:r w:rsidRPr="00F009E9">
        <w:rPr>
          <w:rFonts w:ascii="Times New Roman" w:hAnsi="Times New Roman"/>
          <w:bCs/>
          <w:sz w:val="28"/>
          <w:szCs w:val="28"/>
        </w:rPr>
        <w:t xml:space="preserve">посвящена анализу перспектив, условий, возможностей, проблем и рисков создания на базе учреждения дополнительного образования технической направленности, в частности, Муниципального бюджетного учреждения дополнительного образования Станция юных техников в </w:t>
      </w:r>
      <w:proofErr w:type="spellStart"/>
      <w:r w:rsidRPr="00F009E9">
        <w:rPr>
          <w:rFonts w:ascii="Times New Roman" w:hAnsi="Times New Roman"/>
          <w:bCs/>
          <w:sz w:val="28"/>
          <w:szCs w:val="28"/>
        </w:rPr>
        <w:t>г.Сочи</w:t>
      </w:r>
      <w:proofErr w:type="spellEnd"/>
      <w:r w:rsidRPr="00F009E9">
        <w:rPr>
          <w:rFonts w:ascii="Times New Roman" w:hAnsi="Times New Roman"/>
          <w:bCs/>
          <w:sz w:val="28"/>
          <w:szCs w:val="28"/>
        </w:rPr>
        <w:t>, системы предпрофессиональной подготовки «Юниор-Профи» (</w:t>
      </w:r>
      <w:proofErr w:type="spellStart"/>
      <w:r w:rsidRPr="00F009E9">
        <w:rPr>
          <w:rFonts w:ascii="Times New Roman" w:hAnsi="Times New Roman"/>
          <w:bCs/>
          <w:sz w:val="28"/>
          <w:szCs w:val="28"/>
          <w:lang w:val="en-US"/>
        </w:rPr>
        <w:t>JuniorSkills</w:t>
      </w:r>
      <w:proofErr w:type="spellEnd"/>
      <w:r w:rsidRPr="00F009E9">
        <w:rPr>
          <w:rFonts w:ascii="Times New Roman" w:hAnsi="Times New Roman"/>
          <w:bCs/>
          <w:sz w:val="28"/>
          <w:szCs w:val="28"/>
        </w:rPr>
        <w:t xml:space="preserve">). В работе освещаются актуальность, цели и задачи проекта по подготовке «Юниор-Профи» в условиях города Сочи, а также его концептуальные основы; делается анализ уже проделанной работы в данном направлении в Российской Федерации и возможности создания соответствующей инфраструктуры для </w:t>
      </w:r>
      <w:proofErr w:type="spellStart"/>
      <w:r w:rsidRPr="00F009E9">
        <w:rPr>
          <w:rFonts w:ascii="Times New Roman" w:hAnsi="Times New Roman"/>
          <w:bCs/>
          <w:sz w:val="28"/>
          <w:szCs w:val="28"/>
        </w:rPr>
        <w:t>г.Сочи</w:t>
      </w:r>
      <w:proofErr w:type="spellEnd"/>
      <w:r w:rsidRPr="00F009E9">
        <w:rPr>
          <w:rFonts w:ascii="Times New Roman" w:hAnsi="Times New Roman"/>
          <w:bCs/>
          <w:sz w:val="28"/>
          <w:szCs w:val="28"/>
        </w:rPr>
        <w:t>.</w:t>
      </w:r>
    </w:p>
    <w:p w:rsidR="00875230" w:rsidRDefault="00F009E9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="00E9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Полуян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Е.А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>. Технопарк на основе учреждения дополнительного образования как база преподавания робототехники: целевой компонент // Мат-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лы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 xml:space="preserve"> Международной научно-практической онлайн конференции «Опыт и практика преподавания робототехники в школе», Казахстан, Шымкент, 30 сентября 2020 года. Шымкент, 2020.</w:t>
      </w:r>
      <w:r w:rsidR="00E96545">
        <w:rPr>
          <w:rFonts w:ascii="Times New Roman" w:hAnsi="Times New Roman"/>
          <w:sz w:val="28"/>
          <w:szCs w:val="28"/>
        </w:rPr>
        <w:t xml:space="preserve"> С. 16-19.</w:t>
      </w:r>
    </w:p>
    <w:p w:rsidR="00F009E9" w:rsidRDefault="00C82A1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глубоко анализирует целе</w:t>
      </w:r>
      <w:r w:rsidR="00690C14">
        <w:rPr>
          <w:rFonts w:ascii="Times New Roman" w:hAnsi="Times New Roman"/>
          <w:sz w:val="28"/>
          <w:szCs w:val="28"/>
        </w:rPr>
        <w:t xml:space="preserve">вые элементы процесса </w:t>
      </w:r>
      <w:r>
        <w:rPr>
          <w:rFonts w:ascii="Times New Roman" w:hAnsi="Times New Roman"/>
          <w:sz w:val="28"/>
          <w:szCs w:val="28"/>
        </w:rPr>
        <w:t xml:space="preserve">создания технопарка на базе </w:t>
      </w:r>
      <w:r w:rsidRPr="00F009E9">
        <w:rPr>
          <w:rFonts w:ascii="Times New Roman" w:hAnsi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и освещает особенности комплекса решаемых при этом задач, ориентируясь на условия </w:t>
      </w:r>
      <w:proofErr w:type="spellStart"/>
      <w:r>
        <w:rPr>
          <w:rFonts w:ascii="Times New Roman" w:hAnsi="Times New Roman"/>
          <w:sz w:val="28"/>
          <w:szCs w:val="28"/>
        </w:rPr>
        <w:t>МБУ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г.Сочи</w:t>
      </w:r>
      <w:proofErr w:type="spellEnd"/>
      <w:r w:rsidR="00690C14">
        <w:rPr>
          <w:rFonts w:ascii="Times New Roman" w:hAnsi="Times New Roman"/>
          <w:sz w:val="28"/>
          <w:szCs w:val="28"/>
        </w:rPr>
        <w:t>, одной их которых является создание действующей системы предпрофессиональной подготовки.</w:t>
      </w:r>
    </w:p>
    <w:p w:rsidR="00F009E9" w:rsidRDefault="00F009E9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E96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Лелюх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И.А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>. К вопросу о виртуальном обучении робототехнике по программам дополнительного образования // Мат-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лы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 xml:space="preserve"> Международной научно-практической онлайн конференции «Опыт и практика преподавания робототехники в школе», Казахстан, Шымкент, 30 сентября 2020 года. Шымкент, 2020. </w:t>
      </w:r>
      <w:proofErr w:type="spellStart"/>
      <w:r w:rsidR="00E96545" w:rsidRPr="00F009E9">
        <w:rPr>
          <w:rFonts w:ascii="Times New Roman" w:hAnsi="Times New Roman"/>
          <w:sz w:val="28"/>
          <w:szCs w:val="28"/>
        </w:rPr>
        <w:t>С.19</w:t>
      </w:r>
      <w:proofErr w:type="spellEnd"/>
      <w:r w:rsidR="00E96545" w:rsidRPr="00F009E9">
        <w:rPr>
          <w:rFonts w:ascii="Times New Roman" w:hAnsi="Times New Roman"/>
          <w:sz w:val="28"/>
          <w:szCs w:val="28"/>
        </w:rPr>
        <w:t>-21.</w:t>
      </w:r>
    </w:p>
    <w:p w:rsidR="00F009E9" w:rsidRDefault="00690C14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освещает дидактические и организационные вопросы, связанные с виртуальным и дистанционным обучением робототехнике </w:t>
      </w:r>
      <w:proofErr w:type="gramStart"/>
      <w:r>
        <w:rPr>
          <w:rFonts w:ascii="Times New Roman" w:hAnsi="Times New Roman"/>
          <w:sz w:val="28"/>
          <w:szCs w:val="28"/>
        </w:rPr>
        <w:t>в 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создаваемых в </w:t>
      </w:r>
      <w:proofErr w:type="spellStart"/>
      <w:r>
        <w:rPr>
          <w:rFonts w:ascii="Times New Roman" w:hAnsi="Times New Roman"/>
          <w:sz w:val="28"/>
          <w:szCs w:val="28"/>
        </w:rPr>
        <w:t>МБУ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СЮТ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F743E8" w:rsidRPr="00F74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Сочи системы предпрофессиональной подготовки.</w:t>
      </w:r>
    </w:p>
    <w:p w:rsidR="00744F65" w:rsidRDefault="00744F65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рамках проекта </w:t>
      </w:r>
      <w:r w:rsidR="006D48D0">
        <w:rPr>
          <w:rFonts w:ascii="Times New Roman" w:hAnsi="Times New Roman"/>
          <w:sz w:val="28"/>
          <w:szCs w:val="28"/>
        </w:rPr>
        <w:t xml:space="preserve">для обмена опытом </w:t>
      </w:r>
      <w:r>
        <w:rPr>
          <w:rFonts w:ascii="Times New Roman" w:hAnsi="Times New Roman"/>
          <w:sz w:val="28"/>
          <w:szCs w:val="28"/>
        </w:rPr>
        <w:t>было предусмотрено и участие в научно-практических конференциях. В частности, на зарубежной международной онлайн конференции</w:t>
      </w:r>
      <w:r w:rsidR="006D48D0">
        <w:rPr>
          <w:rFonts w:ascii="Times New Roman" w:hAnsi="Times New Roman"/>
          <w:sz w:val="28"/>
          <w:szCs w:val="28"/>
        </w:rPr>
        <w:t xml:space="preserve"> «</w:t>
      </w:r>
      <w:r w:rsidR="006D48D0" w:rsidRPr="00F009E9">
        <w:rPr>
          <w:rFonts w:ascii="Times New Roman" w:hAnsi="Times New Roman"/>
          <w:sz w:val="28"/>
          <w:szCs w:val="28"/>
        </w:rPr>
        <w:t xml:space="preserve">Опыт и практика преподавания робототехники в школе», </w:t>
      </w:r>
      <w:r w:rsidR="006D48D0">
        <w:rPr>
          <w:rFonts w:ascii="Times New Roman" w:hAnsi="Times New Roman"/>
          <w:sz w:val="28"/>
          <w:szCs w:val="28"/>
        </w:rPr>
        <w:t xml:space="preserve">проведенной </w:t>
      </w:r>
      <w:r w:rsidR="006D48D0" w:rsidRPr="00F009E9">
        <w:rPr>
          <w:rFonts w:ascii="Times New Roman" w:hAnsi="Times New Roman"/>
          <w:sz w:val="28"/>
          <w:szCs w:val="28"/>
        </w:rPr>
        <w:t>30 сентября 2020 года</w:t>
      </w:r>
      <w:r w:rsidR="006D48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D48D0">
        <w:rPr>
          <w:rFonts w:ascii="Times New Roman" w:hAnsi="Times New Roman"/>
          <w:sz w:val="28"/>
          <w:szCs w:val="28"/>
        </w:rPr>
        <w:t>г.Шымкент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</w:t>
      </w:r>
      <w:r w:rsidR="006D48D0" w:rsidRPr="006D48D0">
        <w:rPr>
          <w:rFonts w:ascii="Times New Roman" w:hAnsi="Times New Roman"/>
          <w:sz w:val="28"/>
          <w:szCs w:val="28"/>
        </w:rPr>
        <w:t>«Национальны</w:t>
      </w:r>
      <w:r w:rsidR="006D48D0">
        <w:rPr>
          <w:rFonts w:ascii="Times New Roman" w:hAnsi="Times New Roman"/>
          <w:sz w:val="28"/>
          <w:szCs w:val="28"/>
        </w:rPr>
        <w:t>м</w:t>
      </w:r>
      <w:r w:rsidR="006D48D0" w:rsidRPr="006D48D0">
        <w:rPr>
          <w:rFonts w:ascii="Times New Roman" w:hAnsi="Times New Roman"/>
          <w:sz w:val="28"/>
          <w:szCs w:val="28"/>
        </w:rPr>
        <w:t xml:space="preserve"> центр</w:t>
      </w:r>
      <w:r w:rsidR="006D48D0">
        <w:rPr>
          <w:rFonts w:ascii="Times New Roman" w:hAnsi="Times New Roman"/>
          <w:sz w:val="28"/>
          <w:szCs w:val="28"/>
        </w:rPr>
        <w:t>ом</w:t>
      </w:r>
      <w:r w:rsidR="006D48D0" w:rsidRPr="006D48D0">
        <w:rPr>
          <w:rFonts w:ascii="Times New Roman" w:hAnsi="Times New Roman"/>
          <w:sz w:val="28"/>
          <w:szCs w:val="28"/>
        </w:rPr>
        <w:t xml:space="preserve"> повышения квалификации «</w:t>
      </w:r>
      <w:proofErr w:type="spellStart"/>
      <w:r w:rsidR="006D48D0" w:rsidRPr="006D48D0">
        <w:rPr>
          <w:rFonts w:ascii="Times New Roman" w:hAnsi="Times New Roman"/>
          <w:sz w:val="28"/>
          <w:szCs w:val="28"/>
        </w:rPr>
        <w:t>Өрлеу</w:t>
      </w:r>
      <w:proofErr w:type="spellEnd"/>
      <w:r w:rsidR="006D48D0" w:rsidRPr="006D48D0">
        <w:rPr>
          <w:rFonts w:ascii="Times New Roman" w:hAnsi="Times New Roman"/>
          <w:sz w:val="28"/>
          <w:szCs w:val="28"/>
        </w:rPr>
        <w:t xml:space="preserve">» </w:t>
      </w:r>
      <w:r w:rsidR="006D48D0">
        <w:rPr>
          <w:rFonts w:ascii="Times New Roman" w:hAnsi="Times New Roman"/>
          <w:sz w:val="28"/>
          <w:szCs w:val="28"/>
        </w:rPr>
        <w:t>(</w:t>
      </w:r>
      <w:r w:rsidR="006D48D0" w:rsidRPr="00F009E9">
        <w:rPr>
          <w:rFonts w:ascii="Times New Roman" w:hAnsi="Times New Roman"/>
          <w:sz w:val="28"/>
          <w:szCs w:val="28"/>
        </w:rPr>
        <w:t>Казахстан</w:t>
      </w:r>
      <w:r w:rsidR="006D48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D48D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6D48D0">
        <w:rPr>
          <w:rFonts w:ascii="Times New Roman" w:hAnsi="Times New Roman"/>
          <w:sz w:val="28"/>
          <w:szCs w:val="28"/>
        </w:rPr>
        <w:t>МБУ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D48D0">
        <w:rPr>
          <w:rFonts w:ascii="Times New Roman" w:hAnsi="Times New Roman"/>
          <w:sz w:val="28"/>
          <w:szCs w:val="28"/>
        </w:rPr>
        <w:t>СЮТ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8D0">
        <w:rPr>
          <w:rFonts w:ascii="Times New Roman" w:hAnsi="Times New Roman"/>
          <w:sz w:val="28"/>
          <w:szCs w:val="28"/>
        </w:rPr>
        <w:t>г.Сочи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Полуян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выступила с докладом о </w:t>
      </w:r>
      <w:r w:rsidR="006D48D0" w:rsidRPr="006D48D0">
        <w:rPr>
          <w:rFonts w:ascii="Times New Roman" w:hAnsi="Times New Roman"/>
          <w:sz w:val="28"/>
          <w:szCs w:val="28"/>
        </w:rPr>
        <w:t>Технопарке на основе учреждения дополнительного образования как о базе преподавания робототехники</w:t>
      </w:r>
      <w:r w:rsidR="006D48D0">
        <w:rPr>
          <w:rFonts w:ascii="Times New Roman" w:hAnsi="Times New Roman"/>
          <w:sz w:val="28"/>
          <w:szCs w:val="28"/>
        </w:rPr>
        <w:t xml:space="preserve"> и его возможностях для предпрофессиональной подготовки, а педагог дополнительного образования </w:t>
      </w:r>
      <w:proofErr w:type="spellStart"/>
      <w:r w:rsidR="006D48D0">
        <w:rPr>
          <w:rFonts w:ascii="Times New Roman" w:hAnsi="Times New Roman"/>
          <w:sz w:val="28"/>
          <w:szCs w:val="28"/>
        </w:rPr>
        <w:t>И.А</w:t>
      </w:r>
      <w:proofErr w:type="spellEnd"/>
      <w:r w:rsidR="006D48D0">
        <w:rPr>
          <w:rFonts w:ascii="Times New Roman" w:hAnsi="Times New Roman"/>
          <w:sz w:val="28"/>
          <w:szCs w:val="28"/>
        </w:rPr>
        <w:t>. </w:t>
      </w:r>
      <w:proofErr w:type="spellStart"/>
      <w:r w:rsidR="006D48D0">
        <w:rPr>
          <w:rFonts w:ascii="Times New Roman" w:hAnsi="Times New Roman"/>
          <w:sz w:val="28"/>
          <w:szCs w:val="28"/>
        </w:rPr>
        <w:t>Лелюх</w:t>
      </w:r>
      <w:proofErr w:type="spellEnd"/>
      <w:r w:rsidR="006D48D0">
        <w:rPr>
          <w:rFonts w:ascii="Times New Roman" w:hAnsi="Times New Roman"/>
          <w:sz w:val="28"/>
          <w:szCs w:val="28"/>
        </w:rPr>
        <w:t xml:space="preserve"> п</w:t>
      </w:r>
      <w:r w:rsidR="006D48D0" w:rsidRPr="006D48D0">
        <w:rPr>
          <w:rFonts w:ascii="Times New Roman" w:hAnsi="Times New Roman"/>
          <w:sz w:val="28"/>
          <w:szCs w:val="28"/>
        </w:rPr>
        <w:t>оделилась с коллегами актуальной информацией о виртуальном обучении робототехнике по програм</w:t>
      </w:r>
      <w:r w:rsidR="006D48D0">
        <w:rPr>
          <w:rFonts w:ascii="Times New Roman" w:hAnsi="Times New Roman"/>
          <w:sz w:val="28"/>
          <w:szCs w:val="28"/>
        </w:rPr>
        <w:t>мам дополнительного образования</w:t>
      </w:r>
      <w:r w:rsidR="006D48D0" w:rsidRPr="006D48D0">
        <w:rPr>
          <w:rFonts w:ascii="Times New Roman" w:hAnsi="Times New Roman"/>
          <w:sz w:val="28"/>
          <w:szCs w:val="28"/>
        </w:rPr>
        <w:t>.</w:t>
      </w:r>
    </w:p>
    <w:p w:rsidR="00825CE4" w:rsidRPr="00F743E8" w:rsidRDefault="00825CE4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3E8">
        <w:rPr>
          <w:rFonts w:ascii="Times New Roman" w:hAnsi="Times New Roman"/>
          <w:color w:val="000000" w:themeColor="text1"/>
          <w:sz w:val="28"/>
          <w:szCs w:val="28"/>
        </w:rPr>
        <w:t xml:space="preserve">К сожалению, пандемия вируса </w:t>
      </w:r>
      <w:proofErr w:type="spellStart"/>
      <w:r w:rsidRPr="00F743E8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Pr="00F743E8">
        <w:rPr>
          <w:rFonts w:ascii="Times New Roman" w:hAnsi="Times New Roman"/>
          <w:color w:val="000000" w:themeColor="text1"/>
          <w:sz w:val="28"/>
          <w:szCs w:val="28"/>
        </w:rPr>
        <w:t>-2019 и режим самоизоляции, действовавший в Российской Федерации в апреле-мае 2020 года</w:t>
      </w:r>
      <w:r w:rsidR="00F66300" w:rsidRPr="00F743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743E8">
        <w:rPr>
          <w:rFonts w:ascii="Times New Roman" w:hAnsi="Times New Roman"/>
          <w:color w:val="000000" w:themeColor="text1"/>
          <w:sz w:val="28"/>
          <w:szCs w:val="28"/>
        </w:rPr>
        <w:t xml:space="preserve"> не позволил</w:t>
      </w:r>
      <w:r w:rsidR="00F66300" w:rsidRPr="00F743E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743E8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некоторые социальные проекты, предусмотренные планом-графиком в рамках КИП (прежде всего, детский профильный лагерь технической направленности </w:t>
      </w:r>
      <w:r w:rsidRPr="00F743E8">
        <w:rPr>
          <w:rFonts w:ascii="Times New Roman" w:hAnsi="Times New Roman"/>
          <w:color w:val="000000" w:themeColor="text1"/>
          <w:sz w:val="28"/>
          <w:szCs w:val="28"/>
        </w:rPr>
        <w:lastRenderedPageBreak/>
        <w:t>дневного пребывания детей (планируемый на июнь 2020 г.), а также открытый семейный фестиваль технической направленности (планируемый на май 2020 г.)).</w:t>
      </w:r>
    </w:p>
    <w:p w:rsidR="006644CF" w:rsidRPr="00F009E9" w:rsidRDefault="006644CF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886" w:rsidRPr="00F009E9" w:rsidRDefault="00DA4886" w:rsidP="003C53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br w:type="page"/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lastRenderedPageBreak/>
        <w:t xml:space="preserve">4. Апробация и диссеминация результатов деятельности КИП 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Краснодарского края на основе сетевого 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 xml:space="preserve">взаимодействия </w:t>
      </w:r>
    </w:p>
    <w:p w:rsidR="00A063F8" w:rsidRDefault="00A063F8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0A9E" w:rsidRPr="00F009E9" w:rsidRDefault="00FD45D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>Апробация.</w:t>
      </w:r>
      <w:r w:rsidR="00FA01C0" w:rsidRPr="00F009E9">
        <w:rPr>
          <w:rFonts w:ascii="Times New Roman" w:hAnsi="Times New Roman"/>
          <w:b/>
          <w:sz w:val="28"/>
          <w:szCs w:val="28"/>
        </w:rPr>
        <w:t xml:space="preserve"> </w:t>
      </w:r>
      <w:r w:rsidR="00FA01C0" w:rsidRPr="00F009E9">
        <w:rPr>
          <w:rFonts w:ascii="Times New Roman" w:hAnsi="Times New Roman"/>
          <w:sz w:val="28"/>
          <w:szCs w:val="28"/>
        </w:rPr>
        <w:t xml:space="preserve">Апробация результатов деятельности </w:t>
      </w:r>
      <w:r w:rsidR="00140A9E" w:rsidRPr="00F009E9">
        <w:rPr>
          <w:rFonts w:ascii="Times New Roman" w:hAnsi="Times New Roman"/>
          <w:sz w:val="28"/>
          <w:szCs w:val="28"/>
        </w:rPr>
        <w:t>КИП</w:t>
      </w:r>
      <w:r w:rsidR="00FA01C0" w:rsidRPr="00F009E9">
        <w:rPr>
          <w:rFonts w:ascii="Times New Roman" w:hAnsi="Times New Roman"/>
          <w:sz w:val="28"/>
          <w:szCs w:val="28"/>
        </w:rPr>
        <w:t xml:space="preserve"> проведена </w:t>
      </w:r>
      <w:r w:rsidR="00140A9E" w:rsidRPr="00F009E9">
        <w:rPr>
          <w:rFonts w:ascii="Times New Roman" w:hAnsi="Times New Roman"/>
          <w:sz w:val="28"/>
          <w:szCs w:val="28"/>
        </w:rPr>
        <w:t>на зарубежных международных конференциях и всероссийских конкурсах:</w:t>
      </w:r>
    </w:p>
    <w:p w:rsidR="00140A9E" w:rsidRPr="00F009E9" w:rsidRDefault="00140A9E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а) </w:t>
      </w:r>
      <w:r w:rsidR="003B4E24" w:rsidRPr="00F009E9">
        <w:rPr>
          <w:rFonts w:ascii="Times New Roman" w:hAnsi="Times New Roman"/>
          <w:sz w:val="28"/>
          <w:szCs w:val="28"/>
        </w:rPr>
        <w:t xml:space="preserve">Выступила: </w:t>
      </w:r>
      <w:proofErr w:type="spellStart"/>
      <w:r w:rsidR="008C14A3" w:rsidRPr="00F009E9">
        <w:rPr>
          <w:rFonts w:ascii="Times New Roman" w:hAnsi="Times New Roman"/>
          <w:sz w:val="28"/>
          <w:szCs w:val="28"/>
        </w:rPr>
        <w:t>Полуян</w:t>
      </w:r>
      <w:proofErr w:type="spellEnd"/>
      <w:r w:rsidR="008C14A3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4A3" w:rsidRPr="00F009E9">
        <w:rPr>
          <w:rFonts w:ascii="Times New Roman" w:hAnsi="Times New Roman"/>
          <w:sz w:val="28"/>
          <w:szCs w:val="28"/>
        </w:rPr>
        <w:t>Е.А</w:t>
      </w:r>
      <w:proofErr w:type="spellEnd"/>
      <w:r w:rsidR="008C14A3" w:rsidRPr="00F009E9">
        <w:rPr>
          <w:rFonts w:ascii="Times New Roman" w:hAnsi="Times New Roman"/>
          <w:sz w:val="28"/>
          <w:szCs w:val="28"/>
        </w:rPr>
        <w:t xml:space="preserve">. </w:t>
      </w:r>
      <w:r w:rsidR="00847CEA" w:rsidRPr="00F009E9">
        <w:rPr>
          <w:rFonts w:ascii="Times New Roman" w:hAnsi="Times New Roman"/>
          <w:sz w:val="28"/>
          <w:szCs w:val="28"/>
        </w:rPr>
        <w:t>Доклад на тему: «</w:t>
      </w:r>
      <w:r w:rsidR="008C14A3" w:rsidRPr="00F009E9">
        <w:rPr>
          <w:rFonts w:ascii="Times New Roman" w:hAnsi="Times New Roman"/>
          <w:sz w:val="28"/>
          <w:szCs w:val="28"/>
        </w:rPr>
        <w:t>Технопарк на основе учреждения дополнительного образования как база преподавания робототехники: целевой компонент</w:t>
      </w:r>
      <w:r w:rsidR="00847CEA" w:rsidRPr="00F009E9">
        <w:rPr>
          <w:rFonts w:ascii="Times New Roman" w:hAnsi="Times New Roman"/>
          <w:sz w:val="28"/>
          <w:szCs w:val="28"/>
        </w:rPr>
        <w:t xml:space="preserve">» на </w:t>
      </w:r>
      <w:r w:rsidR="008C14A3" w:rsidRPr="00F009E9">
        <w:rPr>
          <w:rFonts w:ascii="Times New Roman" w:hAnsi="Times New Roman"/>
          <w:sz w:val="28"/>
          <w:szCs w:val="28"/>
        </w:rPr>
        <w:t>Международной научно-практической онлайн конференции «Опыт и практика преподавания робототехники в школе»</w:t>
      </w:r>
      <w:r w:rsidR="00847CEA" w:rsidRPr="00F009E9">
        <w:rPr>
          <w:rFonts w:ascii="Times New Roman" w:hAnsi="Times New Roman"/>
          <w:sz w:val="28"/>
          <w:szCs w:val="28"/>
        </w:rPr>
        <w:t xml:space="preserve"> (</w:t>
      </w:r>
      <w:r w:rsidR="008C14A3" w:rsidRPr="00F009E9">
        <w:rPr>
          <w:rFonts w:ascii="Times New Roman" w:hAnsi="Times New Roman"/>
          <w:sz w:val="28"/>
          <w:szCs w:val="28"/>
        </w:rPr>
        <w:t>Казахстан, Шымкент, 30 сентября 2020 года</w:t>
      </w:r>
      <w:r w:rsidR="00847CEA" w:rsidRPr="00F009E9">
        <w:rPr>
          <w:rFonts w:ascii="Times New Roman" w:hAnsi="Times New Roman"/>
          <w:sz w:val="28"/>
          <w:szCs w:val="28"/>
        </w:rPr>
        <w:t>)</w:t>
      </w:r>
      <w:r w:rsidR="008C14A3" w:rsidRPr="00F009E9">
        <w:rPr>
          <w:rFonts w:ascii="Times New Roman" w:hAnsi="Times New Roman"/>
          <w:sz w:val="28"/>
          <w:szCs w:val="28"/>
        </w:rPr>
        <w:t>.</w:t>
      </w:r>
    </w:p>
    <w:p w:rsidR="00140A9E" w:rsidRPr="00F009E9" w:rsidRDefault="00847CE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б) </w:t>
      </w:r>
      <w:r w:rsidR="003B4E24" w:rsidRPr="00F009E9">
        <w:rPr>
          <w:rFonts w:ascii="Times New Roman" w:hAnsi="Times New Roman"/>
          <w:sz w:val="28"/>
          <w:szCs w:val="28"/>
        </w:rPr>
        <w:t xml:space="preserve">Выступила: </w:t>
      </w:r>
      <w:proofErr w:type="spellStart"/>
      <w:r w:rsidRPr="00F009E9">
        <w:rPr>
          <w:rFonts w:ascii="Times New Roman" w:hAnsi="Times New Roman"/>
          <w:sz w:val="28"/>
          <w:szCs w:val="28"/>
        </w:rPr>
        <w:t>Лелюх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</w:rPr>
        <w:t>И.А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. </w:t>
      </w:r>
      <w:r w:rsidR="004A24FC" w:rsidRPr="00F009E9">
        <w:rPr>
          <w:rFonts w:ascii="Times New Roman" w:hAnsi="Times New Roman"/>
          <w:sz w:val="28"/>
          <w:szCs w:val="28"/>
        </w:rPr>
        <w:t>Доклад на тему: «К вопросу о виртуальном обучении робототехнике по программам дополнительного образования» на Международной научно-практической онлайн конференции «Опыт и практика преподавания робототехники в школе» (Казахстан, Шымкент, 30 сентября 2020 года).</w:t>
      </w:r>
    </w:p>
    <w:p w:rsidR="008C14A3" w:rsidRDefault="00EE0E36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>в</w:t>
      </w:r>
      <w:r w:rsidR="008C14A3" w:rsidRPr="00F009E9">
        <w:rPr>
          <w:rFonts w:ascii="Times New Roman" w:hAnsi="Times New Roman"/>
          <w:sz w:val="28"/>
          <w:szCs w:val="28"/>
        </w:rPr>
        <w:t>) V Всероссийск</w:t>
      </w:r>
      <w:r w:rsidR="003B4E24" w:rsidRPr="00F009E9">
        <w:rPr>
          <w:rFonts w:ascii="Times New Roman" w:hAnsi="Times New Roman"/>
          <w:sz w:val="28"/>
          <w:szCs w:val="28"/>
        </w:rPr>
        <w:t>ий</w:t>
      </w:r>
      <w:r w:rsidR="008C14A3" w:rsidRPr="00F009E9">
        <w:rPr>
          <w:rFonts w:ascii="Times New Roman" w:hAnsi="Times New Roman"/>
          <w:sz w:val="28"/>
          <w:szCs w:val="28"/>
        </w:rPr>
        <w:t xml:space="preserve"> профессиональн</w:t>
      </w:r>
      <w:r w:rsidR="003B4E24" w:rsidRPr="00F009E9">
        <w:rPr>
          <w:rFonts w:ascii="Times New Roman" w:hAnsi="Times New Roman"/>
          <w:sz w:val="28"/>
          <w:szCs w:val="28"/>
        </w:rPr>
        <w:t>ый</w:t>
      </w:r>
      <w:r w:rsidR="008C14A3" w:rsidRPr="00F009E9">
        <w:rPr>
          <w:rFonts w:ascii="Times New Roman" w:hAnsi="Times New Roman"/>
          <w:sz w:val="28"/>
          <w:szCs w:val="28"/>
        </w:rPr>
        <w:t xml:space="preserve"> конкурс «Арктур» (номинация: программа развития учреждения дополнительного образования). </w:t>
      </w:r>
      <w:r w:rsidR="003B4E24" w:rsidRPr="00F009E9">
        <w:rPr>
          <w:rFonts w:ascii="Times New Roman" w:hAnsi="Times New Roman"/>
          <w:sz w:val="28"/>
          <w:szCs w:val="28"/>
        </w:rPr>
        <w:t xml:space="preserve">Выступила: 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Полуян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> 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Е.А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 xml:space="preserve">. Доклад на тему «Особенности и перспективы программы развития 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МБУ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СЮТ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 xml:space="preserve"> г. Сочи». </w:t>
      </w:r>
      <w:r w:rsidR="008C14A3" w:rsidRPr="00F009E9">
        <w:rPr>
          <w:rFonts w:ascii="Times New Roman" w:hAnsi="Times New Roman"/>
          <w:sz w:val="28"/>
          <w:szCs w:val="28"/>
        </w:rPr>
        <w:t xml:space="preserve">Программа развития </w:t>
      </w:r>
      <w:proofErr w:type="spellStart"/>
      <w:r w:rsidR="008C14A3" w:rsidRPr="00F009E9">
        <w:rPr>
          <w:rFonts w:ascii="Times New Roman" w:hAnsi="Times New Roman"/>
          <w:sz w:val="28"/>
          <w:szCs w:val="28"/>
        </w:rPr>
        <w:t>МБУ</w:t>
      </w:r>
      <w:proofErr w:type="spellEnd"/>
      <w:r w:rsidR="008C14A3" w:rsidRPr="00F009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C14A3" w:rsidRPr="00F009E9">
        <w:rPr>
          <w:rFonts w:ascii="Times New Roman" w:hAnsi="Times New Roman"/>
          <w:sz w:val="28"/>
          <w:szCs w:val="28"/>
        </w:rPr>
        <w:t>СЮТ</w:t>
      </w:r>
      <w:proofErr w:type="spellEnd"/>
      <w:r w:rsidR="008C14A3" w:rsidRPr="00F009E9">
        <w:rPr>
          <w:rFonts w:ascii="Times New Roman" w:hAnsi="Times New Roman"/>
          <w:sz w:val="28"/>
          <w:szCs w:val="28"/>
        </w:rPr>
        <w:t xml:space="preserve"> г.</w:t>
      </w:r>
      <w:r w:rsidR="004A24FC" w:rsidRPr="00F009E9">
        <w:rPr>
          <w:rFonts w:ascii="Times New Roman" w:hAnsi="Times New Roman"/>
          <w:sz w:val="28"/>
          <w:szCs w:val="28"/>
        </w:rPr>
        <w:t> </w:t>
      </w:r>
      <w:r w:rsidR="008C14A3" w:rsidRPr="00F009E9">
        <w:rPr>
          <w:rFonts w:ascii="Times New Roman" w:hAnsi="Times New Roman"/>
          <w:sz w:val="28"/>
          <w:szCs w:val="28"/>
        </w:rPr>
        <w:t>Сочи вышла во второй тур конкурса и стала его лауреатом.</w:t>
      </w:r>
      <w:r w:rsidR="001B5950" w:rsidRPr="00F009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B5950" w:rsidRPr="00F009E9">
          <w:rPr>
            <w:rStyle w:val="a3"/>
            <w:rFonts w:ascii="Times New Roman" w:hAnsi="Times New Roman"/>
            <w:sz w:val="28"/>
            <w:szCs w:val="28"/>
          </w:rPr>
          <w:t>http://forum.starktur.ru/</w:t>
        </w:r>
      </w:hyperlink>
      <w:r w:rsidR="001B5950" w:rsidRPr="00F009E9">
        <w:rPr>
          <w:rFonts w:ascii="Times New Roman" w:hAnsi="Times New Roman"/>
          <w:sz w:val="28"/>
          <w:szCs w:val="28"/>
        </w:rPr>
        <w:t xml:space="preserve"> </w:t>
      </w:r>
    </w:p>
    <w:p w:rsidR="00B34AE1" w:rsidRDefault="00B34AE1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Международный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марафон «</w:t>
      </w:r>
      <w:proofErr w:type="spellStart"/>
      <w:r>
        <w:rPr>
          <w:rFonts w:ascii="Times New Roman" w:hAnsi="Times New Roman"/>
          <w:sz w:val="28"/>
          <w:szCs w:val="28"/>
        </w:rPr>
        <w:t>Робофинист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C75679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в рамках образовательной программы «Магический многоугольник». Проводили </w:t>
      </w:r>
      <w:proofErr w:type="spellStart"/>
      <w:r>
        <w:rPr>
          <w:rFonts w:ascii="Times New Roman" w:hAnsi="Times New Roman"/>
          <w:sz w:val="28"/>
          <w:szCs w:val="28"/>
        </w:rPr>
        <w:t>Кивелев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и </w:t>
      </w:r>
      <w:proofErr w:type="spellStart"/>
      <w:r>
        <w:rPr>
          <w:rFonts w:ascii="Times New Roman" w:hAnsi="Times New Roman"/>
          <w:sz w:val="28"/>
          <w:szCs w:val="28"/>
        </w:rPr>
        <w:t>Лелюх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A1CD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A1CDC" w:rsidRPr="00615308">
          <w:rPr>
            <w:rStyle w:val="a3"/>
            <w:rFonts w:ascii="Times New Roman" w:hAnsi="Times New Roman"/>
            <w:sz w:val="28"/>
            <w:szCs w:val="28"/>
          </w:rPr>
          <w:t>https://www.youtube.com/watch?v=d24FK8ysPhI</w:t>
        </w:r>
      </w:hyperlink>
    </w:p>
    <w:p w:rsidR="00B34AE1" w:rsidRPr="00F009E9" w:rsidRDefault="00B34AE1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C75679">
        <w:rPr>
          <w:rFonts w:ascii="Times New Roman" w:hAnsi="Times New Roman"/>
          <w:sz w:val="28"/>
          <w:szCs w:val="28"/>
        </w:rPr>
        <w:t xml:space="preserve">Представление дистанционных программ дополнительного образования на сайте регионального модельного дополнительного образования Краснодарского края («Робототехника». </w:t>
      </w:r>
      <w:proofErr w:type="spellStart"/>
      <w:r w:rsidR="00C75679">
        <w:rPr>
          <w:rFonts w:ascii="Times New Roman" w:hAnsi="Times New Roman"/>
          <w:sz w:val="28"/>
          <w:szCs w:val="28"/>
        </w:rPr>
        <w:t>Кивелев</w:t>
      </w:r>
      <w:proofErr w:type="spellEnd"/>
      <w:r w:rsidR="00C7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79">
        <w:rPr>
          <w:rFonts w:ascii="Times New Roman" w:hAnsi="Times New Roman"/>
          <w:sz w:val="28"/>
          <w:szCs w:val="28"/>
        </w:rPr>
        <w:t>А.С</w:t>
      </w:r>
      <w:proofErr w:type="spellEnd"/>
      <w:r w:rsidR="00C75679">
        <w:rPr>
          <w:rFonts w:ascii="Times New Roman" w:hAnsi="Times New Roman"/>
          <w:sz w:val="28"/>
          <w:szCs w:val="28"/>
        </w:rPr>
        <w:t>., «3</w:t>
      </w:r>
      <w:r w:rsidR="00C75679">
        <w:rPr>
          <w:rFonts w:ascii="Times New Roman" w:hAnsi="Times New Roman"/>
          <w:sz w:val="28"/>
          <w:szCs w:val="28"/>
          <w:lang w:val="en-US"/>
        </w:rPr>
        <w:t>D</w:t>
      </w:r>
      <w:r w:rsidR="00C75679" w:rsidRPr="00B34AE1">
        <w:rPr>
          <w:rFonts w:ascii="Times New Roman" w:hAnsi="Times New Roman"/>
          <w:sz w:val="28"/>
          <w:szCs w:val="28"/>
        </w:rPr>
        <w:t>-</w:t>
      </w:r>
      <w:r w:rsidR="00C75679">
        <w:rPr>
          <w:rFonts w:ascii="Times New Roman" w:hAnsi="Times New Roman"/>
          <w:sz w:val="28"/>
          <w:szCs w:val="28"/>
        </w:rPr>
        <w:t>моделирование технических объектов»</w:t>
      </w:r>
      <w:r w:rsidR="00C75679" w:rsidRPr="00F009E9">
        <w:rPr>
          <w:rFonts w:ascii="Times New Roman" w:hAnsi="Times New Roman"/>
          <w:sz w:val="28"/>
          <w:szCs w:val="28"/>
        </w:rPr>
        <w:t>.</w:t>
      </w:r>
      <w:r w:rsidR="00C7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79">
        <w:rPr>
          <w:rFonts w:ascii="Times New Roman" w:hAnsi="Times New Roman"/>
          <w:sz w:val="28"/>
          <w:szCs w:val="28"/>
        </w:rPr>
        <w:t>Лелюх</w:t>
      </w:r>
      <w:proofErr w:type="spellEnd"/>
      <w:r w:rsidR="00C7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79">
        <w:rPr>
          <w:rFonts w:ascii="Times New Roman" w:hAnsi="Times New Roman"/>
          <w:sz w:val="28"/>
          <w:szCs w:val="28"/>
        </w:rPr>
        <w:t>И.А</w:t>
      </w:r>
      <w:proofErr w:type="spellEnd"/>
      <w:r w:rsidR="00C75679">
        <w:rPr>
          <w:rFonts w:ascii="Times New Roman" w:hAnsi="Times New Roman"/>
          <w:sz w:val="28"/>
          <w:szCs w:val="28"/>
        </w:rPr>
        <w:t>.)</w:t>
      </w:r>
    </w:p>
    <w:p w:rsidR="00FD45D2" w:rsidRPr="00F009E9" w:rsidRDefault="00FD45D2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b/>
          <w:sz w:val="28"/>
          <w:szCs w:val="28"/>
        </w:rPr>
        <w:t>Д</w:t>
      </w:r>
      <w:r w:rsidR="00FA01C0" w:rsidRPr="00F009E9">
        <w:rPr>
          <w:rFonts w:ascii="Times New Roman" w:hAnsi="Times New Roman"/>
          <w:b/>
          <w:sz w:val="28"/>
          <w:szCs w:val="28"/>
        </w:rPr>
        <w:t>и</w:t>
      </w:r>
      <w:r w:rsidRPr="00F009E9">
        <w:rPr>
          <w:rFonts w:ascii="Times New Roman" w:hAnsi="Times New Roman"/>
          <w:b/>
          <w:sz w:val="28"/>
          <w:szCs w:val="28"/>
        </w:rPr>
        <w:t>сс</w:t>
      </w:r>
      <w:r w:rsidR="00FA01C0" w:rsidRPr="00F009E9">
        <w:rPr>
          <w:rFonts w:ascii="Times New Roman" w:hAnsi="Times New Roman"/>
          <w:b/>
          <w:sz w:val="28"/>
          <w:szCs w:val="28"/>
        </w:rPr>
        <w:t>е</w:t>
      </w:r>
      <w:r w:rsidRPr="00F009E9">
        <w:rPr>
          <w:rFonts w:ascii="Times New Roman" w:hAnsi="Times New Roman"/>
          <w:b/>
          <w:sz w:val="28"/>
          <w:szCs w:val="28"/>
        </w:rPr>
        <w:t xml:space="preserve">минация. </w:t>
      </w:r>
      <w:r w:rsidR="00FA01C0" w:rsidRPr="00F009E9">
        <w:rPr>
          <w:rFonts w:ascii="Times New Roman" w:hAnsi="Times New Roman"/>
          <w:sz w:val="28"/>
          <w:szCs w:val="28"/>
        </w:rPr>
        <w:t xml:space="preserve">Опыт работы </w:t>
      </w:r>
      <w:r w:rsidR="00140A9E" w:rsidRPr="00F009E9">
        <w:rPr>
          <w:rFonts w:ascii="Times New Roman" w:hAnsi="Times New Roman"/>
          <w:sz w:val="28"/>
          <w:szCs w:val="28"/>
        </w:rPr>
        <w:t>КИП</w:t>
      </w:r>
      <w:r w:rsidR="00FA01C0" w:rsidRPr="00F009E9">
        <w:rPr>
          <w:rFonts w:ascii="Times New Roman" w:hAnsi="Times New Roman"/>
          <w:sz w:val="28"/>
          <w:szCs w:val="28"/>
        </w:rPr>
        <w:t xml:space="preserve"> был опубликован в высокорейтинговых </w:t>
      </w:r>
      <w:r w:rsidR="00140A9E" w:rsidRPr="00F009E9">
        <w:rPr>
          <w:rFonts w:ascii="Times New Roman" w:hAnsi="Times New Roman"/>
          <w:sz w:val="28"/>
          <w:szCs w:val="28"/>
        </w:rPr>
        <w:t xml:space="preserve">зарубежных </w:t>
      </w:r>
      <w:r w:rsidR="00FA01C0" w:rsidRPr="00F009E9">
        <w:rPr>
          <w:rFonts w:ascii="Times New Roman" w:hAnsi="Times New Roman"/>
          <w:sz w:val="28"/>
          <w:szCs w:val="28"/>
        </w:rPr>
        <w:t>международных научных журналах «</w:t>
      </w:r>
      <w:proofErr w:type="spellStart"/>
      <w:r w:rsidR="00FA01C0" w:rsidRPr="00F009E9">
        <w:rPr>
          <w:rFonts w:ascii="Times New Roman" w:hAnsi="Times New Roman"/>
          <w:sz w:val="28"/>
          <w:szCs w:val="28"/>
        </w:rPr>
        <w:t>European</w:t>
      </w:r>
      <w:proofErr w:type="spellEnd"/>
      <w:r w:rsidR="00FA01C0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1C0" w:rsidRPr="00F009E9">
        <w:rPr>
          <w:rFonts w:ascii="Times New Roman" w:hAnsi="Times New Roman"/>
          <w:sz w:val="28"/>
          <w:szCs w:val="28"/>
        </w:rPr>
        <w:t>Researcher</w:t>
      </w:r>
      <w:proofErr w:type="spellEnd"/>
      <w:r w:rsidR="00FA01C0" w:rsidRPr="00F009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01C0" w:rsidRPr="00F009E9">
        <w:rPr>
          <w:rFonts w:ascii="Times New Roman" w:hAnsi="Times New Roman"/>
          <w:sz w:val="28"/>
          <w:szCs w:val="28"/>
        </w:rPr>
        <w:t>Series</w:t>
      </w:r>
      <w:proofErr w:type="spellEnd"/>
      <w:r w:rsidR="00FA01C0" w:rsidRPr="00F009E9">
        <w:rPr>
          <w:rFonts w:ascii="Times New Roman" w:hAnsi="Times New Roman"/>
          <w:sz w:val="28"/>
          <w:szCs w:val="28"/>
        </w:rPr>
        <w:t xml:space="preserve"> A» и «Журнале министерства народного просвещения» в двух статьях:</w:t>
      </w:r>
    </w:p>
    <w:p w:rsidR="001B5950" w:rsidRPr="00217C36" w:rsidRDefault="00FA01C0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009E9">
        <w:rPr>
          <w:rFonts w:ascii="Times New Roman" w:hAnsi="Times New Roman"/>
          <w:sz w:val="28"/>
          <w:szCs w:val="28"/>
          <w:lang w:val="en-US"/>
        </w:rPr>
        <w:lastRenderedPageBreak/>
        <w:t xml:space="preserve">1.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Natal'ya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Kovenko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, Irina A.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Lelyukh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Anvar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Mamadaliev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, Elena A. 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Poluyan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>. The Establishment of a System of Pre-</w:t>
      </w:r>
      <w:proofErr w:type="gramStart"/>
      <w:r w:rsidR="008C14A3" w:rsidRPr="00F009E9">
        <w:rPr>
          <w:rFonts w:ascii="Times New Roman" w:hAnsi="Times New Roman"/>
          <w:sz w:val="28"/>
          <w:szCs w:val="28"/>
          <w:lang w:val="en-US"/>
        </w:rPr>
        <w:t>professional</w:t>
      </w:r>
      <w:proofErr w:type="gramEnd"/>
      <w:r w:rsidR="008C14A3" w:rsidRPr="00F009E9">
        <w:rPr>
          <w:rFonts w:ascii="Times New Roman" w:hAnsi="Times New Roman"/>
          <w:sz w:val="28"/>
          <w:szCs w:val="28"/>
          <w:lang w:val="en-US"/>
        </w:rPr>
        <w:t xml:space="preserve"> Training «</w:t>
      </w:r>
      <w:proofErr w:type="spellStart"/>
      <w:r w:rsidR="008C14A3" w:rsidRPr="00F009E9"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 w:rsidR="008C14A3" w:rsidRPr="00F009E9">
        <w:rPr>
          <w:rFonts w:ascii="Times New Roman" w:hAnsi="Times New Roman"/>
          <w:sz w:val="28"/>
          <w:szCs w:val="28"/>
          <w:lang w:val="en-US"/>
        </w:rPr>
        <w:t>» by the Forces of Institution of Additional Education // European Researcher. Series A, 2020, 11(2); 71-81.</w:t>
      </w:r>
      <w:r w:rsidR="001B5950"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http://www.erjournal.ru/journals_n/1591201632.pdf</w:t>
        </w:r>
      </w:hyperlink>
      <w:r w:rsidR="001B5950" w:rsidRPr="00217C3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067B9" w:rsidRPr="00F009E9" w:rsidRDefault="008C14A3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Natal'ya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Kovenko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Irina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Lelyukh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Anvar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M.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Mamadaliev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, Elena A.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Poluyan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Technopark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on the Basis of the Institution of Additional Education: Prospects and Possibilities of Implementation //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Zhurnal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ministerstva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narodnogo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  <w:lang w:val="en-US"/>
        </w:rPr>
        <w:t>prosveshcheniya</w:t>
      </w:r>
      <w:proofErr w:type="spellEnd"/>
      <w:r w:rsidRPr="00F009E9">
        <w:rPr>
          <w:rFonts w:ascii="Times New Roman" w:hAnsi="Times New Roman"/>
          <w:sz w:val="28"/>
          <w:szCs w:val="28"/>
          <w:lang w:val="en-US"/>
        </w:rPr>
        <w:t xml:space="preserve"> (Slovak Republic), 2020, 7(1); 3-18.</w:t>
      </w:r>
      <w:r w:rsidR="001B5950" w:rsidRPr="00F009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B5950" w:rsidRPr="00AD16F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ejournal</w:t>
        </w:r>
        <w:proofErr w:type="spellEnd"/>
        <w:r w:rsidR="001B5950" w:rsidRPr="00AD16FC">
          <w:rPr>
            <w:rStyle w:val="a3"/>
            <w:rFonts w:ascii="Times New Roman" w:hAnsi="Times New Roman"/>
            <w:sz w:val="28"/>
            <w:szCs w:val="28"/>
          </w:rPr>
          <w:t>18.</w:t>
        </w:r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1B5950" w:rsidRPr="00AD16FC">
          <w:rPr>
            <w:rStyle w:val="a3"/>
            <w:rFonts w:ascii="Times New Roman" w:hAnsi="Times New Roman"/>
            <w:sz w:val="28"/>
            <w:szCs w:val="28"/>
          </w:rPr>
          <w:t>/</w:t>
        </w:r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journals</w:t>
        </w:r>
        <w:r w:rsidR="001B5950" w:rsidRPr="00AD16FC">
          <w:rPr>
            <w:rStyle w:val="a3"/>
            <w:rFonts w:ascii="Times New Roman" w:hAnsi="Times New Roman"/>
            <w:sz w:val="28"/>
            <w:szCs w:val="28"/>
          </w:rPr>
          <w:t>_</w:t>
        </w:r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1B5950" w:rsidRPr="00AD16FC">
          <w:rPr>
            <w:rStyle w:val="a3"/>
            <w:rFonts w:ascii="Times New Roman" w:hAnsi="Times New Roman"/>
            <w:sz w:val="28"/>
            <w:szCs w:val="28"/>
          </w:rPr>
          <w:t>/1603746309.</w:t>
        </w:r>
        <w:r w:rsidR="001B5950" w:rsidRPr="00F009E9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</w:hyperlink>
      <w:r w:rsidR="001B5950" w:rsidRPr="00F009E9">
        <w:rPr>
          <w:rFonts w:ascii="Times New Roman" w:hAnsi="Times New Roman"/>
          <w:sz w:val="28"/>
          <w:szCs w:val="28"/>
        </w:rPr>
        <w:t xml:space="preserve"> </w:t>
      </w:r>
      <w:r w:rsidR="00847CEA" w:rsidRPr="00F009E9">
        <w:rPr>
          <w:rFonts w:ascii="Times New Roman" w:hAnsi="Times New Roman"/>
          <w:sz w:val="28"/>
          <w:szCs w:val="28"/>
        </w:rPr>
        <w:t>.</w:t>
      </w:r>
    </w:p>
    <w:p w:rsidR="00847CEA" w:rsidRPr="00F009E9" w:rsidRDefault="00847CE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По результатам участия в научно-практической онлайн конференции руководства и педагогического состава </w:t>
      </w:r>
      <w:proofErr w:type="spellStart"/>
      <w:r w:rsidRPr="00F009E9">
        <w:rPr>
          <w:rFonts w:ascii="Times New Roman" w:hAnsi="Times New Roman"/>
          <w:sz w:val="28"/>
          <w:szCs w:val="28"/>
        </w:rPr>
        <w:t>МБУ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09E9">
        <w:rPr>
          <w:rFonts w:ascii="Times New Roman" w:hAnsi="Times New Roman"/>
          <w:sz w:val="28"/>
          <w:szCs w:val="28"/>
        </w:rPr>
        <w:t>СЮТ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</w:rPr>
        <w:t>г.Сочи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были опубликованы следующие тезисы докладов:</w:t>
      </w:r>
    </w:p>
    <w:p w:rsidR="00847CEA" w:rsidRPr="00F009E9" w:rsidRDefault="00847CE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F009E9">
        <w:rPr>
          <w:rFonts w:ascii="Times New Roman" w:hAnsi="Times New Roman"/>
          <w:sz w:val="28"/>
          <w:szCs w:val="28"/>
        </w:rPr>
        <w:t>Полуян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E9">
        <w:rPr>
          <w:rFonts w:ascii="Times New Roman" w:hAnsi="Times New Roman"/>
          <w:sz w:val="28"/>
          <w:szCs w:val="28"/>
        </w:rPr>
        <w:t>Е.А</w:t>
      </w:r>
      <w:proofErr w:type="spellEnd"/>
      <w:r w:rsidRPr="00F009E9">
        <w:rPr>
          <w:rFonts w:ascii="Times New Roman" w:hAnsi="Times New Roman"/>
          <w:sz w:val="28"/>
          <w:szCs w:val="28"/>
        </w:rPr>
        <w:t>. Технопарк на основе учреждения дополнительного образования как база преподавания робототехники: целевой компонент // Мат-</w:t>
      </w:r>
      <w:proofErr w:type="spellStart"/>
      <w:r w:rsidRPr="00F009E9">
        <w:rPr>
          <w:rFonts w:ascii="Times New Roman" w:hAnsi="Times New Roman"/>
          <w:sz w:val="28"/>
          <w:szCs w:val="28"/>
        </w:rPr>
        <w:t>лы</w:t>
      </w:r>
      <w:proofErr w:type="spellEnd"/>
      <w:r w:rsidRPr="00F009E9">
        <w:rPr>
          <w:rFonts w:ascii="Times New Roman" w:hAnsi="Times New Roman"/>
          <w:sz w:val="28"/>
          <w:szCs w:val="28"/>
        </w:rPr>
        <w:t xml:space="preserve"> Международной научно-практической онлайн конференции «Опыт и практика преподавания робототехники в школе», Казахстан, Шымкент, 30 сентября 2020 года. Шымкент, 2020.</w:t>
      </w:r>
      <w:r w:rsidR="00A950FD">
        <w:rPr>
          <w:rFonts w:ascii="Times New Roman" w:hAnsi="Times New Roman"/>
          <w:sz w:val="28"/>
          <w:szCs w:val="28"/>
        </w:rPr>
        <w:t xml:space="preserve"> С. 16-19.</w:t>
      </w:r>
      <w:r w:rsidR="003B4E24" w:rsidRPr="00F009E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B4E24" w:rsidRPr="00F009E9">
          <w:rPr>
            <w:rStyle w:val="a3"/>
            <w:rFonts w:ascii="Times New Roman" w:hAnsi="Times New Roman"/>
            <w:sz w:val="28"/>
            <w:szCs w:val="28"/>
          </w:rPr>
          <w:t>http://orleu-uko.kz/wp-content/uploads/2020/10/khalik-konf-29-10.pdf</w:t>
        </w:r>
      </w:hyperlink>
      <w:r w:rsidR="003B4E24" w:rsidRPr="00F009E9">
        <w:rPr>
          <w:rFonts w:ascii="Times New Roman" w:hAnsi="Times New Roman"/>
          <w:sz w:val="28"/>
          <w:szCs w:val="28"/>
        </w:rPr>
        <w:t xml:space="preserve">. </w:t>
      </w:r>
    </w:p>
    <w:p w:rsidR="00847CEA" w:rsidRPr="00F009E9" w:rsidRDefault="00847CEA" w:rsidP="003C5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9E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009E9">
        <w:rPr>
          <w:rFonts w:ascii="Times New Roman" w:hAnsi="Times New Roman"/>
          <w:sz w:val="28"/>
          <w:szCs w:val="28"/>
        </w:rPr>
        <w:t>Лелюх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И.А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>. К вопросу о виртуальном обучении робототехнике по программам дополнительного образования // Мат-</w:t>
      </w:r>
      <w:proofErr w:type="spellStart"/>
      <w:r w:rsidR="003B4E24" w:rsidRPr="00F009E9">
        <w:rPr>
          <w:rFonts w:ascii="Times New Roman" w:hAnsi="Times New Roman"/>
          <w:sz w:val="28"/>
          <w:szCs w:val="28"/>
        </w:rPr>
        <w:t>лы</w:t>
      </w:r>
      <w:proofErr w:type="spellEnd"/>
      <w:r w:rsidR="003B4E24" w:rsidRPr="00F009E9">
        <w:rPr>
          <w:rFonts w:ascii="Times New Roman" w:hAnsi="Times New Roman"/>
          <w:sz w:val="28"/>
          <w:szCs w:val="28"/>
        </w:rPr>
        <w:t xml:space="preserve"> Международной научно-практической онлайн конференции «Опыт и практика преподавания робототехники в школе», Казахстан, Шымкент, 30 сентября 2020 года. Шымкент, 2020.</w:t>
      </w:r>
      <w:r w:rsidR="00575890" w:rsidRPr="00F00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890" w:rsidRPr="00F009E9">
        <w:rPr>
          <w:rFonts w:ascii="Times New Roman" w:hAnsi="Times New Roman"/>
          <w:sz w:val="28"/>
          <w:szCs w:val="28"/>
        </w:rPr>
        <w:t>С.19</w:t>
      </w:r>
      <w:proofErr w:type="spellEnd"/>
      <w:r w:rsidR="00575890" w:rsidRPr="00F009E9">
        <w:rPr>
          <w:rFonts w:ascii="Times New Roman" w:hAnsi="Times New Roman"/>
          <w:sz w:val="28"/>
          <w:szCs w:val="28"/>
        </w:rPr>
        <w:t>-21.</w:t>
      </w:r>
      <w:r w:rsidR="003B4E24" w:rsidRPr="00F009E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3B4E24" w:rsidRPr="00F009E9">
          <w:rPr>
            <w:rStyle w:val="a3"/>
            <w:rFonts w:ascii="Times New Roman" w:hAnsi="Times New Roman"/>
            <w:sz w:val="28"/>
            <w:szCs w:val="28"/>
          </w:rPr>
          <w:t>http://orleu-uko.kz/wp-content/uploads/2020/10/khalik-konf-29-10.pdf</w:t>
        </w:r>
      </w:hyperlink>
      <w:r w:rsidR="003B4E24" w:rsidRPr="00F009E9">
        <w:rPr>
          <w:rFonts w:ascii="Times New Roman" w:hAnsi="Times New Roman"/>
          <w:sz w:val="28"/>
          <w:szCs w:val="28"/>
        </w:rPr>
        <w:t>.</w:t>
      </w:r>
    </w:p>
    <w:p w:rsidR="00DA42F5" w:rsidRPr="00F009E9" w:rsidRDefault="00DA42F5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4A3" w:rsidRPr="00F009E9" w:rsidRDefault="008C14A3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4A3" w:rsidRPr="00F009E9" w:rsidRDefault="008C14A3" w:rsidP="003C53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C14A3" w:rsidRPr="00F009E9" w:rsidSect="00DA42F5">
      <w:footerReference w:type="even" r:id="rId17"/>
      <w:footerReference w:type="default" r:id="rId1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51" w:rsidRDefault="009C1151" w:rsidP="004F3AFC">
      <w:pPr>
        <w:spacing w:after="0" w:line="240" w:lineRule="auto"/>
      </w:pPr>
      <w:r>
        <w:separator/>
      </w:r>
    </w:p>
  </w:endnote>
  <w:endnote w:type="continuationSeparator" w:id="0">
    <w:p w:rsidR="009C1151" w:rsidRDefault="009C1151" w:rsidP="004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3E" w:rsidRDefault="003C1F3E" w:rsidP="00244DD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C1F3E" w:rsidRDefault="003C1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3E" w:rsidRDefault="003C1F3E" w:rsidP="00244DD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70ECC">
      <w:rPr>
        <w:rStyle w:val="af"/>
        <w:noProof/>
      </w:rPr>
      <w:t>12</w:t>
    </w:r>
    <w:r>
      <w:rPr>
        <w:rStyle w:val="af"/>
      </w:rPr>
      <w:fldChar w:fldCharType="end"/>
    </w:r>
  </w:p>
  <w:p w:rsidR="003C1F3E" w:rsidRDefault="003C1F3E" w:rsidP="004F3A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51" w:rsidRDefault="009C1151" w:rsidP="004F3AFC">
      <w:pPr>
        <w:spacing w:after="0" w:line="240" w:lineRule="auto"/>
      </w:pPr>
      <w:r>
        <w:separator/>
      </w:r>
    </w:p>
  </w:footnote>
  <w:footnote w:type="continuationSeparator" w:id="0">
    <w:p w:rsidR="009C1151" w:rsidRDefault="009C1151" w:rsidP="004F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109"/>
    <w:multiLevelType w:val="hybridMultilevel"/>
    <w:tmpl w:val="363ABB1E"/>
    <w:lvl w:ilvl="0" w:tplc="CE760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FB77F2"/>
    <w:multiLevelType w:val="hybridMultilevel"/>
    <w:tmpl w:val="4566ED40"/>
    <w:lvl w:ilvl="0" w:tplc="2B38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3812B9"/>
    <w:multiLevelType w:val="hybridMultilevel"/>
    <w:tmpl w:val="CC462378"/>
    <w:lvl w:ilvl="0" w:tplc="A8B83FB6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2EB3D71"/>
    <w:multiLevelType w:val="hybridMultilevel"/>
    <w:tmpl w:val="CA1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6C0500"/>
    <w:multiLevelType w:val="hybridMultilevel"/>
    <w:tmpl w:val="103E5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B0B5B"/>
    <w:multiLevelType w:val="multilevel"/>
    <w:tmpl w:val="B66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96769F"/>
    <w:multiLevelType w:val="hybridMultilevel"/>
    <w:tmpl w:val="CDDC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8E40A9"/>
    <w:multiLevelType w:val="hybridMultilevel"/>
    <w:tmpl w:val="F05828E8"/>
    <w:lvl w:ilvl="0" w:tplc="1CA8B5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D824913"/>
    <w:multiLevelType w:val="hybridMultilevel"/>
    <w:tmpl w:val="D7B2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CE5CBB"/>
    <w:multiLevelType w:val="multilevel"/>
    <w:tmpl w:val="13C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65F56"/>
    <w:multiLevelType w:val="hybridMultilevel"/>
    <w:tmpl w:val="8142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B163D8"/>
    <w:multiLevelType w:val="hybridMultilevel"/>
    <w:tmpl w:val="20BC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F838C3"/>
    <w:multiLevelType w:val="hybridMultilevel"/>
    <w:tmpl w:val="C49E70B2"/>
    <w:lvl w:ilvl="0" w:tplc="ECE0FA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3A76AC"/>
    <w:multiLevelType w:val="hybridMultilevel"/>
    <w:tmpl w:val="D23E1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90DFF"/>
    <w:multiLevelType w:val="hybridMultilevel"/>
    <w:tmpl w:val="43406C82"/>
    <w:lvl w:ilvl="0" w:tplc="A8B83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230EEC"/>
    <w:multiLevelType w:val="hybridMultilevel"/>
    <w:tmpl w:val="5050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537BE"/>
    <w:multiLevelType w:val="hybridMultilevel"/>
    <w:tmpl w:val="81983232"/>
    <w:lvl w:ilvl="0" w:tplc="CD1429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F555F5"/>
    <w:multiLevelType w:val="hybridMultilevel"/>
    <w:tmpl w:val="E18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6D02B4"/>
    <w:multiLevelType w:val="hybridMultilevel"/>
    <w:tmpl w:val="D0886AA4"/>
    <w:lvl w:ilvl="0" w:tplc="A8B83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14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F"/>
    <w:rsid w:val="000002DC"/>
    <w:rsid w:val="0000766C"/>
    <w:rsid w:val="00014CAA"/>
    <w:rsid w:val="00014FC4"/>
    <w:rsid w:val="0002656D"/>
    <w:rsid w:val="0004351C"/>
    <w:rsid w:val="00051298"/>
    <w:rsid w:val="0005157E"/>
    <w:rsid w:val="00082961"/>
    <w:rsid w:val="000918C6"/>
    <w:rsid w:val="000A4B8A"/>
    <w:rsid w:val="000B5314"/>
    <w:rsid w:val="000C0494"/>
    <w:rsid w:val="000C5E1D"/>
    <w:rsid w:val="000C6B9C"/>
    <w:rsid w:val="000F3305"/>
    <w:rsid w:val="000F525C"/>
    <w:rsid w:val="00102D82"/>
    <w:rsid w:val="00104B65"/>
    <w:rsid w:val="00111EFF"/>
    <w:rsid w:val="001209E6"/>
    <w:rsid w:val="00131658"/>
    <w:rsid w:val="00136A4F"/>
    <w:rsid w:val="00140A9E"/>
    <w:rsid w:val="00151510"/>
    <w:rsid w:val="00190EDB"/>
    <w:rsid w:val="001A1CDC"/>
    <w:rsid w:val="001B5950"/>
    <w:rsid w:val="001D203D"/>
    <w:rsid w:val="001D3159"/>
    <w:rsid w:val="001D5E14"/>
    <w:rsid w:val="001E1BD8"/>
    <w:rsid w:val="001E4263"/>
    <w:rsid w:val="001E6167"/>
    <w:rsid w:val="001F13C5"/>
    <w:rsid w:val="001F17A1"/>
    <w:rsid w:val="00205A30"/>
    <w:rsid w:val="00217C36"/>
    <w:rsid w:val="002211AC"/>
    <w:rsid w:val="00233D93"/>
    <w:rsid w:val="00236E6B"/>
    <w:rsid w:val="002370BA"/>
    <w:rsid w:val="0023777D"/>
    <w:rsid w:val="00243B18"/>
    <w:rsid w:val="00244DDD"/>
    <w:rsid w:val="00255DD1"/>
    <w:rsid w:val="00260F05"/>
    <w:rsid w:val="00264279"/>
    <w:rsid w:val="00270ECC"/>
    <w:rsid w:val="002732A7"/>
    <w:rsid w:val="00281380"/>
    <w:rsid w:val="00285CB6"/>
    <w:rsid w:val="002934DF"/>
    <w:rsid w:val="002A4CB9"/>
    <w:rsid w:val="002B1EE7"/>
    <w:rsid w:val="002C2A5C"/>
    <w:rsid w:val="002D0701"/>
    <w:rsid w:val="002D4F9B"/>
    <w:rsid w:val="002E2E7E"/>
    <w:rsid w:val="002E30EC"/>
    <w:rsid w:val="002E76EF"/>
    <w:rsid w:val="002F3D8B"/>
    <w:rsid w:val="002F6882"/>
    <w:rsid w:val="002F77D1"/>
    <w:rsid w:val="00310050"/>
    <w:rsid w:val="003230A8"/>
    <w:rsid w:val="00323EBD"/>
    <w:rsid w:val="00333231"/>
    <w:rsid w:val="00340928"/>
    <w:rsid w:val="00343027"/>
    <w:rsid w:val="0034352B"/>
    <w:rsid w:val="003452F0"/>
    <w:rsid w:val="00352048"/>
    <w:rsid w:val="0038357F"/>
    <w:rsid w:val="00385C13"/>
    <w:rsid w:val="0038669C"/>
    <w:rsid w:val="00393DED"/>
    <w:rsid w:val="003A00E5"/>
    <w:rsid w:val="003B4D6A"/>
    <w:rsid w:val="003B4E24"/>
    <w:rsid w:val="003C1F3E"/>
    <w:rsid w:val="003C5374"/>
    <w:rsid w:val="003C7846"/>
    <w:rsid w:val="003D4558"/>
    <w:rsid w:val="003D7DBB"/>
    <w:rsid w:val="003F24A5"/>
    <w:rsid w:val="004202B2"/>
    <w:rsid w:val="00420D77"/>
    <w:rsid w:val="00453D1B"/>
    <w:rsid w:val="00456231"/>
    <w:rsid w:val="004566C6"/>
    <w:rsid w:val="00475A25"/>
    <w:rsid w:val="00497450"/>
    <w:rsid w:val="004A241D"/>
    <w:rsid w:val="004A24FC"/>
    <w:rsid w:val="004B5CF6"/>
    <w:rsid w:val="004D0A52"/>
    <w:rsid w:val="004D7CCA"/>
    <w:rsid w:val="004E45A5"/>
    <w:rsid w:val="004F1DE5"/>
    <w:rsid w:val="004F3AFC"/>
    <w:rsid w:val="005053B4"/>
    <w:rsid w:val="00517547"/>
    <w:rsid w:val="00522721"/>
    <w:rsid w:val="005419D2"/>
    <w:rsid w:val="005441A4"/>
    <w:rsid w:val="005648DB"/>
    <w:rsid w:val="0056658B"/>
    <w:rsid w:val="00571FA8"/>
    <w:rsid w:val="00575890"/>
    <w:rsid w:val="00596F86"/>
    <w:rsid w:val="005A1BE8"/>
    <w:rsid w:val="005B061D"/>
    <w:rsid w:val="005B5AF7"/>
    <w:rsid w:val="005D4077"/>
    <w:rsid w:val="005D5536"/>
    <w:rsid w:val="005E37B8"/>
    <w:rsid w:val="005E5712"/>
    <w:rsid w:val="005E76F2"/>
    <w:rsid w:val="005F0B7F"/>
    <w:rsid w:val="005F43FD"/>
    <w:rsid w:val="005F5039"/>
    <w:rsid w:val="00603031"/>
    <w:rsid w:val="0060329A"/>
    <w:rsid w:val="0061317D"/>
    <w:rsid w:val="00615539"/>
    <w:rsid w:val="006179D6"/>
    <w:rsid w:val="00625E18"/>
    <w:rsid w:val="00626D76"/>
    <w:rsid w:val="0062791E"/>
    <w:rsid w:val="006369CE"/>
    <w:rsid w:val="00644C02"/>
    <w:rsid w:val="00647125"/>
    <w:rsid w:val="00656974"/>
    <w:rsid w:val="006644CF"/>
    <w:rsid w:val="0068182B"/>
    <w:rsid w:val="00684C31"/>
    <w:rsid w:val="00690C14"/>
    <w:rsid w:val="006B6C76"/>
    <w:rsid w:val="006C248F"/>
    <w:rsid w:val="006D1FBC"/>
    <w:rsid w:val="006D48D0"/>
    <w:rsid w:val="006D65CC"/>
    <w:rsid w:val="006D6E7F"/>
    <w:rsid w:val="006F105E"/>
    <w:rsid w:val="006F404B"/>
    <w:rsid w:val="00702AA6"/>
    <w:rsid w:val="00710548"/>
    <w:rsid w:val="00712154"/>
    <w:rsid w:val="00734F2A"/>
    <w:rsid w:val="00737290"/>
    <w:rsid w:val="00741E43"/>
    <w:rsid w:val="00742A24"/>
    <w:rsid w:val="00744F65"/>
    <w:rsid w:val="007478CB"/>
    <w:rsid w:val="00751A18"/>
    <w:rsid w:val="00760F76"/>
    <w:rsid w:val="007614EC"/>
    <w:rsid w:val="00766675"/>
    <w:rsid w:val="00767DE9"/>
    <w:rsid w:val="007735F2"/>
    <w:rsid w:val="00774DFA"/>
    <w:rsid w:val="00791516"/>
    <w:rsid w:val="007951B1"/>
    <w:rsid w:val="007D1E36"/>
    <w:rsid w:val="007E1232"/>
    <w:rsid w:val="007E28CC"/>
    <w:rsid w:val="007F2108"/>
    <w:rsid w:val="00800C45"/>
    <w:rsid w:val="008067B9"/>
    <w:rsid w:val="00825CE4"/>
    <w:rsid w:val="00827D36"/>
    <w:rsid w:val="00830187"/>
    <w:rsid w:val="008302D5"/>
    <w:rsid w:val="00835422"/>
    <w:rsid w:val="00843ACB"/>
    <w:rsid w:val="00847CEA"/>
    <w:rsid w:val="00866998"/>
    <w:rsid w:val="00875230"/>
    <w:rsid w:val="008818DF"/>
    <w:rsid w:val="008A388F"/>
    <w:rsid w:val="008B3719"/>
    <w:rsid w:val="008B73FC"/>
    <w:rsid w:val="008C14A3"/>
    <w:rsid w:val="008C3D2C"/>
    <w:rsid w:val="008D036C"/>
    <w:rsid w:val="008F302E"/>
    <w:rsid w:val="008F48CA"/>
    <w:rsid w:val="00902EDF"/>
    <w:rsid w:val="00915C28"/>
    <w:rsid w:val="00935FAB"/>
    <w:rsid w:val="0094251B"/>
    <w:rsid w:val="0094670B"/>
    <w:rsid w:val="009473AF"/>
    <w:rsid w:val="00947FC0"/>
    <w:rsid w:val="009726B2"/>
    <w:rsid w:val="009832DB"/>
    <w:rsid w:val="009B3DF5"/>
    <w:rsid w:val="009C1151"/>
    <w:rsid w:val="009D38E4"/>
    <w:rsid w:val="009E3D9E"/>
    <w:rsid w:val="009F2E56"/>
    <w:rsid w:val="00A063F8"/>
    <w:rsid w:val="00A21592"/>
    <w:rsid w:val="00A375D3"/>
    <w:rsid w:val="00A44D0F"/>
    <w:rsid w:val="00A4597C"/>
    <w:rsid w:val="00A47BF7"/>
    <w:rsid w:val="00A503A5"/>
    <w:rsid w:val="00A5070E"/>
    <w:rsid w:val="00A556F1"/>
    <w:rsid w:val="00A65D71"/>
    <w:rsid w:val="00A74C4E"/>
    <w:rsid w:val="00A74CAC"/>
    <w:rsid w:val="00A950FD"/>
    <w:rsid w:val="00AA1F9C"/>
    <w:rsid w:val="00AC7B76"/>
    <w:rsid w:val="00AD16FC"/>
    <w:rsid w:val="00AD3AF4"/>
    <w:rsid w:val="00AD5CE7"/>
    <w:rsid w:val="00AE4E07"/>
    <w:rsid w:val="00AF26D0"/>
    <w:rsid w:val="00B16B4E"/>
    <w:rsid w:val="00B21F6F"/>
    <w:rsid w:val="00B24245"/>
    <w:rsid w:val="00B261BE"/>
    <w:rsid w:val="00B319B7"/>
    <w:rsid w:val="00B34104"/>
    <w:rsid w:val="00B34AE1"/>
    <w:rsid w:val="00B404C3"/>
    <w:rsid w:val="00B547A0"/>
    <w:rsid w:val="00B55162"/>
    <w:rsid w:val="00B954D9"/>
    <w:rsid w:val="00B95805"/>
    <w:rsid w:val="00BA0F1C"/>
    <w:rsid w:val="00BA12FB"/>
    <w:rsid w:val="00BB06FF"/>
    <w:rsid w:val="00BB0AC5"/>
    <w:rsid w:val="00BB4666"/>
    <w:rsid w:val="00BB658C"/>
    <w:rsid w:val="00BC3604"/>
    <w:rsid w:val="00BC63B2"/>
    <w:rsid w:val="00BF3C10"/>
    <w:rsid w:val="00C0753E"/>
    <w:rsid w:val="00C1312A"/>
    <w:rsid w:val="00C133B0"/>
    <w:rsid w:val="00C32219"/>
    <w:rsid w:val="00C4476E"/>
    <w:rsid w:val="00C4490C"/>
    <w:rsid w:val="00C57D08"/>
    <w:rsid w:val="00C75679"/>
    <w:rsid w:val="00C75C9D"/>
    <w:rsid w:val="00C8218C"/>
    <w:rsid w:val="00C82A12"/>
    <w:rsid w:val="00C863B9"/>
    <w:rsid w:val="00C91ECB"/>
    <w:rsid w:val="00C94ED7"/>
    <w:rsid w:val="00CB0E7F"/>
    <w:rsid w:val="00CB4DCF"/>
    <w:rsid w:val="00CB752F"/>
    <w:rsid w:val="00CC2334"/>
    <w:rsid w:val="00CC7875"/>
    <w:rsid w:val="00CD53B1"/>
    <w:rsid w:val="00CE0D4F"/>
    <w:rsid w:val="00CE2904"/>
    <w:rsid w:val="00CE5504"/>
    <w:rsid w:val="00CE7C53"/>
    <w:rsid w:val="00CF2886"/>
    <w:rsid w:val="00D15EB1"/>
    <w:rsid w:val="00D17DC6"/>
    <w:rsid w:val="00D21B9D"/>
    <w:rsid w:val="00D25252"/>
    <w:rsid w:val="00D26530"/>
    <w:rsid w:val="00D351DF"/>
    <w:rsid w:val="00D37A49"/>
    <w:rsid w:val="00D624A0"/>
    <w:rsid w:val="00D723CE"/>
    <w:rsid w:val="00D84656"/>
    <w:rsid w:val="00D858C0"/>
    <w:rsid w:val="00D85B89"/>
    <w:rsid w:val="00D863B5"/>
    <w:rsid w:val="00D92B0F"/>
    <w:rsid w:val="00DA42F5"/>
    <w:rsid w:val="00DA4886"/>
    <w:rsid w:val="00DB0221"/>
    <w:rsid w:val="00DB5863"/>
    <w:rsid w:val="00DB6B23"/>
    <w:rsid w:val="00DC036E"/>
    <w:rsid w:val="00DC36C9"/>
    <w:rsid w:val="00DC7AF1"/>
    <w:rsid w:val="00DE3CE8"/>
    <w:rsid w:val="00DE4AF7"/>
    <w:rsid w:val="00E02600"/>
    <w:rsid w:val="00E10EF5"/>
    <w:rsid w:val="00E13E2D"/>
    <w:rsid w:val="00E401FD"/>
    <w:rsid w:val="00E47D8A"/>
    <w:rsid w:val="00E57844"/>
    <w:rsid w:val="00E608FC"/>
    <w:rsid w:val="00E63F67"/>
    <w:rsid w:val="00E749EC"/>
    <w:rsid w:val="00E8074E"/>
    <w:rsid w:val="00E80ACA"/>
    <w:rsid w:val="00E96545"/>
    <w:rsid w:val="00EC2BED"/>
    <w:rsid w:val="00EC2EA5"/>
    <w:rsid w:val="00ED2709"/>
    <w:rsid w:val="00EE0E36"/>
    <w:rsid w:val="00EE7B40"/>
    <w:rsid w:val="00EF27BB"/>
    <w:rsid w:val="00EF2CF6"/>
    <w:rsid w:val="00EF30F1"/>
    <w:rsid w:val="00EF5F4B"/>
    <w:rsid w:val="00F009E9"/>
    <w:rsid w:val="00F02BFD"/>
    <w:rsid w:val="00F06C26"/>
    <w:rsid w:val="00F11B48"/>
    <w:rsid w:val="00F43048"/>
    <w:rsid w:val="00F45B6F"/>
    <w:rsid w:val="00F54926"/>
    <w:rsid w:val="00F57366"/>
    <w:rsid w:val="00F66300"/>
    <w:rsid w:val="00F743E8"/>
    <w:rsid w:val="00F85108"/>
    <w:rsid w:val="00F85F9E"/>
    <w:rsid w:val="00FA01C0"/>
    <w:rsid w:val="00FA1FBC"/>
    <w:rsid w:val="00FA7269"/>
    <w:rsid w:val="00FB3756"/>
    <w:rsid w:val="00FC614D"/>
    <w:rsid w:val="00FD45D2"/>
    <w:rsid w:val="00FD4DF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F3A8BF"/>
  <w15:docId w15:val="{BEB5133E-0D39-47A5-906D-4E29FFF9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556F1"/>
    <w:pPr>
      <w:spacing w:before="240" w:after="60" w:line="312" w:lineRule="auto"/>
      <w:ind w:firstLine="709"/>
      <w:jc w:val="both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2B0F"/>
    <w:pPr>
      <w:ind w:left="720"/>
    </w:pPr>
  </w:style>
  <w:style w:type="character" w:styleId="a3">
    <w:name w:val="Hyperlink"/>
    <w:basedOn w:val="a0"/>
    <w:rsid w:val="00104B65"/>
    <w:rPr>
      <w:rFonts w:cs="Times New Roman"/>
      <w:color w:val="0000FF"/>
      <w:u w:val="single"/>
    </w:rPr>
  </w:style>
  <w:style w:type="table" w:styleId="a4">
    <w:name w:val="Table Grid"/>
    <w:basedOn w:val="a1"/>
    <w:rsid w:val="002813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3AFC"/>
    <w:rPr>
      <w:rFonts w:cs="Times New Roman"/>
    </w:rPr>
  </w:style>
  <w:style w:type="paragraph" w:styleId="a7">
    <w:name w:val="footer"/>
    <w:basedOn w:val="a"/>
    <w:link w:val="a8"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F3AFC"/>
    <w:rPr>
      <w:rFonts w:cs="Times New Roman"/>
    </w:rPr>
  </w:style>
  <w:style w:type="paragraph" w:customStyle="1" w:styleId="a9">
    <w:name w:val="Знак"/>
    <w:basedOn w:val="a"/>
    <w:rsid w:val="00684C3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styleId="aa">
    <w:name w:val="Strong"/>
    <w:basedOn w:val="a0"/>
    <w:qFormat/>
    <w:rsid w:val="003A00E5"/>
    <w:rPr>
      <w:rFonts w:cs="Times New Roman"/>
      <w:b/>
      <w:bCs/>
    </w:rPr>
  </w:style>
  <w:style w:type="paragraph" w:customStyle="1" w:styleId="10">
    <w:name w:val="Без интервала1"/>
    <w:rsid w:val="00CE5504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rsid w:val="00AA1F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A1F9C"/>
    <w:rPr>
      <w:rFonts w:cs="Times New Roman"/>
      <w:i/>
      <w:iCs/>
    </w:rPr>
  </w:style>
  <w:style w:type="paragraph" w:customStyle="1" w:styleId="Style1">
    <w:name w:val="Style1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A5070E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A5070E"/>
    <w:pPr>
      <w:spacing w:after="160" w:line="259" w:lineRule="auto"/>
      <w:ind w:left="720"/>
    </w:pPr>
    <w:rPr>
      <w:rFonts w:eastAsia="Calibri" w:cs="Calibri"/>
    </w:rPr>
  </w:style>
  <w:style w:type="character" w:customStyle="1" w:styleId="FontStyle12">
    <w:name w:val="Font Style12"/>
    <w:rsid w:val="0034092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94670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94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semiHidden/>
    <w:rsid w:val="0094670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e">
    <w:name w:val="footnote reference"/>
    <w:semiHidden/>
    <w:rsid w:val="0094670B"/>
    <w:rPr>
      <w:vertAlign w:val="superscript"/>
    </w:rPr>
  </w:style>
  <w:style w:type="character" w:customStyle="1" w:styleId="FontStyle30">
    <w:name w:val="Font Style30"/>
    <w:rsid w:val="0004351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26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B261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B261BE"/>
    <w:rPr>
      <w:rFonts w:ascii="Times New Roman" w:hAnsi="Times New Roman" w:cs="Times New Roman"/>
      <w:i/>
      <w:iCs/>
      <w:sz w:val="22"/>
      <w:szCs w:val="22"/>
    </w:rPr>
  </w:style>
  <w:style w:type="character" w:styleId="af">
    <w:name w:val="page number"/>
    <w:basedOn w:val="a0"/>
    <w:rsid w:val="00F11B48"/>
  </w:style>
  <w:style w:type="character" w:customStyle="1" w:styleId="c2c18">
    <w:name w:val="c2 c18"/>
    <w:basedOn w:val="a0"/>
    <w:rsid w:val="00385C13"/>
  </w:style>
  <w:style w:type="paragraph" w:customStyle="1" w:styleId="Style2">
    <w:name w:val="Style2"/>
    <w:basedOn w:val="a"/>
    <w:rsid w:val="00AC7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4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6F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F2CF6"/>
    <w:pPr>
      <w:ind w:left="720"/>
      <w:contextualSpacing/>
    </w:pPr>
  </w:style>
  <w:style w:type="character" w:customStyle="1" w:styleId="f">
    <w:name w:val="f"/>
    <w:basedOn w:val="a0"/>
    <w:rsid w:val="0068182B"/>
  </w:style>
  <w:style w:type="character" w:styleId="af1">
    <w:name w:val="FollowedHyperlink"/>
    <w:basedOn w:val="a0"/>
    <w:uiPriority w:val="99"/>
    <w:semiHidden/>
    <w:unhideWhenUsed/>
    <w:rsid w:val="0027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13" Type="http://schemas.openxmlformats.org/officeDocument/2006/relationships/hyperlink" Target="http://www.erjournal.ru/journals_n/1591201632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24FK8ysPh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rleu-uko.kz/wp-content/uploads/2020/10/khalik-konf-29-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starkt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leu-uko.kz/wp-content/uploads/2020/10/khalik-konf-29-10.pdf" TargetMode="External"/><Relationship Id="rId10" Type="http://schemas.openxmlformats.org/officeDocument/2006/relationships/hyperlink" Target="http://sut.sochi-schools.ru/innovatsionnaya-ploshhad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t.sochi-schools.ru/" TargetMode="External"/><Relationship Id="rId14" Type="http://schemas.openxmlformats.org/officeDocument/2006/relationships/hyperlink" Target="http://ejournal18.com/journals_n/16037463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BA8-62A8-4197-8991-1D2C9CD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Reanimator Extreme Edition</Company>
  <LinksUpToDate>false</LinksUpToDate>
  <CharactersWithSpaces>18091</CharactersWithSpaces>
  <SharedDoc>false</SharedDoc>
  <HLinks>
    <vt:vector size="18" baseType="variant">
      <vt:variant>
        <vt:i4>3866684</vt:i4>
      </vt:variant>
      <vt:variant>
        <vt:i4>6</vt:i4>
      </vt:variant>
      <vt:variant>
        <vt:i4>0</vt:i4>
      </vt:variant>
      <vt:variant>
        <vt:i4>5</vt:i4>
      </vt:variant>
      <vt:variant>
        <vt:lpwstr>http://sut.sochi-schools.ru/innovatsionnaya-ploshhadka/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http://sut.sochi-schools.ru/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mailto:ut@edu.sochi.ru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Игнатович</dc:creator>
  <cp:lastModifiedBy>Арнольд</cp:lastModifiedBy>
  <cp:revision>5</cp:revision>
  <dcterms:created xsi:type="dcterms:W3CDTF">2021-01-14T09:13:00Z</dcterms:created>
  <dcterms:modified xsi:type="dcterms:W3CDTF">2021-01-14T10:06:00Z</dcterms:modified>
</cp:coreProperties>
</file>