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2" w:rsidRDefault="00EC7902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управления школой и роль директора в ее управлении можно представить в виде калейдоскопа. Каждая составная часть – это направление деятельности директора.</w:t>
      </w:r>
    </w:p>
    <w:p w:rsidR="00EC7902" w:rsidRDefault="00EC7902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32 как церковно-приходская возникла в 1904 году, после гражданской войны  была начальной школой № 14. В 1950г. </w:t>
      </w:r>
      <w:r w:rsidR="00367E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тала семилетней, в 1960г. – восьмилетней школой № 56 Новопокровского района, с 1966 г. –</w:t>
      </w:r>
      <w:r w:rsidR="00343D74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средняя школа № 32 Белоглинского района.</w:t>
      </w:r>
    </w:p>
    <w:p w:rsidR="00EC7902" w:rsidRDefault="00EC7902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в день 75 - летия Краснодарского края учреждению присвоено имя земляка - станичника Героя Советского Союза Литвинова Владимира Ивановича.</w:t>
      </w:r>
    </w:p>
    <w:p w:rsidR="00EC7902" w:rsidRDefault="00EC7902" w:rsidP="00871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сегодня – это 36 работников (17 педагогов) и 210 учащихся (11 классов). Это вековые традиции и вера в будущее, это мудрость и молодость, опыт и стремление к новому, это особая аура и домашний уют.</w:t>
      </w:r>
    </w:p>
    <w:p w:rsidR="005B4FF6" w:rsidRDefault="00EC7902" w:rsidP="0036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294">
        <w:rPr>
          <w:rFonts w:ascii="Times New Roman" w:hAnsi="Times New Roman" w:cs="Times New Roman"/>
          <w:sz w:val="28"/>
          <w:szCs w:val="28"/>
        </w:rPr>
        <w:t>Структура МБОУ СОШ № 32 состоит из многих ветвей, деятельность которых направляет директор. Ежегодно в конце августа в школе проводится конференция, на которой присутствуют родители, учащиеся, представители педагогического коллектива</w:t>
      </w:r>
      <w:r w:rsidR="00367ED3">
        <w:rPr>
          <w:rFonts w:ascii="Times New Roman" w:hAnsi="Times New Roman" w:cs="Times New Roman"/>
          <w:sz w:val="28"/>
          <w:szCs w:val="28"/>
        </w:rPr>
        <w:t xml:space="preserve">, где избирается Совет школы, который </w:t>
      </w:r>
      <w:r w:rsidR="001B0294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343D74">
        <w:rPr>
          <w:rFonts w:ascii="Times New Roman" w:hAnsi="Times New Roman" w:cs="Times New Roman"/>
          <w:sz w:val="28"/>
          <w:szCs w:val="28"/>
        </w:rPr>
        <w:t>выполнение решений конференции,</w:t>
      </w:r>
      <w:r w:rsidR="001B0294">
        <w:rPr>
          <w:rFonts w:ascii="Times New Roman" w:hAnsi="Times New Roman" w:cs="Times New Roman"/>
          <w:sz w:val="28"/>
          <w:szCs w:val="28"/>
        </w:rPr>
        <w:t xml:space="preserve"> утве</w:t>
      </w:r>
      <w:r w:rsidR="00343D74">
        <w:rPr>
          <w:rFonts w:ascii="Times New Roman" w:hAnsi="Times New Roman" w:cs="Times New Roman"/>
          <w:sz w:val="28"/>
          <w:szCs w:val="28"/>
        </w:rPr>
        <w:t>рждает план развития учреждения,</w:t>
      </w:r>
      <w:r w:rsidR="001B0294">
        <w:rPr>
          <w:rFonts w:ascii="Times New Roman" w:hAnsi="Times New Roman" w:cs="Times New Roman"/>
          <w:sz w:val="28"/>
          <w:szCs w:val="28"/>
        </w:rPr>
        <w:t xml:space="preserve">  согласовывает режим работы школы</w:t>
      </w:r>
      <w:r w:rsidR="00343D74">
        <w:rPr>
          <w:rFonts w:ascii="Times New Roman" w:hAnsi="Times New Roman" w:cs="Times New Roman"/>
          <w:sz w:val="28"/>
          <w:szCs w:val="28"/>
        </w:rPr>
        <w:t>,</w:t>
      </w:r>
      <w:r w:rsidR="001B0294">
        <w:rPr>
          <w:rFonts w:ascii="Times New Roman" w:hAnsi="Times New Roman" w:cs="Times New Roman"/>
          <w:sz w:val="28"/>
          <w:szCs w:val="28"/>
        </w:rPr>
        <w:t xml:space="preserve"> заслушивает отчет директора, отдельных работников</w:t>
      </w:r>
      <w:r w:rsidR="00343D74">
        <w:rPr>
          <w:rFonts w:ascii="Times New Roman" w:hAnsi="Times New Roman" w:cs="Times New Roman"/>
          <w:sz w:val="28"/>
          <w:szCs w:val="28"/>
        </w:rPr>
        <w:t>,</w:t>
      </w:r>
      <w:r w:rsidR="001B0294">
        <w:rPr>
          <w:rFonts w:ascii="Times New Roman" w:hAnsi="Times New Roman" w:cs="Times New Roman"/>
          <w:sz w:val="28"/>
          <w:szCs w:val="28"/>
        </w:rPr>
        <w:t xml:space="preserve"> представляет работников к различным видам поощрений,</w:t>
      </w:r>
      <w:r w:rsidR="00343D74">
        <w:rPr>
          <w:rFonts w:ascii="Times New Roman" w:hAnsi="Times New Roman" w:cs="Times New Roman"/>
          <w:sz w:val="28"/>
          <w:szCs w:val="28"/>
        </w:rPr>
        <w:t xml:space="preserve"> включая материальные,</w:t>
      </w:r>
      <w:r w:rsidR="001B0294">
        <w:rPr>
          <w:rFonts w:ascii="Times New Roman" w:hAnsi="Times New Roman" w:cs="Times New Roman"/>
          <w:sz w:val="28"/>
          <w:szCs w:val="28"/>
        </w:rPr>
        <w:t xml:space="preserve"> согласовывает Правила внутреннего распорядка, Положение о премировании, Правила поведения учащихся и иные локальные </w:t>
      </w:r>
      <w:r w:rsidR="00343D74">
        <w:rPr>
          <w:rFonts w:ascii="Times New Roman" w:hAnsi="Times New Roman" w:cs="Times New Roman"/>
          <w:sz w:val="28"/>
          <w:szCs w:val="28"/>
        </w:rPr>
        <w:t>акты,</w:t>
      </w:r>
      <w:r w:rsidR="001B0294">
        <w:rPr>
          <w:rFonts w:ascii="Times New Roman" w:hAnsi="Times New Roman" w:cs="Times New Roman"/>
          <w:sz w:val="28"/>
          <w:szCs w:val="28"/>
        </w:rPr>
        <w:t xml:space="preserve"> принимает решение о введении школьной формы единого образца для всех учащихся при согласии всех участников образовательного процесса.</w:t>
      </w:r>
      <w:r w:rsidR="00367ED3">
        <w:rPr>
          <w:rFonts w:ascii="Times New Roman" w:hAnsi="Times New Roman" w:cs="Times New Roman"/>
          <w:sz w:val="28"/>
          <w:szCs w:val="28"/>
        </w:rPr>
        <w:t xml:space="preserve"> На первом родительском собрании выбирается п</w:t>
      </w:r>
      <w:r w:rsidR="005B4FF6">
        <w:rPr>
          <w:rFonts w:ascii="Times New Roman" w:hAnsi="Times New Roman" w:cs="Times New Roman"/>
          <w:sz w:val="28"/>
          <w:szCs w:val="28"/>
        </w:rPr>
        <w:t>опечительский С</w:t>
      </w:r>
      <w:r w:rsidR="001B0294">
        <w:rPr>
          <w:rFonts w:ascii="Times New Roman" w:hAnsi="Times New Roman" w:cs="Times New Roman"/>
          <w:sz w:val="28"/>
          <w:szCs w:val="28"/>
        </w:rPr>
        <w:t>овет</w:t>
      </w:r>
      <w:r w:rsidR="00367ED3">
        <w:rPr>
          <w:rFonts w:ascii="Times New Roman" w:hAnsi="Times New Roman" w:cs="Times New Roman"/>
          <w:sz w:val="28"/>
          <w:szCs w:val="28"/>
        </w:rPr>
        <w:t>, который</w:t>
      </w:r>
      <w:r w:rsidR="001B0294">
        <w:rPr>
          <w:rFonts w:ascii="Times New Roman" w:hAnsi="Times New Roman" w:cs="Times New Roman"/>
          <w:sz w:val="28"/>
          <w:szCs w:val="28"/>
        </w:rPr>
        <w:t xml:space="preserve"> </w:t>
      </w:r>
      <w:r w:rsidR="005B4FF6">
        <w:rPr>
          <w:rFonts w:ascii="Times New Roman" w:hAnsi="Times New Roman" w:cs="Times New Roman"/>
          <w:sz w:val="28"/>
          <w:szCs w:val="28"/>
        </w:rPr>
        <w:t xml:space="preserve"> содействует организации и совершенствованию образовательного процесса, организации и улучшению условий труда педагогических и других работников школы, совершенствованию материально</w:t>
      </w:r>
      <w:r w:rsidR="00367ED3">
        <w:rPr>
          <w:rFonts w:ascii="Times New Roman" w:hAnsi="Times New Roman" w:cs="Times New Roman"/>
          <w:sz w:val="28"/>
          <w:szCs w:val="28"/>
        </w:rPr>
        <w:t xml:space="preserve"> -</w:t>
      </w:r>
      <w:r w:rsidR="005B4FF6">
        <w:rPr>
          <w:rFonts w:ascii="Times New Roman" w:hAnsi="Times New Roman" w:cs="Times New Roman"/>
          <w:sz w:val="28"/>
          <w:szCs w:val="28"/>
        </w:rPr>
        <w:t xml:space="preserve"> технической базы учреждения. </w:t>
      </w:r>
    </w:p>
    <w:p w:rsidR="00367ED3" w:rsidRDefault="00367ED3" w:rsidP="0036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также имеет свои полномочия и функции.</w:t>
      </w:r>
    </w:p>
    <w:p w:rsidR="001B0294" w:rsidRDefault="005B4FF6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Ученический совет планирует  и организует общешкольные праздники, акции, проводит тематические круглые столы, конференции, семинары и другие мероприятия, направленные на обеспечение творческого, интеллектуального, спортивного, духовно-патриотического, трудового развития учащихся.</w:t>
      </w:r>
    </w:p>
    <w:p w:rsidR="005B4FF6" w:rsidRDefault="005B4FF6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ветви структуры школы направлены </w:t>
      </w:r>
      <w:r w:rsidR="00552EF1">
        <w:rPr>
          <w:rFonts w:ascii="Times New Roman" w:hAnsi="Times New Roman" w:cs="Times New Roman"/>
          <w:sz w:val="28"/>
          <w:szCs w:val="28"/>
        </w:rPr>
        <w:t>на обеспечение целенаправленности, совместной деятельности педагогов, учащихся и их родителей для достижения общих положительных результатов деятельности школы. Иначе не может быть. Ведь в известной пословице говорится: « Один в поле не воин».</w:t>
      </w:r>
      <w:r w:rsidR="00367ED3">
        <w:rPr>
          <w:rFonts w:ascii="Times New Roman" w:hAnsi="Times New Roman" w:cs="Times New Roman"/>
          <w:sz w:val="28"/>
          <w:szCs w:val="28"/>
        </w:rPr>
        <w:t xml:space="preserve"> Только во взаимодействии можно достичь положительных результатов.</w:t>
      </w:r>
      <w:r w:rsidR="0077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F1" w:rsidRDefault="00776782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552EF1">
        <w:rPr>
          <w:rFonts w:ascii="Times New Roman" w:hAnsi="Times New Roman" w:cs="Times New Roman"/>
          <w:sz w:val="28"/>
          <w:szCs w:val="28"/>
        </w:rPr>
        <w:t>овременный директор должен уметь взаимодействовать с Учредителем (главой района), главой поселения. Для успешного выполнения основных функций школы –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2EF1">
        <w:rPr>
          <w:rFonts w:ascii="Times New Roman" w:hAnsi="Times New Roman" w:cs="Times New Roman"/>
          <w:sz w:val="28"/>
          <w:szCs w:val="28"/>
        </w:rPr>
        <w:t xml:space="preserve"> и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2EF1">
        <w:rPr>
          <w:rFonts w:ascii="Times New Roman" w:hAnsi="Times New Roman" w:cs="Times New Roman"/>
          <w:sz w:val="28"/>
          <w:szCs w:val="28"/>
        </w:rPr>
        <w:t xml:space="preserve"> детей необходимо</w:t>
      </w:r>
      <w:r w:rsidR="00343D74">
        <w:rPr>
          <w:rFonts w:ascii="Times New Roman" w:hAnsi="Times New Roman" w:cs="Times New Roman"/>
          <w:sz w:val="28"/>
          <w:szCs w:val="28"/>
        </w:rPr>
        <w:t>,</w:t>
      </w:r>
      <w:r w:rsidR="00552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343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F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52EF1">
        <w:rPr>
          <w:rFonts w:ascii="Times New Roman" w:hAnsi="Times New Roman" w:cs="Times New Roman"/>
          <w:sz w:val="28"/>
          <w:szCs w:val="28"/>
        </w:rPr>
        <w:t xml:space="preserve"> хорош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2EF1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2EF1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2EF1">
        <w:rPr>
          <w:rFonts w:ascii="Times New Roman" w:hAnsi="Times New Roman" w:cs="Times New Roman"/>
          <w:sz w:val="28"/>
          <w:szCs w:val="28"/>
        </w:rPr>
        <w:t>, способствующ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2EF1">
        <w:rPr>
          <w:rFonts w:ascii="Times New Roman" w:hAnsi="Times New Roman" w:cs="Times New Roman"/>
          <w:sz w:val="28"/>
          <w:szCs w:val="28"/>
        </w:rPr>
        <w:t xml:space="preserve"> созданию комфортных условий для учащихся. За последние 3 года в школе произошли огромные изменения: заменены крыша и окна школьного здания, системы водоснабжения, отопления, освещения, построены внутренние туалеты, отремонтирован пищеблок. Благодаря помощи родителей учащихся школа заняла первое место в районе в конкурсе школьных дворов. Полученные средства истрачены на ремонт </w:t>
      </w:r>
      <w:r w:rsidR="00F22C0E">
        <w:rPr>
          <w:rFonts w:ascii="Times New Roman" w:hAnsi="Times New Roman" w:cs="Times New Roman"/>
          <w:sz w:val="28"/>
          <w:szCs w:val="28"/>
        </w:rPr>
        <w:t>цоколя и отмостки школьного здания.</w:t>
      </w:r>
    </w:p>
    <w:p w:rsidR="00F22C0E" w:rsidRDefault="00F22C0E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созданы комфортные условия для пребывания детей в учреждении. Школа оснащена также необходимым интерактивным оборудованием. Следующая задача – побудить педагогический коллектив к проявлению активности и созидания, созданию «ситуации успеха» каждому ученику.</w:t>
      </w:r>
      <w:r w:rsidR="00776782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7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спехи не заставили себя ждать: два учителя школы победители ПНПО Конкурса лучших учителей РФ (один дважды), победитель конкурса </w:t>
      </w:r>
      <w:r w:rsidR="009E1472">
        <w:rPr>
          <w:rFonts w:ascii="Times New Roman" w:hAnsi="Times New Roman" w:cs="Times New Roman"/>
          <w:sz w:val="28"/>
          <w:szCs w:val="28"/>
        </w:rPr>
        <w:t>«Учитель года Кубани</w:t>
      </w:r>
      <w:r w:rsidR="00776782">
        <w:rPr>
          <w:rFonts w:ascii="Times New Roman" w:hAnsi="Times New Roman" w:cs="Times New Roman"/>
          <w:sz w:val="28"/>
          <w:szCs w:val="28"/>
        </w:rPr>
        <w:t xml:space="preserve"> </w:t>
      </w:r>
      <w:r w:rsidR="009E1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9E14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472">
        <w:rPr>
          <w:rFonts w:ascii="Times New Roman" w:hAnsi="Times New Roman" w:cs="Times New Roman"/>
          <w:sz w:val="28"/>
          <w:szCs w:val="28"/>
        </w:rPr>
        <w:t xml:space="preserve">победитель всероссийского конкурса  «Интерактивный учитель» (г. Суздаль),  </w:t>
      </w:r>
      <w:r w:rsidR="009E1472">
        <w:rPr>
          <w:rFonts w:ascii="Times New Roman" w:hAnsi="Times New Roman" w:cs="Times New Roman"/>
          <w:sz w:val="28"/>
          <w:szCs w:val="28"/>
        </w:rPr>
        <w:lastRenderedPageBreak/>
        <w:t>победители краевого конкурса лучших классных руководителей (2 учителя), участники краевых конкурсов «Учитель года Кубани по ОПК» (2человека), победитель краевого конкурса «За здоровый образ жизни жителей Кубани».</w:t>
      </w:r>
    </w:p>
    <w:p w:rsidR="00871B58" w:rsidRDefault="00871B58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хорошего учителя – хорошие ученики, поэтому возросло и качество подготовки выпускников. Средний балл по основным предметам по ГИА в 2011г. составлял 25,0</w:t>
      </w:r>
      <w:r w:rsidR="00776782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в 2013г. – 32,4</w:t>
      </w:r>
      <w:r w:rsidR="00776782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; по ЕГЭ в 2011г. – 50,0</w:t>
      </w:r>
      <w:r w:rsidR="00776782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в 2013г.</w:t>
      </w:r>
      <w:r w:rsidR="007767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57,6</w:t>
      </w:r>
      <w:r w:rsidR="00776782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B58" w:rsidRDefault="00871B58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главная задача – раскрытие потенциала всех участников педагогического процесса, предоставление им возможностей проявления творческих способностей, качественное формирование основных жизненных компетентностей, </w:t>
      </w:r>
      <w:r w:rsidR="00093960">
        <w:rPr>
          <w:rFonts w:ascii="Times New Roman" w:hAnsi="Times New Roman" w:cs="Times New Roman"/>
          <w:sz w:val="28"/>
          <w:szCs w:val="28"/>
        </w:rPr>
        <w:t>социальная защита пространства</w:t>
      </w:r>
      <w:r w:rsidR="00343D74">
        <w:rPr>
          <w:rFonts w:ascii="Times New Roman" w:hAnsi="Times New Roman" w:cs="Times New Roman"/>
          <w:sz w:val="28"/>
          <w:szCs w:val="28"/>
        </w:rPr>
        <w:t xml:space="preserve"> детства-</w:t>
      </w:r>
      <w:r w:rsidR="00093960">
        <w:rPr>
          <w:rFonts w:ascii="Times New Roman" w:hAnsi="Times New Roman" w:cs="Times New Roman"/>
          <w:sz w:val="28"/>
          <w:szCs w:val="28"/>
        </w:rPr>
        <w:t>реализуется с положительными результатами, благодаря дальновидности (каждый уголок з</w:t>
      </w:r>
      <w:r w:rsidR="00343D74">
        <w:rPr>
          <w:rFonts w:ascii="Times New Roman" w:hAnsi="Times New Roman" w:cs="Times New Roman"/>
          <w:sz w:val="28"/>
          <w:szCs w:val="28"/>
        </w:rPr>
        <w:t xml:space="preserve">дания школы, школьного двора  </w:t>
      </w:r>
      <w:r w:rsidR="00093960">
        <w:rPr>
          <w:rFonts w:ascii="Times New Roman" w:hAnsi="Times New Roman" w:cs="Times New Roman"/>
          <w:sz w:val="28"/>
          <w:szCs w:val="28"/>
        </w:rPr>
        <w:t>должен  воспитывать, прививать желание в дальнейшем в домашних  условиях создавать уют), последовательности (создав удобные для труда и учебы условия, требовать отдачи), предприимчивости (умение сотрудничать с районной и местной властью) директора.</w:t>
      </w:r>
    </w:p>
    <w:p w:rsidR="00B81B99" w:rsidRDefault="00B81B99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станице имеется детский сад, но посещают его не все потенциальные школьники, а ведь </w:t>
      </w:r>
      <w:r w:rsidR="002F2F9A">
        <w:rPr>
          <w:rFonts w:ascii="Times New Roman" w:hAnsi="Times New Roman" w:cs="Times New Roman"/>
          <w:sz w:val="28"/>
          <w:szCs w:val="28"/>
        </w:rPr>
        <w:t xml:space="preserve">приоритетным направлением образования является выстраивание системы дошкольного и предшкольного образования через создание условий для обеспечения равного стартового уровня детей при поступлении в школу. Структура предшкольного образования представляет собой целенаправленный организованный социальный процесс обучения и воспитания детей старшего дошкольного возраста, выполняющий функцию социального контроля за состоянием физического, психического, интеллектуального </w:t>
      </w:r>
      <w:r w:rsidR="00776782">
        <w:rPr>
          <w:rFonts w:ascii="Times New Roman" w:hAnsi="Times New Roman" w:cs="Times New Roman"/>
          <w:sz w:val="28"/>
          <w:szCs w:val="28"/>
        </w:rPr>
        <w:t>развити</w:t>
      </w:r>
      <w:r w:rsidR="002F2F9A">
        <w:rPr>
          <w:rFonts w:ascii="Times New Roman" w:hAnsi="Times New Roman" w:cs="Times New Roman"/>
          <w:sz w:val="28"/>
          <w:szCs w:val="28"/>
        </w:rPr>
        <w:t>я детей  перед поступлением в школу, поэтому на базе школы открыта</w:t>
      </w:r>
      <w:r w:rsidR="00343D74">
        <w:rPr>
          <w:rFonts w:ascii="Times New Roman" w:hAnsi="Times New Roman" w:cs="Times New Roman"/>
          <w:sz w:val="28"/>
          <w:szCs w:val="28"/>
        </w:rPr>
        <w:t xml:space="preserve"> группа предшкольной подготовки</w:t>
      </w:r>
      <w:r w:rsidR="002F2F9A">
        <w:rPr>
          <w:rFonts w:ascii="Times New Roman" w:hAnsi="Times New Roman" w:cs="Times New Roman"/>
          <w:sz w:val="28"/>
          <w:szCs w:val="28"/>
        </w:rPr>
        <w:t xml:space="preserve"> или группа раннего развития детей, что помогает адаптации </w:t>
      </w:r>
      <w:r w:rsidR="00776782">
        <w:rPr>
          <w:rFonts w:ascii="Times New Roman" w:hAnsi="Times New Roman" w:cs="Times New Roman"/>
          <w:sz w:val="28"/>
          <w:szCs w:val="28"/>
        </w:rPr>
        <w:t>ребят</w:t>
      </w:r>
      <w:r w:rsidR="002F2F9A">
        <w:rPr>
          <w:rFonts w:ascii="Times New Roman" w:hAnsi="Times New Roman" w:cs="Times New Roman"/>
          <w:sz w:val="28"/>
          <w:szCs w:val="28"/>
        </w:rPr>
        <w:t xml:space="preserve"> к школе, учит преодолевать трудности в обучении. </w:t>
      </w:r>
    </w:p>
    <w:p w:rsidR="002F2F9A" w:rsidRDefault="002F2F9A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Придя в школу</w:t>
      </w:r>
      <w:r w:rsidR="00367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по желанию их родителей, вступают в казачата. Это не просто вывеска «</w:t>
      </w:r>
      <w:r w:rsidR="00982F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азачий класс», главное </w:t>
      </w:r>
      <w:r w:rsidR="00982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взаимодействуя со Свято-Успенским храмом, Успенским казачьим обществом, станичным музеем, местным Домом культуры, ребята </w:t>
      </w:r>
      <w:r w:rsidR="00367ED3">
        <w:rPr>
          <w:rFonts w:ascii="Times New Roman" w:hAnsi="Times New Roman" w:cs="Times New Roman"/>
          <w:sz w:val="28"/>
          <w:szCs w:val="28"/>
        </w:rPr>
        <w:t>получают представление о казачьем укладе жизни, что способствует формированию у них нравственных идеалов.</w:t>
      </w:r>
      <w:r w:rsidR="0028749F">
        <w:rPr>
          <w:rFonts w:ascii="Times New Roman" w:hAnsi="Times New Roman" w:cs="Times New Roman"/>
          <w:sz w:val="28"/>
          <w:szCs w:val="28"/>
        </w:rPr>
        <w:t xml:space="preserve"> Благодаря мобильным качествам руководителя, умению переносить накопленный опыт на сферы школьной деятельности в школе построена своя «Успенская АТАМАНЬ» , любимое место казачат, где проводятся два раза в год казачьи забавы, где маленькие казачки в русской печи пекут пироги и оладьи. Большое внимание уделяется преподаванию кубановедения, практическ</w:t>
      </w:r>
      <w:r w:rsidR="00986E95">
        <w:rPr>
          <w:rFonts w:ascii="Times New Roman" w:hAnsi="Times New Roman" w:cs="Times New Roman"/>
          <w:sz w:val="28"/>
          <w:szCs w:val="28"/>
        </w:rPr>
        <w:t>ому</w:t>
      </w:r>
      <w:r w:rsidR="0028749F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986E95">
        <w:rPr>
          <w:rFonts w:ascii="Times New Roman" w:hAnsi="Times New Roman" w:cs="Times New Roman"/>
          <w:sz w:val="28"/>
          <w:szCs w:val="28"/>
        </w:rPr>
        <w:t>ю</w:t>
      </w:r>
      <w:r w:rsidR="00982F2D">
        <w:rPr>
          <w:rFonts w:ascii="Times New Roman" w:hAnsi="Times New Roman" w:cs="Times New Roman"/>
          <w:sz w:val="28"/>
          <w:szCs w:val="28"/>
        </w:rPr>
        <w:t xml:space="preserve"> полученных знаний. Д</w:t>
      </w:r>
      <w:r w:rsidR="0028749F">
        <w:rPr>
          <w:rFonts w:ascii="Times New Roman" w:hAnsi="Times New Roman" w:cs="Times New Roman"/>
          <w:sz w:val="28"/>
          <w:szCs w:val="28"/>
        </w:rPr>
        <w:t>ва года школа была победителем муниципального конкурса кабинетов кубановедения. Важную роль в воспитании учащихся отводится школьным историческому и этнографическому музеям, так как лейтмотивом всей внеклассной работы являются слова «Самое важное из знаний – историческая память</w:t>
      </w:r>
      <w:r w:rsidR="00982F2D">
        <w:rPr>
          <w:rFonts w:ascii="Times New Roman" w:hAnsi="Times New Roman" w:cs="Times New Roman"/>
          <w:sz w:val="28"/>
          <w:szCs w:val="28"/>
        </w:rPr>
        <w:t>»</w:t>
      </w:r>
      <w:r w:rsidR="0028749F">
        <w:rPr>
          <w:rFonts w:ascii="Times New Roman" w:hAnsi="Times New Roman" w:cs="Times New Roman"/>
          <w:sz w:val="28"/>
          <w:szCs w:val="28"/>
        </w:rPr>
        <w:t>. В 2010</w:t>
      </w:r>
      <w:r w:rsidR="00982F2D">
        <w:rPr>
          <w:rFonts w:ascii="Times New Roman" w:hAnsi="Times New Roman" w:cs="Times New Roman"/>
          <w:sz w:val="28"/>
          <w:szCs w:val="28"/>
        </w:rPr>
        <w:t xml:space="preserve"> </w:t>
      </w:r>
      <w:r w:rsidR="0028749F">
        <w:rPr>
          <w:rFonts w:ascii="Times New Roman" w:hAnsi="Times New Roman" w:cs="Times New Roman"/>
          <w:sz w:val="28"/>
          <w:szCs w:val="28"/>
        </w:rPr>
        <w:t>году школа заняла</w:t>
      </w:r>
      <w:r w:rsidR="0028749F" w:rsidRPr="0028749F">
        <w:rPr>
          <w:rFonts w:ascii="Times New Roman" w:hAnsi="Times New Roman" w:cs="Times New Roman"/>
          <w:sz w:val="28"/>
          <w:szCs w:val="28"/>
        </w:rPr>
        <w:t xml:space="preserve"> </w:t>
      </w:r>
      <w:r w:rsidR="0028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49F">
        <w:rPr>
          <w:rFonts w:ascii="Times New Roman" w:hAnsi="Times New Roman" w:cs="Times New Roman"/>
          <w:sz w:val="28"/>
          <w:szCs w:val="28"/>
        </w:rPr>
        <w:t xml:space="preserve"> место в крае в конкурсе на приз  Маршала Жукова, в 2013г. награждена грамотой министерства  образования за победу в этом же конкурсе. Немало</w:t>
      </w:r>
      <w:r w:rsidR="00982F2D">
        <w:rPr>
          <w:rFonts w:ascii="Times New Roman" w:hAnsi="Times New Roman" w:cs="Times New Roman"/>
          <w:sz w:val="28"/>
          <w:szCs w:val="28"/>
        </w:rPr>
        <w:t xml:space="preserve"> </w:t>
      </w:r>
      <w:r w:rsidR="0028749F">
        <w:rPr>
          <w:rFonts w:ascii="Times New Roman" w:hAnsi="Times New Roman" w:cs="Times New Roman"/>
          <w:sz w:val="28"/>
          <w:szCs w:val="28"/>
        </w:rPr>
        <w:t>важна  и объективность руководителя школы, ведь быть не объективным  по отношению к учащимся один раз – значит потерять веру к себе навсегда</w:t>
      </w:r>
      <w:r w:rsidR="00986E95">
        <w:rPr>
          <w:rFonts w:ascii="Times New Roman" w:hAnsi="Times New Roman" w:cs="Times New Roman"/>
          <w:sz w:val="28"/>
          <w:szCs w:val="28"/>
        </w:rPr>
        <w:t>, потому директору надо знать каждого ребенка не только как ученика, но, в первую очередь, как человека, знать его роль и место в семье, в кругу ровесников. Это же относится и к каждому сотруднику школы.</w:t>
      </w:r>
    </w:p>
    <w:p w:rsidR="00986E95" w:rsidRDefault="00986E95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дальновидный, объективный, последовательный, предприимчивый, мобильный директор должен быть обязательно лидером, а это самое трудное. Ведь согласно бытующему мнению -  счастье учителя в его учениках, а многие мои ученики во многих направлениях деятельности меня переросли, поэтому для того чтобы быть лидером  школьного коллектива (сотрудники, ученики, родители), надо постоянно учиться, обобщать накопленный опыт, увлекать ид</w:t>
      </w:r>
      <w:r w:rsidR="00982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ей, доказывать личным примером необходимость ее реализации. Только наделенный такими качествами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 может вести школу в ногу с требованиями, предъявляемыми к современному образованию.</w:t>
      </w: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Default="00982F2D" w:rsidP="00871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82F2D">
        <w:rPr>
          <w:rFonts w:ascii="Times New Roman" w:hAnsi="Times New Roman" w:cs="Times New Roman"/>
          <w:sz w:val="40"/>
          <w:szCs w:val="40"/>
        </w:rPr>
        <w:lastRenderedPageBreak/>
        <w:t>муниципальное образование Белоглинский район</w:t>
      </w: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P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F2D">
        <w:rPr>
          <w:rFonts w:ascii="Times New Roman" w:hAnsi="Times New Roman" w:cs="Times New Roman"/>
          <w:b/>
          <w:sz w:val="40"/>
          <w:szCs w:val="40"/>
        </w:rPr>
        <w:t>Описание управленческого опыта и взгляда на роль директора в современном мире</w:t>
      </w:r>
    </w:p>
    <w:p w:rsid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2F2D" w:rsidRDefault="00982F2D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2F2D" w:rsidRPr="00982F2D" w:rsidRDefault="00982F2D" w:rsidP="00982F2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982F2D">
        <w:rPr>
          <w:rFonts w:ascii="Times New Roman" w:hAnsi="Times New Roman" w:cs="Times New Roman"/>
          <w:sz w:val="36"/>
          <w:szCs w:val="36"/>
        </w:rPr>
        <w:t>иректор МБОУ СОШ №32</w:t>
      </w:r>
    </w:p>
    <w:p w:rsidR="00982F2D" w:rsidRPr="00982F2D" w:rsidRDefault="00982F2D" w:rsidP="00982F2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982F2D">
        <w:rPr>
          <w:rFonts w:ascii="Times New Roman" w:hAnsi="Times New Roman" w:cs="Times New Roman"/>
          <w:sz w:val="36"/>
          <w:szCs w:val="36"/>
        </w:rPr>
        <w:t>Оберная В.П.</w:t>
      </w:r>
    </w:p>
    <w:p w:rsidR="00093960" w:rsidRPr="00982F2D" w:rsidRDefault="00093960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3960" w:rsidRPr="00982F2D" w:rsidRDefault="00093960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093960" w:rsidRPr="00982F2D" w:rsidRDefault="00093960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22C0E" w:rsidRPr="00982F2D" w:rsidRDefault="00F22C0E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552EF1" w:rsidRPr="00982F2D" w:rsidRDefault="00552EF1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552EF1" w:rsidRPr="00982F2D" w:rsidRDefault="00552EF1" w:rsidP="00982F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C7902" w:rsidRPr="00982F2D" w:rsidRDefault="00EC7902" w:rsidP="00982F2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90E3E" w:rsidRPr="00982F2D" w:rsidRDefault="00D90E3E" w:rsidP="00982F2D">
      <w:pPr>
        <w:spacing w:line="360" w:lineRule="auto"/>
        <w:jc w:val="center"/>
        <w:rPr>
          <w:sz w:val="40"/>
          <w:szCs w:val="40"/>
        </w:rPr>
      </w:pPr>
    </w:p>
    <w:sectPr w:rsidR="00D90E3E" w:rsidRPr="00982F2D" w:rsidSect="00C4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7902"/>
    <w:rsid w:val="0002662B"/>
    <w:rsid w:val="00093960"/>
    <w:rsid w:val="001B0294"/>
    <w:rsid w:val="0028749F"/>
    <w:rsid w:val="002D0652"/>
    <w:rsid w:val="002F2F9A"/>
    <w:rsid w:val="003155AD"/>
    <w:rsid w:val="00343D74"/>
    <w:rsid w:val="00367ED3"/>
    <w:rsid w:val="00552EF1"/>
    <w:rsid w:val="005B4FF6"/>
    <w:rsid w:val="00776782"/>
    <w:rsid w:val="00871B58"/>
    <w:rsid w:val="00982F2D"/>
    <w:rsid w:val="00986E95"/>
    <w:rsid w:val="009E1472"/>
    <w:rsid w:val="00B81B99"/>
    <w:rsid w:val="00D90E3E"/>
    <w:rsid w:val="00EC7902"/>
    <w:rsid w:val="00F2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E07B-5D01-482E-BCB2-1D9B7F96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Маша</cp:lastModifiedBy>
  <cp:revision>2</cp:revision>
  <cp:lastPrinted>2014-02-04T12:32:00Z</cp:lastPrinted>
  <dcterms:created xsi:type="dcterms:W3CDTF">2014-02-14T14:57:00Z</dcterms:created>
  <dcterms:modified xsi:type="dcterms:W3CDTF">2014-02-14T14:57:00Z</dcterms:modified>
</cp:coreProperties>
</file>