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BA" w:rsidRDefault="00743ABA"/>
    <w:p w:rsidR="003234F9" w:rsidRPr="00044590" w:rsidRDefault="003234F9" w:rsidP="003234F9">
      <w:pPr>
        <w:pStyle w:val="a8"/>
        <w:spacing w:before="72" w:line="242" w:lineRule="auto"/>
        <w:ind w:right="-8"/>
        <w:jc w:val="center"/>
        <w:rPr>
          <w:b/>
          <w:sz w:val="28"/>
          <w:szCs w:val="28"/>
        </w:rPr>
      </w:pPr>
      <w:bookmarkStart w:id="0" w:name="_GoBack"/>
      <w:bookmarkEnd w:id="0"/>
      <w:r w:rsidRPr="00044590">
        <w:rPr>
          <w:b/>
          <w:sz w:val="28"/>
          <w:szCs w:val="28"/>
        </w:rPr>
        <w:t>Критерии оценки заявок организаций-соискателей на присвоение статуса</w:t>
      </w:r>
      <w:r w:rsidRPr="00373144">
        <w:rPr>
          <w:b/>
          <w:sz w:val="28"/>
          <w:szCs w:val="28"/>
        </w:rPr>
        <w:t xml:space="preserve"> </w:t>
      </w:r>
      <w:r w:rsidRPr="00044590">
        <w:rPr>
          <w:b/>
          <w:sz w:val="28"/>
          <w:szCs w:val="28"/>
        </w:rPr>
        <w:t>краевой</w:t>
      </w:r>
      <w:r w:rsidRPr="00044590">
        <w:rPr>
          <w:b/>
          <w:spacing w:val="-1"/>
          <w:sz w:val="28"/>
          <w:szCs w:val="28"/>
        </w:rPr>
        <w:t xml:space="preserve"> </w:t>
      </w:r>
      <w:r w:rsidRPr="00044590">
        <w:rPr>
          <w:b/>
          <w:sz w:val="28"/>
          <w:szCs w:val="28"/>
        </w:rPr>
        <w:t>инновационной</w:t>
      </w:r>
      <w:r w:rsidRPr="00044590">
        <w:rPr>
          <w:b/>
          <w:spacing w:val="-3"/>
          <w:sz w:val="28"/>
          <w:szCs w:val="28"/>
        </w:rPr>
        <w:t xml:space="preserve"> </w:t>
      </w:r>
      <w:r w:rsidRPr="00044590">
        <w:rPr>
          <w:b/>
          <w:sz w:val="28"/>
          <w:szCs w:val="28"/>
        </w:rPr>
        <w:t>площадки</w:t>
      </w:r>
    </w:p>
    <w:p w:rsidR="003234F9" w:rsidRDefault="003234F9" w:rsidP="003234F9">
      <w:pPr>
        <w:tabs>
          <w:tab w:val="left" w:pos="709"/>
          <w:tab w:val="left" w:pos="1134"/>
        </w:tabs>
        <w:ind w:firstLine="567"/>
        <w:contextualSpacing/>
        <w:jc w:val="both"/>
        <w:rPr>
          <w:b/>
          <w:sz w:val="28"/>
          <w:szCs w:val="28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776"/>
      </w:tblGrid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center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center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center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Диапазон баллов</w:t>
            </w:r>
          </w:p>
        </w:tc>
      </w:tr>
      <w:tr w:rsidR="003234F9" w:rsidRPr="00DD5E27" w:rsidTr="003D3DD8">
        <w:tc>
          <w:tcPr>
            <w:tcW w:w="9441" w:type="dxa"/>
            <w:gridSpan w:val="3"/>
            <w:shd w:val="clear" w:color="auto" w:fill="auto"/>
          </w:tcPr>
          <w:p w:rsidR="003234F9" w:rsidRPr="00E01A96" w:rsidRDefault="003234F9" w:rsidP="003D3DD8">
            <w:pPr>
              <w:pStyle w:val="TableParagraph"/>
              <w:ind w:left="124" w:right="116" w:firstLine="2"/>
              <w:jc w:val="center"/>
              <w:rPr>
                <w:b/>
                <w:sz w:val="28"/>
              </w:rPr>
            </w:pPr>
            <w:r w:rsidRPr="00E01A96">
              <w:rPr>
                <w:b/>
                <w:sz w:val="28"/>
              </w:rPr>
              <w:t>Показатели технической экспертизы</w:t>
            </w:r>
          </w:p>
          <w:p w:rsidR="003234F9" w:rsidRPr="00E01A96" w:rsidRDefault="003234F9" w:rsidP="003D3DD8">
            <w:pPr>
              <w:pStyle w:val="TableParagraph"/>
              <w:spacing w:line="322" w:lineRule="exact"/>
              <w:ind w:left="22" w:right="27" w:hanging="22"/>
              <w:jc w:val="center"/>
              <w:rPr>
                <w:sz w:val="28"/>
              </w:rPr>
            </w:pPr>
            <w:r w:rsidRPr="00E01A96">
              <w:rPr>
                <w:sz w:val="28"/>
              </w:rPr>
              <w:t>(Ответ «Нет» хотя бы по одному из показателей означает,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что заявка дальше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не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рассматривается)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Указано наименование организации-соискателя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ind w:left="108"/>
              <w:jc w:val="center"/>
              <w:rPr>
                <w:sz w:val="28"/>
              </w:rPr>
            </w:pPr>
            <w:r w:rsidRPr="00E01A96">
              <w:rPr>
                <w:sz w:val="28"/>
              </w:rPr>
              <w:t>Нет /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Да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Указано корректное место нахождения организации-соискателя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ind w:left="108"/>
              <w:jc w:val="center"/>
              <w:rPr>
                <w:sz w:val="28"/>
              </w:rPr>
            </w:pPr>
            <w:r w:rsidRPr="00E01A96">
              <w:rPr>
                <w:sz w:val="28"/>
              </w:rPr>
              <w:t>Нет /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Да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Указаны контактные телефоны организации- соискателя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ind w:left="108"/>
              <w:jc w:val="center"/>
              <w:rPr>
                <w:sz w:val="28"/>
              </w:rPr>
            </w:pPr>
            <w:r w:rsidRPr="00E01A96">
              <w:rPr>
                <w:sz w:val="28"/>
              </w:rPr>
              <w:t>Нет /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Да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E01A96">
              <w:rPr>
                <w:b/>
                <w:sz w:val="28"/>
                <w:szCs w:val="28"/>
              </w:rPr>
              <w:t>Наличие всех документов организации-соискателя, предусмотренных условиями конкурса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ind w:left="108"/>
              <w:jc w:val="center"/>
              <w:rPr>
                <w:b/>
                <w:sz w:val="28"/>
              </w:rPr>
            </w:pPr>
            <w:r w:rsidRPr="00E01A96">
              <w:rPr>
                <w:b/>
                <w:sz w:val="28"/>
              </w:rPr>
              <w:t>Нет /</w:t>
            </w:r>
            <w:r w:rsidRPr="00E01A96">
              <w:rPr>
                <w:b/>
                <w:spacing w:val="-1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Да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E01A96">
              <w:rPr>
                <w:b/>
                <w:sz w:val="28"/>
                <w:szCs w:val="28"/>
              </w:rPr>
              <w:t>Соответствие представленного проекта требуемой структуре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ind w:left="108"/>
              <w:jc w:val="center"/>
              <w:rPr>
                <w:b/>
                <w:sz w:val="28"/>
              </w:rPr>
            </w:pPr>
            <w:r w:rsidRPr="00E01A96">
              <w:rPr>
                <w:b/>
                <w:sz w:val="28"/>
              </w:rPr>
              <w:t>Нет /</w:t>
            </w:r>
            <w:r w:rsidRPr="00E01A96">
              <w:rPr>
                <w:b/>
                <w:spacing w:val="-1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Да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E01A96">
              <w:rPr>
                <w:b/>
                <w:sz w:val="28"/>
                <w:szCs w:val="28"/>
              </w:rPr>
              <w:t>Соответствие представленного проекта требуемому объему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ind w:left="108"/>
              <w:jc w:val="center"/>
              <w:rPr>
                <w:b/>
                <w:sz w:val="28"/>
              </w:rPr>
            </w:pPr>
            <w:r w:rsidRPr="00E01A96">
              <w:rPr>
                <w:b/>
                <w:sz w:val="28"/>
              </w:rPr>
              <w:t>Нет /</w:t>
            </w:r>
            <w:r w:rsidRPr="00E01A96">
              <w:rPr>
                <w:b/>
                <w:spacing w:val="-1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Да</w:t>
            </w:r>
          </w:p>
        </w:tc>
      </w:tr>
      <w:tr w:rsidR="003234F9" w:rsidRPr="00DD5E27" w:rsidTr="003D3DD8">
        <w:tc>
          <w:tcPr>
            <w:tcW w:w="9441" w:type="dxa"/>
            <w:gridSpan w:val="3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center"/>
              <w:rPr>
                <w:sz w:val="28"/>
                <w:szCs w:val="28"/>
              </w:rPr>
            </w:pPr>
            <w:r w:rsidRPr="00E01A96">
              <w:rPr>
                <w:b/>
                <w:sz w:val="28"/>
              </w:rPr>
              <w:t>Методология</w:t>
            </w:r>
            <w:r w:rsidRPr="00E01A96">
              <w:rPr>
                <w:b/>
                <w:spacing w:val="-7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проекта</w:t>
            </w:r>
            <w:r w:rsidRPr="00E01A96">
              <w:rPr>
                <w:b/>
                <w:spacing w:val="-4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(максимум</w:t>
            </w:r>
            <w:r w:rsidRPr="00E01A96">
              <w:rPr>
                <w:b/>
                <w:spacing w:val="-5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10</w:t>
            </w:r>
            <w:r w:rsidRPr="00E01A96">
              <w:rPr>
                <w:b/>
                <w:spacing w:val="-4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баллов)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Выявлена проблема (противоречие), для решения которой разработан проект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2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нет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107" w:hanging="107"/>
              <w:rPr>
                <w:sz w:val="28"/>
              </w:rPr>
            </w:pPr>
            <w:r w:rsidRPr="00E01A96">
              <w:rPr>
                <w:sz w:val="28"/>
              </w:rPr>
              <w:t>1 – да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Обоснована необходимость решения заявленной проблемы (противоречия)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2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нет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1 – да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Цель проекта направлена на решение проблемы (противоречия)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2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нет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1 – да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Задачи проекта операционально раскрывают заявленную цель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2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нет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1 – да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Логическая связь между целью, задачами, мероприятиями и ожидаемыми результатами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before="2" w:line="322" w:lineRule="exact"/>
              <w:ind w:left="28" w:right="562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before="2" w:line="322" w:lineRule="exact"/>
              <w:ind w:left="28" w:right="40"/>
              <w:rPr>
                <w:sz w:val="28"/>
              </w:rPr>
            </w:pPr>
            <w:r w:rsidRPr="00E01A96">
              <w:rPr>
                <w:sz w:val="28"/>
              </w:rPr>
              <w:t>1 – присутствуют</w:t>
            </w:r>
            <w:r w:rsidRPr="00E01A96">
              <w:rPr>
                <w:spacing w:val="1"/>
                <w:sz w:val="28"/>
              </w:rPr>
              <w:t xml:space="preserve"> </w:t>
            </w:r>
            <w:r w:rsidRPr="00E01A96">
              <w:rPr>
                <w:sz w:val="28"/>
              </w:rPr>
              <w:t>отдельные элементы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28" w:right="40"/>
              <w:rPr>
                <w:sz w:val="28"/>
              </w:rPr>
            </w:pPr>
            <w:r w:rsidRPr="00E01A96">
              <w:rPr>
                <w:spacing w:val="-1"/>
                <w:sz w:val="28"/>
              </w:rPr>
              <w:t xml:space="preserve">2 </w:t>
            </w:r>
            <w:r w:rsidRPr="00E01A96">
              <w:rPr>
                <w:sz w:val="28"/>
              </w:rPr>
              <w:t>–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полностью соответствует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Соответствие методологии содержанию деятельности в рамках проекта и результатам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before="2" w:line="322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28" w:right="397"/>
              <w:rPr>
                <w:sz w:val="28"/>
              </w:rPr>
            </w:pPr>
            <w:r w:rsidRPr="00E01A96">
              <w:rPr>
                <w:sz w:val="28"/>
              </w:rPr>
              <w:t>1 – соответствует не в полной мере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2" w:lineRule="exact"/>
              <w:ind w:left="28"/>
              <w:rPr>
                <w:sz w:val="28"/>
              </w:rPr>
            </w:pPr>
            <w:r w:rsidRPr="00E01A96">
              <w:rPr>
                <w:sz w:val="28"/>
              </w:rPr>
              <w:t>2 – полностью соответствует</w:t>
            </w:r>
            <w:r w:rsidRPr="00E01A96">
              <w:rPr>
                <w:spacing w:val="-67"/>
                <w:sz w:val="28"/>
              </w:rPr>
              <w:t xml:space="preserve"> 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Перечень учебно-методических разработок по теме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</w:rPr>
            </w:pPr>
            <w:r w:rsidRPr="00E01A96">
              <w:rPr>
                <w:sz w:val="28"/>
                <w:szCs w:val="28"/>
              </w:rPr>
              <w:t>Описание методов деятельности, используемых в ходе реализации программных мероприятий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2"/>
              </w:tabs>
              <w:ind w:left="2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</w:p>
        </w:tc>
      </w:tr>
      <w:tr w:rsidR="003234F9" w:rsidRPr="00DD5E27" w:rsidTr="003D3DD8">
        <w:tc>
          <w:tcPr>
            <w:tcW w:w="9441" w:type="dxa"/>
            <w:gridSpan w:val="3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center"/>
              <w:rPr>
                <w:sz w:val="28"/>
                <w:szCs w:val="28"/>
              </w:rPr>
            </w:pPr>
            <w:r w:rsidRPr="00E01A96">
              <w:rPr>
                <w:b/>
                <w:sz w:val="28"/>
              </w:rPr>
              <w:t>Содержание</w:t>
            </w:r>
            <w:r w:rsidRPr="00E01A96">
              <w:rPr>
                <w:b/>
                <w:spacing w:val="-3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проекта (максимум</w:t>
            </w:r>
            <w:r w:rsidRPr="00E01A96">
              <w:rPr>
                <w:b/>
                <w:spacing w:val="-5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24</w:t>
            </w:r>
            <w:r w:rsidRPr="00E01A96">
              <w:rPr>
                <w:b/>
                <w:spacing w:val="-6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балла)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Соотнесение с приоритетами государственной политики в сфере образования (Удалось ли заявителю соотнести свою проектную деятельности с приоритетами государственной политики в сфере образования?)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4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rPr>
                <w:sz w:val="28"/>
              </w:rPr>
            </w:pPr>
            <w:r w:rsidRPr="00E01A96">
              <w:rPr>
                <w:sz w:val="28"/>
              </w:rPr>
              <w:t xml:space="preserve">1 – соотносится не в полной мере  </w:t>
            </w:r>
            <w:r w:rsidRPr="00E01A96">
              <w:rPr>
                <w:spacing w:val="-68"/>
                <w:sz w:val="28"/>
              </w:rPr>
              <w:t xml:space="preserve"> 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4" w:lineRule="exact"/>
              <w:ind w:left="41" w:right="1381"/>
              <w:rPr>
                <w:sz w:val="28"/>
              </w:rPr>
            </w:pPr>
            <w:r w:rsidRPr="00E01A96">
              <w:rPr>
                <w:sz w:val="28"/>
              </w:rPr>
              <w:t>2 – соотносится</w:t>
            </w:r>
            <w:r w:rsidRPr="00E01A96">
              <w:rPr>
                <w:spacing w:val="-68"/>
                <w:sz w:val="28"/>
              </w:rPr>
              <w:t xml:space="preserve"> </w:t>
            </w:r>
            <w:r w:rsidRPr="00E01A96">
              <w:rPr>
                <w:sz w:val="28"/>
              </w:rPr>
              <w:t>полностью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Обладание проекта инновационным потенциалом (Обосновано ли новаторство идеи? Обладает ли проект конкурентными преимуществами?)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2" w:lineRule="exact"/>
              <w:ind w:left="41" w:right="311"/>
              <w:rPr>
                <w:spacing w:val="-67"/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обладает отдельными элементами</w:t>
            </w:r>
            <w:r w:rsidRPr="00E01A96">
              <w:rPr>
                <w:spacing w:val="-67"/>
                <w:sz w:val="28"/>
              </w:rPr>
              <w:t xml:space="preserve"> </w:t>
            </w:r>
          </w:p>
          <w:p w:rsidR="003234F9" w:rsidRPr="00E01A96" w:rsidRDefault="003234F9" w:rsidP="003D3DD8">
            <w:pPr>
              <w:pStyle w:val="TableParagraph"/>
              <w:ind w:left="108" w:right="311"/>
              <w:rPr>
                <w:sz w:val="28"/>
              </w:rPr>
            </w:pPr>
            <w:r w:rsidRPr="00E01A96">
              <w:rPr>
                <w:sz w:val="28"/>
              </w:rPr>
              <w:t>2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–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обладает в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полной мере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Соответствие темы планируемому содержанию проекта (соответствие темы с проблематикой, целями, задачами и результатами проекта)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1 – присутствуют отдельные элементы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2 – полностью соответствует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Формулировка результатов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4" w:lineRule="exact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4" w:lineRule="exact"/>
              <w:rPr>
                <w:sz w:val="28"/>
              </w:rPr>
            </w:pPr>
            <w:r w:rsidRPr="00E01A96">
              <w:rPr>
                <w:sz w:val="28"/>
              </w:rPr>
              <w:t>1 – присутствует не в полной мере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4" w:lineRule="exact"/>
              <w:rPr>
                <w:sz w:val="28"/>
              </w:rPr>
            </w:pPr>
            <w:r w:rsidRPr="00E01A96">
              <w:rPr>
                <w:sz w:val="28"/>
              </w:rPr>
              <w:t>2 – присутствует полностью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Предложения по внедрению и распространению результатов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отсутствуют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41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присутствуют</w:t>
            </w:r>
            <w:r w:rsidRPr="00E01A96">
              <w:rPr>
                <w:spacing w:val="-5"/>
                <w:sz w:val="28"/>
              </w:rPr>
              <w:t xml:space="preserve"> </w:t>
            </w:r>
            <w:r w:rsidRPr="00E01A96">
              <w:rPr>
                <w:sz w:val="28"/>
              </w:rPr>
              <w:t>не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в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41"/>
              <w:rPr>
                <w:sz w:val="28"/>
              </w:rPr>
            </w:pPr>
            <w:r w:rsidRPr="00E01A96">
              <w:rPr>
                <w:sz w:val="28"/>
              </w:rPr>
              <w:t>2 – присутствуют полностью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Востребованность заявленных результатов приоритетным направлениям государственной политики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4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41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  <w:r w:rsidRPr="00E01A96">
              <w:rPr>
                <w:spacing w:val="-5"/>
                <w:sz w:val="28"/>
              </w:rPr>
              <w:t xml:space="preserve"> </w:t>
            </w:r>
            <w:r w:rsidRPr="00E01A96">
              <w:rPr>
                <w:sz w:val="28"/>
              </w:rPr>
              <w:t>не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в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2" w:lineRule="exact"/>
              <w:ind w:left="41"/>
              <w:rPr>
                <w:sz w:val="28"/>
              </w:rPr>
            </w:pPr>
            <w:r w:rsidRPr="00E01A96">
              <w:rPr>
                <w:sz w:val="28"/>
              </w:rPr>
              <w:t>2 – полностью соответствует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Трансляция результатов реализации проекта в системе образования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line="316" w:lineRule="exact"/>
              <w:ind w:left="108" w:hanging="67"/>
              <w:rPr>
                <w:sz w:val="28"/>
              </w:rPr>
            </w:pPr>
            <w:r w:rsidRPr="00E01A96">
              <w:rPr>
                <w:sz w:val="28"/>
              </w:rPr>
              <w:t>0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ind w:left="108" w:hanging="67"/>
              <w:rPr>
                <w:sz w:val="28"/>
              </w:rPr>
            </w:pPr>
            <w:r w:rsidRPr="00E01A96">
              <w:rPr>
                <w:sz w:val="28"/>
              </w:rPr>
              <w:t>1 – присутствует не в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:rsidR="003234F9" w:rsidRPr="00E01A96" w:rsidRDefault="003234F9" w:rsidP="003D3DD8">
            <w:pPr>
              <w:pStyle w:val="TableParagraph"/>
              <w:spacing w:line="322" w:lineRule="exact"/>
              <w:ind w:left="108" w:hanging="67"/>
              <w:rPr>
                <w:sz w:val="28"/>
              </w:rPr>
            </w:pPr>
            <w:r w:rsidRPr="00E01A96">
              <w:rPr>
                <w:sz w:val="28"/>
              </w:rPr>
              <w:t>2 – полностью</w:t>
            </w:r>
            <w:r w:rsidRPr="00E01A96">
              <w:rPr>
                <w:spacing w:val="-67"/>
                <w:sz w:val="28"/>
              </w:rPr>
              <w:t xml:space="preserve">  </w:t>
            </w:r>
            <w:r w:rsidRPr="00E01A96">
              <w:rPr>
                <w:sz w:val="28"/>
              </w:rPr>
              <w:t>соответствует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Логика и последовательность действий, реализуемых в рамках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отсутствуют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1 – присутствуют отдельные элементы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2 – присутствуют полностью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Соответствие объема и содержания действий достижению поставленных целей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108" w:right="42"/>
              <w:rPr>
                <w:sz w:val="28"/>
              </w:rPr>
            </w:pPr>
            <w:r w:rsidRPr="00E01A96">
              <w:rPr>
                <w:sz w:val="28"/>
              </w:rPr>
              <w:t>1 – соответствует не в</w:t>
            </w:r>
            <w:r w:rsidRPr="00E01A96">
              <w:rPr>
                <w:spacing w:val="-68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2" w:lineRule="exact"/>
              <w:ind w:left="108" w:right="1175"/>
              <w:rPr>
                <w:sz w:val="28"/>
              </w:rPr>
            </w:pPr>
            <w:r w:rsidRPr="00E01A96">
              <w:rPr>
                <w:sz w:val="28"/>
              </w:rPr>
              <w:t>2 – соответствует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lastRenderedPageBreak/>
              <w:t>полностью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Предполагаемые критерии результативности проекта и методики их отслеживания в форме соответствующих показателей с методикой сбора данных и расчетов показателей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отсутствуют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108"/>
              <w:rPr>
                <w:spacing w:val="-67"/>
                <w:sz w:val="28"/>
              </w:rPr>
            </w:pPr>
            <w:r w:rsidRPr="00E01A96">
              <w:rPr>
                <w:sz w:val="28"/>
              </w:rPr>
              <w:t>1 – присутствуют</w:t>
            </w:r>
            <w:r w:rsidRPr="00E01A96">
              <w:rPr>
                <w:spacing w:val="1"/>
                <w:sz w:val="28"/>
              </w:rPr>
              <w:t xml:space="preserve"> </w:t>
            </w:r>
            <w:r w:rsidRPr="00E01A96">
              <w:rPr>
                <w:sz w:val="28"/>
              </w:rPr>
              <w:t>отдельные элементы</w:t>
            </w:r>
            <w:r w:rsidRPr="00E01A96">
              <w:rPr>
                <w:spacing w:val="-67"/>
                <w:sz w:val="28"/>
              </w:rPr>
              <w:t xml:space="preserve"> 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108"/>
              <w:rPr>
                <w:sz w:val="28"/>
              </w:rPr>
            </w:pPr>
            <w:r w:rsidRPr="00E01A96">
              <w:rPr>
                <w:sz w:val="28"/>
              </w:rPr>
              <w:t>2 – полностью соответствуют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 xml:space="preserve">Обеспечена возможность качественного мониторинга реализации проекта 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ind w:left="108" w:right="956"/>
              <w:rPr>
                <w:spacing w:val="1"/>
                <w:sz w:val="28"/>
              </w:rPr>
            </w:pPr>
            <w:r w:rsidRPr="00E01A96">
              <w:rPr>
                <w:sz w:val="28"/>
              </w:rPr>
              <w:t>0</w:t>
            </w:r>
            <w:r w:rsidRPr="00E01A96">
              <w:rPr>
                <w:spacing w:val="23"/>
                <w:sz w:val="28"/>
              </w:rPr>
              <w:t xml:space="preserve"> </w:t>
            </w:r>
            <w:r w:rsidRPr="00E01A96">
              <w:rPr>
                <w:sz w:val="28"/>
              </w:rPr>
              <w:t>–</w:t>
            </w:r>
            <w:r w:rsidRPr="00E01A96">
              <w:rPr>
                <w:spacing w:val="21"/>
                <w:sz w:val="28"/>
              </w:rPr>
              <w:t xml:space="preserve"> </w:t>
            </w:r>
            <w:r w:rsidRPr="00E01A96">
              <w:rPr>
                <w:sz w:val="28"/>
              </w:rPr>
              <w:t>не</w:t>
            </w:r>
            <w:r w:rsidRPr="00E01A96">
              <w:rPr>
                <w:spacing w:val="23"/>
                <w:sz w:val="28"/>
              </w:rPr>
              <w:t xml:space="preserve"> </w:t>
            </w:r>
            <w:r w:rsidRPr="00E01A96">
              <w:rPr>
                <w:sz w:val="28"/>
              </w:rPr>
              <w:t>обеспечена</w:t>
            </w:r>
            <w:r w:rsidRPr="00E01A96">
              <w:rPr>
                <w:spacing w:val="1"/>
                <w:sz w:val="28"/>
              </w:rPr>
              <w:t xml:space="preserve"> 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018"/>
              </w:tabs>
              <w:ind w:left="108" w:right="956"/>
              <w:rPr>
                <w:sz w:val="28"/>
              </w:rPr>
            </w:pPr>
            <w:r w:rsidRPr="00E01A96">
              <w:rPr>
                <w:sz w:val="28"/>
              </w:rPr>
              <w:t>1 – обеспечена не в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:rsidR="003234F9" w:rsidRPr="00E01A96" w:rsidRDefault="003234F9" w:rsidP="003D3DD8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2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обеспечена</w:t>
            </w:r>
            <w:r w:rsidRPr="00E01A96">
              <w:rPr>
                <w:spacing w:val="-2"/>
                <w:sz w:val="28"/>
              </w:rPr>
              <w:t xml:space="preserve"> </w:t>
            </w:r>
            <w:r w:rsidRPr="00E01A96">
              <w:rPr>
                <w:sz w:val="28"/>
              </w:rPr>
              <w:t>в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 xml:space="preserve">полной 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Наличие в календарном плане результатов (продуктов проектной деятельности) по итогам реализации действий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0 – отсутствуют</w:t>
            </w:r>
          </w:p>
          <w:p w:rsidR="003234F9" w:rsidRPr="00E01A96" w:rsidRDefault="003234F9" w:rsidP="003D3DD8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1 – присутствуют не в полной мере</w:t>
            </w:r>
          </w:p>
          <w:p w:rsidR="003234F9" w:rsidRPr="00E01A96" w:rsidRDefault="003234F9" w:rsidP="003D3DD8">
            <w:pPr>
              <w:pStyle w:val="TableParagraph"/>
              <w:spacing w:line="322" w:lineRule="exact"/>
              <w:ind w:left="108" w:right="357"/>
              <w:rPr>
                <w:sz w:val="28"/>
                <w:szCs w:val="28"/>
              </w:rPr>
            </w:pPr>
            <w:r w:rsidRPr="00E01A96">
              <w:rPr>
                <w:sz w:val="28"/>
              </w:rPr>
              <w:t>2 – присутствуют полностью</w:t>
            </w:r>
          </w:p>
        </w:tc>
      </w:tr>
      <w:tr w:rsidR="003234F9" w:rsidRPr="00DD5E27" w:rsidTr="003D3DD8">
        <w:tc>
          <w:tcPr>
            <w:tcW w:w="9441" w:type="dxa"/>
            <w:gridSpan w:val="3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4" w:lineRule="exact"/>
              <w:ind w:left="108"/>
              <w:jc w:val="center"/>
              <w:rPr>
                <w:sz w:val="28"/>
              </w:rPr>
            </w:pPr>
            <w:r w:rsidRPr="00E01A96">
              <w:rPr>
                <w:b/>
                <w:sz w:val="28"/>
              </w:rPr>
              <w:t>Условия</w:t>
            </w:r>
            <w:r w:rsidRPr="00E01A96">
              <w:rPr>
                <w:b/>
                <w:spacing w:val="-6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реализации</w:t>
            </w:r>
            <w:r w:rsidRPr="00E01A96">
              <w:rPr>
                <w:b/>
                <w:spacing w:val="-5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проекта</w:t>
            </w:r>
            <w:r w:rsidRPr="00E01A96">
              <w:rPr>
                <w:b/>
                <w:spacing w:val="-2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(максимум</w:t>
            </w:r>
            <w:r w:rsidRPr="00E01A96">
              <w:rPr>
                <w:b/>
                <w:spacing w:val="-4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13</w:t>
            </w:r>
            <w:r w:rsidRPr="00E01A96">
              <w:rPr>
                <w:b/>
                <w:spacing w:val="-3"/>
                <w:sz w:val="28"/>
              </w:rPr>
              <w:t xml:space="preserve"> </w:t>
            </w:r>
            <w:r w:rsidRPr="00E01A96">
              <w:rPr>
                <w:b/>
                <w:sz w:val="28"/>
              </w:rPr>
              <w:t>баллов)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Соответствие сроков, установленных Программой – календарным планом проекта объему работ и достижению результатов, планируемых к реализации в рамках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108" w:right="42"/>
              <w:rPr>
                <w:sz w:val="28"/>
              </w:rPr>
            </w:pPr>
            <w:r w:rsidRPr="00E01A96">
              <w:rPr>
                <w:sz w:val="28"/>
              </w:rPr>
              <w:t>1 – соответствует не в</w:t>
            </w:r>
            <w:r w:rsidRPr="00E01A96">
              <w:rPr>
                <w:spacing w:val="-68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2" w:lineRule="exact"/>
              <w:ind w:left="108" w:right="1175"/>
              <w:rPr>
                <w:sz w:val="28"/>
              </w:rPr>
            </w:pPr>
            <w:r w:rsidRPr="00E01A96">
              <w:rPr>
                <w:sz w:val="28"/>
              </w:rPr>
              <w:t>2 – соответствует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полностью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Соответствие опыта и (или) квалификации заявленной команды для достижения обозначенных результатов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108" w:right="42"/>
              <w:rPr>
                <w:sz w:val="28"/>
              </w:rPr>
            </w:pPr>
            <w:r w:rsidRPr="00E01A96">
              <w:rPr>
                <w:sz w:val="28"/>
              </w:rPr>
              <w:t>1 – соответствует не в</w:t>
            </w:r>
            <w:r w:rsidRPr="00E01A96">
              <w:rPr>
                <w:spacing w:val="-68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2" w:lineRule="exact"/>
              <w:ind w:left="108" w:right="1175"/>
              <w:rPr>
                <w:sz w:val="28"/>
              </w:rPr>
            </w:pPr>
            <w:r w:rsidRPr="00E01A96">
              <w:rPr>
                <w:sz w:val="28"/>
              </w:rPr>
              <w:t>2 – соответствует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полностью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Наличие решения органа самоуправления организации на участие в реализации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2"/>
              </w:tabs>
              <w:spacing w:before="28" w:line="322" w:lineRule="exact"/>
              <w:ind w:left="109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2"/>
              </w:tabs>
              <w:ind w:left="109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Определение организаций-соисполнителей проекта с указанием их функций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2"/>
              </w:tabs>
              <w:spacing w:before="28" w:line="322" w:lineRule="exact"/>
              <w:ind w:left="109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2"/>
              </w:tabs>
              <w:ind w:firstLine="53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Наличие описания возможных рисков при реализации проекта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2"/>
              </w:tabs>
              <w:spacing w:before="28" w:line="322" w:lineRule="exact"/>
              <w:ind w:left="109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firstLine="53"/>
              <w:rPr>
                <w:sz w:val="28"/>
              </w:rPr>
            </w:pPr>
            <w:r w:rsidRPr="00E01A96">
              <w:rPr>
                <w:sz w:val="28"/>
              </w:rPr>
              <w:t>1 –</w:t>
            </w:r>
            <w:r w:rsidRPr="00E01A96">
              <w:rPr>
                <w:spacing w:val="-3"/>
                <w:sz w:val="28"/>
              </w:rPr>
              <w:t xml:space="preserve"> </w:t>
            </w:r>
            <w:r w:rsidRPr="00E01A96">
              <w:rPr>
                <w:sz w:val="28"/>
              </w:rPr>
              <w:t>присутствует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 xml:space="preserve">Соответствие приведенных в заявке возможных рисков реализации проекта методологии реализации проекта 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16" w:lineRule="exact"/>
              <w:ind w:left="108"/>
              <w:rPr>
                <w:sz w:val="28"/>
              </w:rPr>
            </w:pPr>
            <w:r w:rsidRPr="00E01A96">
              <w:rPr>
                <w:sz w:val="28"/>
              </w:rPr>
              <w:t>0 –</w:t>
            </w:r>
            <w:r w:rsidRPr="00E01A96">
              <w:rPr>
                <w:spacing w:val="-4"/>
                <w:sz w:val="28"/>
              </w:rPr>
              <w:t xml:space="preserve"> </w:t>
            </w:r>
            <w:r w:rsidRPr="00E01A96">
              <w:rPr>
                <w:sz w:val="28"/>
              </w:rPr>
              <w:t>отсутствует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ind w:left="108" w:right="42"/>
              <w:rPr>
                <w:sz w:val="28"/>
              </w:rPr>
            </w:pPr>
            <w:r w:rsidRPr="00E01A96">
              <w:rPr>
                <w:sz w:val="28"/>
              </w:rPr>
              <w:t>1 – соответствует не в</w:t>
            </w:r>
            <w:r w:rsidRPr="00E01A96">
              <w:rPr>
                <w:spacing w:val="-68"/>
                <w:sz w:val="28"/>
              </w:rPr>
              <w:t xml:space="preserve"> </w:t>
            </w:r>
            <w:r w:rsidRPr="00E01A96">
              <w:rPr>
                <w:sz w:val="28"/>
              </w:rPr>
              <w:t>полной</w:t>
            </w:r>
            <w:r w:rsidRPr="00E01A96">
              <w:rPr>
                <w:spacing w:val="-1"/>
                <w:sz w:val="28"/>
              </w:rPr>
              <w:t xml:space="preserve"> </w:t>
            </w:r>
            <w:r w:rsidRPr="00E01A96">
              <w:rPr>
                <w:sz w:val="28"/>
              </w:rPr>
              <w:t>мере</w:t>
            </w:r>
          </w:p>
          <w:p w:rsidR="003234F9" w:rsidRPr="00E01A96" w:rsidRDefault="003234F9" w:rsidP="003D3DD8">
            <w:pPr>
              <w:pStyle w:val="TableParagraph"/>
              <w:tabs>
                <w:tab w:val="left" w:pos="320"/>
              </w:tabs>
              <w:spacing w:line="322" w:lineRule="exact"/>
              <w:ind w:left="108" w:right="1175"/>
              <w:rPr>
                <w:sz w:val="28"/>
              </w:rPr>
            </w:pPr>
            <w:r w:rsidRPr="00E01A96">
              <w:rPr>
                <w:sz w:val="28"/>
              </w:rPr>
              <w:t>2 – соответствует</w:t>
            </w:r>
            <w:r w:rsidRPr="00E01A96">
              <w:rPr>
                <w:spacing w:val="-67"/>
                <w:sz w:val="28"/>
              </w:rPr>
              <w:t xml:space="preserve"> </w:t>
            </w:r>
            <w:r w:rsidRPr="00E01A96">
              <w:rPr>
                <w:sz w:val="28"/>
              </w:rPr>
              <w:t>полностью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Полнота и точность формулировок направлений преодоления рисков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0 – отсутствуют</w:t>
            </w:r>
          </w:p>
          <w:p w:rsidR="003234F9" w:rsidRPr="00E01A96" w:rsidRDefault="003234F9" w:rsidP="003D3DD8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 xml:space="preserve">1 – присутствуют не в </w:t>
            </w:r>
            <w:r w:rsidRPr="00E01A96">
              <w:rPr>
                <w:sz w:val="28"/>
              </w:rPr>
              <w:lastRenderedPageBreak/>
              <w:t>полной мере</w:t>
            </w:r>
          </w:p>
          <w:p w:rsidR="003234F9" w:rsidRPr="00E01A96" w:rsidRDefault="003234F9" w:rsidP="003D3DD8">
            <w:pPr>
              <w:pStyle w:val="TableParagraph"/>
              <w:spacing w:line="322" w:lineRule="exact"/>
              <w:ind w:left="108" w:right="357"/>
              <w:rPr>
                <w:sz w:val="28"/>
                <w:szCs w:val="28"/>
              </w:rPr>
            </w:pPr>
            <w:r w:rsidRPr="00E01A96">
              <w:rPr>
                <w:sz w:val="28"/>
              </w:rPr>
              <w:t>2 – присутствуют полностью</w:t>
            </w:r>
          </w:p>
        </w:tc>
      </w:tr>
      <w:tr w:rsidR="003234F9" w:rsidRPr="00DD5E27" w:rsidTr="003D3DD8">
        <w:tc>
          <w:tcPr>
            <w:tcW w:w="704" w:type="dxa"/>
            <w:shd w:val="clear" w:color="auto" w:fill="auto"/>
          </w:tcPr>
          <w:p w:rsidR="003234F9" w:rsidRPr="00E01A96" w:rsidRDefault="003234F9" w:rsidP="003234F9">
            <w:pPr>
              <w:pStyle w:val="ae"/>
              <w:numPr>
                <w:ilvl w:val="0"/>
                <w:numId w:val="41"/>
              </w:numPr>
              <w:tabs>
                <w:tab w:val="left" w:pos="709"/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Наличие описания и подтверждения ресурсов обеспечения при реализации проекта и после окончания его реализации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0 – отсутствуют</w:t>
            </w:r>
          </w:p>
          <w:p w:rsidR="003234F9" w:rsidRPr="00E01A96" w:rsidRDefault="003234F9" w:rsidP="003D3DD8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1 – присутствуют не в полной мере</w:t>
            </w:r>
          </w:p>
          <w:p w:rsidR="003234F9" w:rsidRPr="00E01A96" w:rsidRDefault="003234F9" w:rsidP="003D3DD8">
            <w:pPr>
              <w:pStyle w:val="TableParagraph"/>
              <w:spacing w:line="322" w:lineRule="exact"/>
              <w:ind w:left="108" w:right="357"/>
              <w:rPr>
                <w:sz w:val="28"/>
                <w:szCs w:val="28"/>
              </w:rPr>
            </w:pPr>
            <w:r w:rsidRPr="00E01A96">
              <w:rPr>
                <w:sz w:val="28"/>
              </w:rPr>
              <w:t>2 – присутствуют полностью</w:t>
            </w:r>
          </w:p>
        </w:tc>
      </w:tr>
      <w:tr w:rsidR="003234F9" w:rsidRPr="00DD5E27" w:rsidTr="003D3DD8">
        <w:tc>
          <w:tcPr>
            <w:tcW w:w="5665" w:type="dxa"/>
            <w:gridSpan w:val="2"/>
            <w:shd w:val="clear" w:color="auto" w:fill="auto"/>
          </w:tcPr>
          <w:p w:rsidR="003234F9" w:rsidRPr="00E01A96" w:rsidRDefault="003234F9" w:rsidP="003D3DD8">
            <w:pPr>
              <w:tabs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E01A96">
              <w:rPr>
                <w:sz w:val="28"/>
                <w:szCs w:val="28"/>
              </w:rPr>
              <w:t>Итого максимум баллов</w:t>
            </w:r>
          </w:p>
        </w:tc>
        <w:tc>
          <w:tcPr>
            <w:tcW w:w="3776" w:type="dxa"/>
            <w:shd w:val="clear" w:color="auto" w:fill="auto"/>
          </w:tcPr>
          <w:p w:rsidR="003234F9" w:rsidRPr="00E01A96" w:rsidRDefault="003234F9" w:rsidP="003D3DD8">
            <w:pPr>
              <w:pStyle w:val="TableParagraph"/>
              <w:spacing w:line="322" w:lineRule="exact"/>
              <w:ind w:left="108" w:right="357"/>
              <w:rPr>
                <w:sz w:val="28"/>
              </w:rPr>
            </w:pPr>
            <w:r w:rsidRPr="00E01A96">
              <w:rPr>
                <w:sz w:val="28"/>
              </w:rPr>
              <w:t>47 баллов</w:t>
            </w:r>
          </w:p>
        </w:tc>
      </w:tr>
    </w:tbl>
    <w:p w:rsidR="003234F9" w:rsidRDefault="003234F9" w:rsidP="003234F9">
      <w:pPr>
        <w:tabs>
          <w:tab w:val="left" w:pos="709"/>
          <w:tab w:val="left" w:pos="1134"/>
        </w:tabs>
        <w:contextualSpacing/>
        <w:jc w:val="both"/>
        <w:rPr>
          <w:b/>
          <w:sz w:val="28"/>
          <w:szCs w:val="28"/>
        </w:rPr>
      </w:pPr>
    </w:p>
    <w:p w:rsidR="003234F9" w:rsidRPr="003F2CDB" w:rsidRDefault="003234F9" w:rsidP="003234F9">
      <w:pPr>
        <w:tabs>
          <w:tab w:val="left" w:pos="0"/>
        </w:tabs>
        <w:suppressAutoHyphens/>
        <w:contextualSpacing/>
        <w:jc w:val="center"/>
        <w:rPr>
          <w:b/>
          <w:sz w:val="28"/>
          <w:szCs w:val="28"/>
        </w:rPr>
      </w:pPr>
      <w:r w:rsidRPr="003F2CDB">
        <w:rPr>
          <w:b/>
          <w:sz w:val="28"/>
          <w:szCs w:val="28"/>
        </w:rPr>
        <w:t xml:space="preserve">Итоговые диапазоны оценки заявок организаций-соискателей на присвоение им статуса </w:t>
      </w:r>
      <w:r>
        <w:rPr>
          <w:b/>
          <w:sz w:val="28"/>
          <w:szCs w:val="28"/>
        </w:rPr>
        <w:t>краевой</w:t>
      </w:r>
      <w:r w:rsidRPr="003F2CDB">
        <w:rPr>
          <w:b/>
          <w:sz w:val="28"/>
          <w:szCs w:val="28"/>
        </w:rPr>
        <w:t xml:space="preserve"> инновационной площадки</w:t>
      </w:r>
    </w:p>
    <w:p w:rsidR="003234F9" w:rsidRPr="003F2CDB" w:rsidRDefault="003234F9" w:rsidP="003234F9">
      <w:pPr>
        <w:tabs>
          <w:tab w:val="left" w:pos="709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3234F9" w:rsidRPr="003F2CDB" w:rsidRDefault="003234F9" w:rsidP="003234F9">
      <w:pPr>
        <w:tabs>
          <w:tab w:val="left" w:pos="709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3F2CDB">
        <w:rPr>
          <w:sz w:val="28"/>
          <w:szCs w:val="28"/>
        </w:rPr>
        <w:t xml:space="preserve">По итогам рассмотрения поступивших заявок организаций-соискателей на присвоение статуса </w:t>
      </w:r>
      <w:r>
        <w:rPr>
          <w:sz w:val="28"/>
          <w:szCs w:val="28"/>
        </w:rPr>
        <w:t>краевой</w:t>
      </w:r>
      <w:r w:rsidRPr="003F2CDB">
        <w:rPr>
          <w:sz w:val="28"/>
          <w:szCs w:val="28"/>
        </w:rPr>
        <w:t xml:space="preserve"> инновационной площадки, полученный соответствующим проектом общий средний балл соотносится с приведенными ниже уровнями значимости проекта</w:t>
      </w:r>
      <w:r w:rsidRPr="001675B5">
        <w:rPr>
          <w:sz w:val="28"/>
          <w:szCs w:val="28"/>
        </w:rPr>
        <w:t xml:space="preserve"> </w:t>
      </w:r>
      <w:r w:rsidRPr="003F2CDB">
        <w:rPr>
          <w:sz w:val="28"/>
          <w:szCs w:val="28"/>
        </w:rPr>
        <w:t>инновационно</w:t>
      </w:r>
      <w:r>
        <w:rPr>
          <w:sz w:val="28"/>
          <w:szCs w:val="28"/>
        </w:rPr>
        <w:t>й деятельности</w:t>
      </w:r>
      <w:r w:rsidRPr="003F2CDB">
        <w:rPr>
          <w:sz w:val="28"/>
          <w:szCs w:val="28"/>
        </w:rPr>
        <w:t>.</w:t>
      </w:r>
    </w:p>
    <w:p w:rsidR="003234F9" w:rsidRPr="003F2CDB" w:rsidRDefault="003234F9" w:rsidP="003234F9">
      <w:pPr>
        <w:tabs>
          <w:tab w:val="left" w:pos="709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D854A5">
        <w:rPr>
          <w:b/>
          <w:sz w:val="28"/>
          <w:szCs w:val="28"/>
        </w:rPr>
        <w:t>Высокий уровень</w:t>
      </w:r>
      <w:r w:rsidRPr="003F2CDB">
        <w:rPr>
          <w:sz w:val="28"/>
          <w:szCs w:val="28"/>
        </w:rPr>
        <w:t xml:space="preserve"> значимости проекта (от 38 до 47 баллов): проект проработан, обладает значительным практическим и инновационным потенциалом и рекомендован для присвоения организации-соискателю статуса </w:t>
      </w:r>
      <w:r>
        <w:rPr>
          <w:sz w:val="28"/>
          <w:szCs w:val="28"/>
        </w:rPr>
        <w:t>краевой</w:t>
      </w:r>
      <w:r w:rsidRPr="003F2CDB">
        <w:rPr>
          <w:sz w:val="28"/>
          <w:szCs w:val="28"/>
        </w:rPr>
        <w:t xml:space="preserve"> инновационной площадки.</w:t>
      </w:r>
    </w:p>
    <w:p w:rsidR="003234F9" w:rsidRPr="003F2CDB" w:rsidRDefault="003234F9" w:rsidP="003234F9">
      <w:pPr>
        <w:tabs>
          <w:tab w:val="left" w:pos="709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D854A5">
        <w:rPr>
          <w:b/>
          <w:sz w:val="28"/>
          <w:szCs w:val="28"/>
        </w:rPr>
        <w:t>Средний уровень</w:t>
      </w:r>
      <w:r w:rsidRPr="003F2CDB">
        <w:rPr>
          <w:sz w:val="28"/>
          <w:szCs w:val="28"/>
        </w:rPr>
        <w:t xml:space="preserve"> значимости проекта (от 28 до 37, 99 баллов): проект имеет достаточную степень проработки, обладает определенным потенциалом и может быть рассмотрен для присвоения организации-соискателю статуса </w:t>
      </w:r>
      <w:r>
        <w:rPr>
          <w:sz w:val="28"/>
          <w:szCs w:val="28"/>
        </w:rPr>
        <w:t>краевой</w:t>
      </w:r>
      <w:r w:rsidRPr="003F2CDB">
        <w:rPr>
          <w:sz w:val="28"/>
          <w:szCs w:val="28"/>
        </w:rPr>
        <w:t xml:space="preserve"> инновационной площадки.</w:t>
      </w:r>
    </w:p>
    <w:p w:rsidR="003234F9" w:rsidRDefault="003234F9" w:rsidP="003234F9">
      <w:pPr>
        <w:tabs>
          <w:tab w:val="left" w:pos="709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D854A5">
        <w:rPr>
          <w:b/>
          <w:sz w:val="28"/>
          <w:szCs w:val="28"/>
        </w:rPr>
        <w:t>Низкий уровень</w:t>
      </w:r>
      <w:r w:rsidRPr="003F2CDB">
        <w:rPr>
          <w:sz w:val="28"/>
          <w:szCs w:val="28"/>
        </w:rPr>
        <w:t xml:space="preserve"> значимости проекта (27,99 баллов и менее): реализация проекта невозможна или нецелесообразна. Проект </w:t>
      </w:r>
      <w:r>
        <w:rPr>
          <w:sz w:val="28"/>
          <w:szCs w:val="28"/>
        </w:rPr>
        <w:t>отклоняется</w:t>
      </w:r>
      <w:r w:rsidRPr="003F2CDB">
        <w:rPr>
          <w:sz w:val="28"/>
          <w:szCs w:val="28"/>
        </w:rPr>
        <w:t>.</w:t>
      </w:r>
    </w:p>
    <w:p w:rsidR="003234F9" w:rsidRDefault="003234F9" w:rsidP="003234F9">
      <w:pPr>
        <w:jc w:val="center"/>
        <w:rPr>
          <w:rFonts w:eastAsia="Batang"/>
          <w:sz w:val="28"/>
          <w:szCs w:val="28"/>
          <w:lang w:eastAsia="ko-KR"/>
        </w:rPr>
      </w:pPr>
    </w:p>
    <w:p w:rsidR="003234F9" w:rsidRDefault="003234F9" w:rsidP="003234F9">
      <w:pPr>
        <w:jc w:val="center"/>
        <w:rPr>
          <w:rFonts w:eastAsia="Batang"/>
          <w:sz w:val="28"/>
          <w:szCs w:val="28"/>
          <w:lang w:eastAsia="ko-KR"/>
        </w:rPr>
      </w:pPr>
    </w:p>
    <w:p w:rsidR="003234F9" w:rsidRDefault="003234F9" w:rsidP="003234F9">
      <w:pPr>
        <w:pStyle w:val="5"/>
        <w:spacing w:after="0" w:line="317" w:lineRule="exact"/>
        <w:ind w:left="5387" w:right="300"/>
        <w:rPr>
          <w:rFonts w:eastAsia="Batang"/>
          <w:sz w:val="28"/>
          <w:szCs w:val="28"/>
          <w:lang w:eastAsia="ko-KR"/>
        </w:rPr>
      </w:pPr>
    </w:p>
    <w:p w:rsidR="003234F9" w:rsidRDefault="003234F9" w:rsidP="003234F9">
      <w:pPr>
        <w:pStyle w:val="5"/>
        <w:spacing w:after="0" w:line="317" w:lineRule="exact"/>
        <w:ind w:left="5387" w:right="300"/>
        <w:rPr>
          <w:rFonts w:eastAsia="Batang"/>
          <w:sz w:val="28"/>
          <w:szCs w:val="28"/>
          <w:lang w:eastAsia="ko-KR"/>
        </w:rPr>
      </w:pPr>
    </w:p>
    <w:p w:rsidR="001F3B27" w:rsidRDefault="001F3B27" w:rsidP="003234F9">
      <w:pPr>
        <w:widowControl w:val="0"/>
        <w:jc w:val="center"/>
        <w:rPr>
          <w:rFonts w:eastAsia="Calibri"/>
          <w:b/>
          <w:caps/>
          <w:sz w:val="28"/>
          <w:szCs w:val="28"/>
        </w:rPr>
      </w:pPr>
    </w:p>
    <w:sectPr w:rsidR="001F3B27" w:rsidSect="00D37E39">
      <w:headerReference w:type="default" r:id="rId8"/>
      <w:pgSz w:w="11906" w:h="16838" w:code="9"/>
      <w:pgMar w:top="1134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4A" w:rsidRDefault="006F084A" w:rsidP="004C146B">
      <w:r>
        <w:separator/>
      </w:r>
    </w:p>
  </w:endnote>
  <w:endnote w:type="continuationSeparator" w:id="0">
    <w:p w:rsidR="006F084A" w:rsidRDefault="006F084A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4A" w:rsidRDefault="006F084A" w:rsidP="004C146B">
      <w:r>
        <w:separator/>
      </w:r>
    </w:p>
  </w:footnote>
  <w:footnote w:type="continuationSeparator" w:id="0">
    <w:p w:rsidR="006F084A" w:rsidRDefault="006F084A" w:rsidP="004C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F9" w:rsidRDefault="003234F9">
    <w:pPr>
      <w:pStyle w:val="a8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05E5F"/>
    <w:multiLevelType w:val="hybridMultilevel"/>
    <w:tmpl w:val="75269BFC"/>
    <w:lvl w:ilvl="0" w:tplc="9A2C1434">
      <w:start w:val="1"/>
      <w:numFmt w:val="decimal"/>
      <w:lvlText w:val="%1."/>
      <w:lvlJc w:val="left"/>
      <w:pPr>
        <w:ind w:left="62" w:hanging="4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98CFF6">
      <w:numFmt w:val="bullet"/>
      <w:lvlText w:val="•"/>
      <w:lvlJc w:val="left"/>
      <w:pPr>
        <w:ind w:left="761" w:hanging="425"/>
      </w:pPr>
      <w:rPr>
        <w:rFonts w:hint="default"/>
        <w:lang w:val="ru-RU" w:eastAsia="en-US" w:bidi="ar-SA"/>
      </w:rPr>
    </w:lvl>
    <w:lvl w:ilvl="2" w:tplc="B19E9C0A">
      <w:numFmt w:val="bullet"/>
      <w:lvlText w:val="•"/>
      <w:lvlJc w:val="left"/>
      <w:pPr>
        <w:ind w:left="1463" w:hanging="425"/>
      </w:pPr>
      <w:rPr>
        <w:rFonts w:hint="default"/>
        <w:lang w:val="ru-RU" w:eastAsia="en-US" w:bidi="ar-SA"/>
      </w:rPr>
    </w:lvl>
    <w:lvl w:ilvl="3" w:tplc="94F884D6">
      <w:numFmt w:val="bullet"/>
      <w:lvlText w:val="•"/>
      <w:lvlJc w:val="left"/>
      <w:pPr>
        <w:ind w:left="2164" w:hanging="425"/>
      </w:pPr>
      <w:rPr>
        <w:rFonts w:hint="default"/>
        <w:lang w:val="ru-RU" w:eastAsia="en-US" w:bidi="ar-SA"/>
      </w:rPr>
    </w:lvl>
    <w:lvl w:ilvl="4" w:tplc="6AC20D5A">
      <w:numFmt w:val="bullet"/>
      <w:lvlText w:val="•"/>
      <w:lvlJc w:val="left"/>
      <w:pPr>
        <w:ind w:left="2866" w:hanging="425"/>
      </w:pPr>
      <w:rPr>
        <w:rFonts w:hint="default"/>
        <w:lang w:val="ru-RU" w:eastAsia="en-US" w:bidi="ar-SA"/>
      </w:rPr>
    </w:lvl>
    <w:lvl w:ilvl="5" w:tplc="92D46724">
      <w:numFmt w:val="bullet"/>
      <w:lvlText w:val="•"/>
      <w:lvlJc w:val="left"/>
      <w:pPr>
        <w:ind w:left="3567" w:hanging="425"/>
      </w:pPr>
      <w:rPr>
        <w:rFonts w:hint="default"/>
        <w:lang w:val="ru-RU" w:eastAsia="en-US" w:bidi="ar-SA"/>
      </w:rPr>
    </w:lvl>
    <w:lvl w:ilvl="6" w:tplc="596C0B0A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7" w:tplc="F36C361E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8" w:tplc="6FEAF4EE">
      <w:numFmt w:val="bullet"/>
      <w:lvlText w:val="•"/>
      <w:lvlJc w:val="left"/>
      <w:pPr>
        <w:ind w:left="5672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1FF489A"/>
    <w:multiLevelType w:val="hybridMultilevel"/>
    <w:tmpl w:val="201C5844"/>
    <w:lvl w:ilvl="0" w:tplc="B826FA5A">
      <w:start w:val="1"/>
      <w:numFmt w:val="decimal"/>
      <w:lvlText w:val="%1."/>
      <w:lvlJc w:val="left"/>
      <w:pPr>
        <w:ind w:left="585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CE68F32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2" w:tplc="177E7F98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65AAC154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23CA5FAC">
      <w:numFmt w:val="bullet"/>
      <w:lvlText w:val="•"/>
      <w:lvlJc w:val="left"/>
      <w:pPr>
        <w:ind w:left="3178" w:hanging="240"/>
      </w:pPr>
      <w:rPr>
        <w:rFonts w:hint="default"/>
        <w:lang w:val="ru-RU" w:eastAsia="en-US" w:bidi="ar-SA"/>
      </w:rPr>
    </w:lvl>
    <w:lvl w:ilvl="5" w:tplc="BFA6F732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6" w:tplc="D87A5F8E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7" w:tplc="3BB27D3E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8" w:tplc="1EBA18C6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8E60503"/>
    <w:multiLevelType w:val="hybridMultilevel"/>
    <w:tmpl w:val="000E5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C960E7"/>
    <w:multiLevelType w:val="hybridMultilevel"/>
    <w:tmpl w:val="959E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02D9E"/>
    <w:multiLevelType w:val="hybridMultilevel"/>
    <w:tmpl w:val="248095D0"/>
    <w:lvl w:ilvl="0" w:tplc="6E62181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5B043D"/>
    <w:multiLevelType w:val="hybridMultilevel"/>
    <w:tmpl w:val="450438E8"/>
    <w:lvl w:ilvl="0" w:tplc="B4243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35F96"/>
    <w:multiLevelType w:val="hybridMultilevel"/>
    <w:tmpl w:val="CA1643FA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6AFB"/>
    <w:multiLevelType w:val="hybridMultilevel"/>
    <w:tmpl w:val="39028D88"/>
    <w:lvl w:ilvl="0" w:tplc="2E6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4" w15:restartNumberingAfterBreak="0">
    <w:nsid w:val="26E97DBE"/>
    <w:multiLevelType w:val="hybridMultilevel"/>
    <w:tmpl w:val="27985560"/>
    <w:lvl w:ilvl="0" w:tplc="B172D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6484"/>
    <w:multiLevelType w:val="multilevel"/>
    <w:tmpl w:val="6C1E5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10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eastAsiaTheme="minorHAnsi" w:hint="default"/>
      </w:rPr>
    </w:lvl>
  </w:abstractNum>
  <w:abstractNum w:abstractNumId="17" w15:restartNumberingAfterBreak="0">
    <w:nsid w:val="39A82AA8"/>
    <w:multiLevelType w:val="hybridMultilevel"/>
    <w:tmpl w:val="02E09E3A"/>
    <w:lvl w:ilvl="0" w:tplc="7AF22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0B2"/>
    <w:multiLevelType w:val="multilevel"/>
    <w:tmpl w:val="ECECD1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46806662"/>
    <w:multiLevelType w:val="hybridMultilevel"/>
    <w:tmpl w:val="35460510"/>
    <w:lvl w:ilvl="0" w:tplc="59BE5F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30252F"/>
    <w:multiLevelType w:val="hybridMultilevel"/>
    <w:tmpl w:val="88C8F252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0F0E"/>
    <w:multiLevelType w:val="multilevel"/>
    <w:tmpl w:val="C2D85B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3E39DB"/>
    <w:multiLevelType w:val="hybridMultilevel"/>
    <w:tmpl w:val="A694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1894A81"/>
    <w:multiLevelType w:val="hybridMultilevel"/>
    <w:tmpl w:val="18641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6503"/>
    <w:multiLevelType w:val="hybridMultilevel"/>
    <w:tmpl w:val="CA1643FA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 w15:restartNumberingAfterBreak="0">
    <w:nsid w:val="5EE23F8E"/>
    <w:multiLevelType w:val="multilevel"/>
    <w:tmpl w:val="C40213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62AF1CB7"/>
    <w:multiLevelType w:val="multilevel"/>
    <w:tmpl w:val="AA7499C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BA4F38"/>
    <w:multiLevelType w:val="hybridMultilevel"/>
    <w:tmpl w:val="B922DCDC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157E3"/>
    <w:multiLevelType w:val="hybridMultilevel"/>
    <w:tmpl w:val="2558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2B7A1C"/>
    <w:multiLevelType w:val="hybridMultilevel"/>
    <w:tmpl w:val="957E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2445A"/>
    <w:multiLevelType w:val="hybridMultilevel"/>
    <w:tmpl w:val="4470F7BE"/>
    <w:lvl w:ilvl="0" w:tplc="61BE2F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19"/>
  </w:num>
  <w:num w:numId="4">
    <w:abstractNumId w:val="6"/>
  </w:num>
  <w:num w:numId="5">
    <w:abstractNumId w:val="30"/>
  </w:num>
  <w:num w:numId="6">
    <w:abstractNumId w:val="28"/>
  </w:num>
  <w:num w:numId="7">
    <w:abstractNumId w:val="15"/>
  </w:num>
  <w:num w:numId="8">
    <w:abstractNumId w:val="10"/>
  </w:num>
  <w:num w:numId="9">
    <w:abstractNumId w:val="26"/>
  </w:num>
  <w:num w:numId="10">
    <w:abstractNumId w:val="35"/>
  </w:num>
  <w:num w:numId="11">
    <w:abstractNumId w:val="0"/>
  </w:num>
  <w:num w:numId="12">
    <w:abstractNumId w:val="5"/>
  </w:num>
  <w:num w:numId="13">
    <w:abstractNumId w:val="31"/>
  </w:num>
  <w:num w:numId="14">
    <w:abstractNumId w:val="23"/>
  </w:num>
  <w:num w:numId="15">
    <w:abstractNumId w:val="7"/>
  </w:num>
  <w:num w:numId="16">
    <w:abstractNumId w:val="42"/>
  </w:num>
  <w:num w:numId="17">
    <w:abstractNumId w:val="9"/>
  </w:num>
  <w:num w:numId="18">
    <w:abstractNumId w:val="3"/>
  </w:num>
  <w:num w:numId="19">
    <w:abstractNumId w:val="17"/>
  </w:num>
  <w:num w:numId="20">
    <w:abstractNumId w:val="12"/>
  </w:num>
  <w:num w:numId="21">
    <w:abstractNumId w:val="22"/>
  </w:num>
  <w:num w:numId="22">
    <w:abstractNumId w:val="32"/>
  </w:num>
  <w:num w:numId="23">
    <w:abstractNumId w:val="8"/>
  </w:num>
  <w:num w:numId="24">
    <w:abstractNumId w:val="27"/>
  </w:num>
  <w:num w:numId="25">
    <w:abstractNumId w:val="39"/>
  </w:num>
  <w:num w:numId="26">
    <w:abstractNumId w:val="38"/>
  </w:num>
  <w:num w:numId="27">
    <w:abstractNumId w:val="25"/>
  </w:num>
  <w:num w:numId="28">
    <w:abstractNumId w:val="4"/>
  </w:num>
  <w:num w:numId="29">
    <w:abstractNumId w:val="34"/>
  </w:num>
  <w:num w:numId="30">
    <w:abstractNumId w:val="16"/>
  </w:num>
  <w:num w:numId="31">
    <w:abstractNumId w:val="13"/>
  </w:num>
  <w:num w:numId="32">
    <w:abstractNumId w:val="18"/>
  </w:num>
  <w:num w:numId="33">
    <w:abstractNumId w:val="24"/>
  </w:num>
  <w:num w:numId="34">
    <w:abstractNumId w:val="21"/>
  </w:num>
  <w:num w:numId="35">
    <w:abstractNumId w:val="40"/>
  </w:num>
  <w:num w:numId="36">
    <w:abstractNumId w:val="37"/>
  </w:num>
  <w:num w:numId="37">
    <w:abstractNumId w:val="29"/>
  </w:num>
  <w:num w:numId="38">
    <w:abstractNumId w:val="11"/>
  </w:num>
  <w:num w:numId="39">
    <w:abstractNumId w:val="20"/>
  </w:num>
  <w:num w:numId="40">
    <w:abstractNumId w:val="33"/>
  </w:num>
  <w:num w:numId="41">
    <w:abstractNumId w:val="14"/>
  </w:num>
  <w:num w:numId="42">
    <w:abstractNumId w:val="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8BD"/>
    <w:rsid w:val="00004CE4"/>
    <w:rsid w:val="00006A75"/>
    <w:rsid w:val="000253A2"/>
    <w:rsid w:val="000257DD"/>
    <w:rsid w:val="00026A9B"/>
    <w:rsid w:val="00030011"/>
    <w:rsid w:val="000300C2"/>
    <w:rsid w:val="00033E85"/>
    <w:rsid w:val="00042AE4"/>
    <w:rsid w:val="0004564D"/>
    <w:rsid w:val="00047890"/>
    <w:rsid w:val="00047F68"/>
    <w:rsid w:val="000503B7"/>
    <w:rsid w:val="00052EAB"/>
    <w:rsid w:val="00055F51"/>
    <w:rsid w:val="00060855"/>
    <w:rsid w:val="0006237A"/>
    <w:rsid w:val="000677B5"/>
    <w:rsid w:val="00071AE4"/>
    <w:rsid w:val="00074928"/>
    <w:rsid w:val="00076060"/>
    <w:rsid w:val="00076082"/>
    <w:rsid w:val="000771EC"/>
    <w:rsid w:val="000851DE"/>
    <w:rsid w:val="00094112"/>
    <w:rsid w:val="000944D2"/>
    <w:rsid w:val="00094CAA"/>
    <w:rsid w:val="0009708A"/>
    <w:rsid w:val="000A1527"/>
    <w:rsid w:val="000B19A4"/>
    <w:rsid w:val="000C05EB"/>
    <w:rsid w:val="000C1053"/>
    <w:rsid w:val="000C456B"/>
    <w:rsid w:val="000C7CD8"/>
    <w:rsid w:val="000E2BD8"/>
    <w:rsid w:val="000E4763"/>
    <w:rsid w:val="000F08E7"/>
    <w:rsid w:val="000F4E58"/>
    <w:rsid w:val="000F4F36"/>
    <w:rsid w:val="000F509B"/>
    <w:rsid w:val="00110F14"/>
    <w:rsid w:val="001136C4"/>
    <w:rsid w:val="00113708"/>
    <w:rsid w:val="00116EE0"/>
    <w:rsid w:val="001204B6"/>
    <w:rsid w:val="00120A8C"/>
    <w:rsid w:val="00132DF5"/>
    <w:rsid w:val="00133E42"/>
    <w:rsid w:val="001342F0"/>
    <w:rsid w:val="00135221"/>
    <w:rsid w:val="00137575"/>
    <w:rsid w:val="00137AFC"/>
    <w:rsid w:val="001439B1"/>
    <w:rsid w:val="001457AD"/>
    <w:rsid w:val="00146091"/>
    <w:rsid w:val="00152164"/>
    <w:rsid w:val="001633E2"/>
    <w:rsid w:val="001653E1"/>
    <w:rsid w:val="00165E08"/>
    <w:rsid w:val="00165F03"/>
    <w:rsid w:val="001667C0"/>
    <w:rsid w:val="00170845"/>
    <w:rsid w:val="00176C4F"/>
    <w:rsid w:val="0018116E"/>
    <w:rsid w:val="001816A2"/>
    <w:rsid w:val="00181E76"/>
    <w:rsid w:val="00187155"/>
    <w:rsid w:val="001921AC"/>
    <w:rsid w:val="00192B72"/>
    <w:rsid w:val="00194F62"/>
    <w:rsid w:val="001953A4"/>
    <w:rsid w:val="001A0DA4"/>
    <w:rsid w:val="001A3D6A"/>
    <w:rsid w:val="001A5B98"/>
    <w:rsid w:val="001B5B0A"/>
    <w:rsid w:val="001B6C96"/>
    <w:rsid w:val="001B6F36"/>
    <w:rsid w:val="001B788A"/>
    <w:rsid w:val="001C49AC"/>
    <w:rsid w:val="001C50D3"/>
    <w:rsid w:val="001C5288"/>
    <w:rsid w:val="001D27BC"/>
    <w:rsid w:val="001D7734"/>
    <w:rsid w:val="001E26B3"/>
    <w:rsid w:val="001E4B4D"/>
    <w:rsid w:val="001F3A42"/>
    <w:rsid w:val="001F3B27"/>
    <w:rsid w:val="002042A0"/>
    <w:rsid w:val="0020574D"/>
    <w:rsid w:val="002074ED"/>
    <w:rsid w:val="00207F58"/>
    <w:rsid w:val="00216FDA"/>
    <w:rsid w:val="00217B84"/>
    <w:rsid w:val="002217C5"/>
    <w:rsid w:val="00224559"/>
    <w:rsid w:val="00224C8E"/>
    <w:rsid w:val="00225BCB"/>
    <w:rsid w:val="00226536"/>
    <w:rsid w:val="00232A35"/>
    <w:rsid w:val="002341CE"/>
    <w:rsid w:val="00246005"/>
    <w:rsid w:val="002472AA"/>
    <w:rsid w:val="0025230B"/>
    <w:rsid w:val="002576B2"/>
    <w:rsid w:val="00261F0B"/>
    <w:rsid w:val="002644F6"/>
    <w:rsid w:val="00265357"/>
    <w:rsid w:val="00267903"/>
    <w:rsid w:val="00274140"/>
    <w:rsid w:val="00274829"/>
    <w:rsid w:val="00274DA6"/>
    <w:rsid w:val="0027723A"/>
    <w:rsid w:val="00281111"/>
    <w:rsid w:val="0028286F"/>
    <w:rsid w:val="002848FD"/>
    <w:rsid w:val="00291F74"/>
    <w:rsid w:val="00293943"/>
    <w:rsid w:val="00293CA7"/>
    <w:rsid w:val="002A2C1D"/>
    <w:rsid w:val="002A6912"/>
    <w:rsid w:val="002A71F5"/>
    <w:rsid w:val="002B03DB"/>
    <w:rsid w:val="002B34CD"/>
    <w:rsid w:val="002C2EAA"/>
    <w:rsid w:val="002C4044"/>
    <w:rsid w:val="002C42F1"/>
    <w:rsid w:val="002C46EB"/>
    <w:rsid w:val="002D7130"/>
    <w:rsid w:val="002D7895"/>
    <w:rsid w:val="002E0996"/>
    <w:rsid w:val="002E1C09"/>
    <w:rsid w:val="002E5F39"/>
    <w:rsid w:val="002E7BC4"/>
    <w:rsid w:val="002F171E"/>
    <w:rsid w:val="002F53C7"/>
    <w:rsid w:val="002F6919"/>
    <w:rsid w:val="00304945"/>
    <w:rsid w:val="00306DE9"/>
    <w:rsid w:val="003129E9"/>
    <w:rsid w:val="00312B6A"/>
    <w:rsid w:val="003150D3"/>
    <w:rsid w:val="00316E3E"/>
    <w:rsid w:val="003206F6"/>
    <w:rsid w:val="00321FA7"/>
    <w:rsid w:val="00322957"/>
    <w:rsid w:val="003234F9"/>
    <w:rsid w:val="00327CEB"/>
    <w:rsid w:val="00333078"/>
    <w:rsid w:val="00341B46"/>
    <w:rsid w:val="00342ECC"/>
    <w:rsid w:val="003431BC"/>
    <w:rsid w:val="0034320F"/>
    <w:rsid w:val="00344E02"/>
    <w:rsid w:val="00351100"/>
    <w:rsid w:val="00354429"/>
    <w:rsid w:val="003629ED"/>
    <w:rsid w:val="00362B41"/>
    <w:rsid w:val="0037001A"/>
    <w:rsid w:val="003757D5"/>
    <w:rsid w:val="003768AB"/>
    <w:rsid w:val="00380643"/>
    <w:rsid w:val="003814BE"/>
    <w:rsid w:val="0039280C"/>
    <w:rsid w:val="00392B81"/>
    <w:rsid w:val="00393A1E"/>
    <w:rsid w:val="0039671C"/>
    <w:rsid w:val="003A3019"/>
    <w:rsid w:val="003A3435"/>
    <w:rsid w:val="003A486A"/>
    <w:rsid w:val="003B02AE"/>
    <w:rsid w:val="003B11A2"/>
    <w:rsid w:val="003B4CE5"/>
    <w:rsid w:val="003B58FB"/>
    <w:rsid w:val="003C0514"/>
    <w:rsid w:val="003C0F58"/>
    <w:rsid w:val="003C579B"/>
    <w:rsid w:val="003D07D3"/>
    <w:rsid w:val="003D091C"/>
    <w:rsid w:val="003D14EE"/>
    <w:rsid w:val="003D7C4C"/>
    <w:rsid w:val="003E2B30"/>
    <w:rsid w:val="003E3737"/>
    <w:rsid w:val="003F0F69"/>
    <w:rsid w:val="003F12D6"/>
    <w:rsid w:val="003F374D"/>
    <w:rsid w:val="00407427"/>
    <w:rsid w:val="00407AC2"/>
    <w:rsid w:val="00423634"/>
    <w:rsid w:val="00423673"/>
    <w:rsid w:val="00427F16"/>
    <w:rsid w:val="00431FEC"/>
    <w:rsid w:val="00432DC3"/>
    <w:rsid w:val="0043723A"/>
    <w:rsid w:val="00440D0C"/>
    <w:rsid w:val="00444A99"/>
    <w:rsid w:val="00445F38"/>
    <w:rsid w:val="00450392"/>
    <w:rsid w:val="00450DD4"/>
    <w:rsid w:val="0045147D"/>
    <w:rsid w:val="00452B4C"/>
    <w:rsid w:val="00454E0A"/>
    <w:rsid w:val="00455CDD"/>
    <w:rsid w:val="0046321B"/>
    <w:rsid w:val="00471984"/>
    <w:rsid w:val="004872E0"/>
    <w:rsid w:val="00487749"/>
    <w:rsid w:val="00487791"/>
    <w:rsid w:val="004903F8"/>
    <w:rsid w:val="00490A2D"/>
    <w:rsid w:val="0049750A"/>
    <w:rsid w:val="004A286B"/>
    <w:rsid w:val="004A36CD"/>
    <w:rsid w:val="004A4F0A"/>
    <w:rsid w:val="004A54CD"/>
    <w:rsid w:val="004A6E31"/>
    <w:rsid w:val="004B0264"/>
    <w:rsid w:val="004B136E"/>
    <w:rsid w:val="004B645C"/>
    <w:rsid w:val="004B6708"/>
    <w:rsid w:val="004C0CA3"/>
    <w:rsid w:val="004C146B"/>
    <w:rsid w:val="004C32DE"/>
    <w:rsid w:val="004C42E6"/>
    <w:rsid w:val="004C56F6"/>
    <w:rsid w:val="004C68ED"/>
    <w:rsid w:val="004C7203"/>
    <w:rsid w:val="004C7765"/>
    <w:rsid w:val="004D220E"/>
    <w:rsid w:val="004D67C9"/>
    <w:rsid w:val="004E1042"/>
    <w:rsid w:val="004E2796"/>
    <w:rsid w:val="004E2CE0"/>
    <w:rsid w:val="004E32B4"/>
    <w:rsid w:val="004E4CC6"/>
    <w:rsid w:val="004E5FD1"/>
    <w:rsid w:val="004E615D"/>
    <w:rsid w:val="004E66A6"/>
    <w:rsid w:val="004E714B"/>
    <w:rsid w:val="004F0664"/>
    <w:rsid w:val="004F6749"/>
    <w:rsid w:val="00500257"/>
    <w:rsid w:val="005015C9"/>
    <w:rsid w:val="0050664B"/>
    <w:rsid w:val="00506661"/>
    <w:rsid w:val="00511393"/>
    <w:rsid w:val="005128DB"/>
    <w:rsid w:val="0052383C"/>
    <w:rsid w:val="0053057A"/>
    <w:rsid w:val="005336D2"/>
    <w:rsid w:val="00537835"/>
    <w:rsid w:val="0054026E"/>
    <w:rsid w:val="00540459"/>
    <w:rsid w:val="00551138"/>
    <w:rsid w:val="005511DC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4026"/>
    <w:rsid w:val="00585154"/>
    <w:rsid w:val="005868D1"/>
    <w:rsid w:val="0059099D"/>
    <w:rsid w:val="005919D4"/>
    <w:rsid w:val="00592578"/>
    <w:rsid w:val="00595647"/>
    <w:rsid w:val="00595CAE"/>
    <w:rsid w:val="00597940"/>
    <w:rsid w:val="00597F0E"/>
    <w:rsid w:val="00597FF4"/>
    <w:rsid w:val="005A3BEA"/>
    <w:rsid w:val="005A5381"/>
    <w:rsid w:val="005A55A1"/>
    <w:rsid w:val="005A7EB3"/>
    <w:rsid w:val="005B1D5A"/>
    <w:rsid w:val="005B3B18"/>
    <w:rsid w:val="005B5655"/>
    <w:rsid w:val="005B65F7"/>
    <w:rsid w:val="005B6790"/>
    <w:rsid w:val="005B71FA"/>
    <w:rsid w:val="005C5139"/>
    <w:rsid w:val="005C5C2A"/>
    <w:rsid w:val="005D42A4"/>
    <w:rsid w:val="005E1F58"/>
    <w:rsid w:val="005E3247"/>
    <w:rsid w:val="005E6510"/>
    <w:rsid w:val="005F16BA"/>
    <w:rsid w:val="006013BF"/>
    <w:rsid w:val="00604469"/>
    <w:rsid w:val="00604B14"/>
    <w:rsid w:val="00614AF6"/>
    <w:rsid w:val="00622FDA"/>
    <w:rsid w:val="00624143"/>
    <w:rsid w:val="00624287"/>
    <w:rsid w:val="00625303"/>
    <w:rsid w:val="006360F1"/>
    <w:rsid w:val="006363A6"/>
    <w:rsid w:val="0064029E"/>
    <w:rsid w:val="00646918"/>
    <w:rsid w:val="0064692B"/>
    <w:rsid w:val="006479D9"/>
    <w:rsid w:val="00650B40"/>
    <w:rsid w:val="0065169D"/>
    <w:rsid w:val="00664DAB"/>
    <w:rsid w:val="0067010B"/>
    <w:rsid w:val="006736A9"/>
    <w:rsid w:val="006755DB"/>
    <w:rsid w:val="006766C2"/>
    <w:rsid w:val="00680182"/>
    <w:rsid w:val="00683160"/>
    <w:rsid w:val="00685B8A"/>
    <w:rsid w:val="00687FF7"/>
    <w:rsid w:val="0069156A"/>
    <w:rsid w:val="00691DD1"/>
    <w:rsid w:val="00692D0A"/>
    <w:rsid w:val="00694A32"/>
    <w:rsid w:val="0069659C"/>
    <w:rsid w:val="006A02ED"/>
    <w:rsid w:val="006A097D"/>
    <w:rsid w:val="006B4702"/>
    <w:rsid w:val="006B708A"/>
    <w:rsid w:val="006C1CBB"/>
    <w:rsid w:val="006C4194"/>
    <w:rsid w:val="006C516C"/>
    <w:rsid w:val="006C6338"/>
    <w:rsid w:val="006D0689"/>
    <w:rsid w:val="006D132B"/>
    <w:rsid w:val="006D1639"/>
    <w:rsid w:val="006E1443"/>
    <w:rsid w:val="006E4B27"/>
    <w:rsid w:val="006E6B8B"/>
    <w:rsid w:val="006F084A"/>
    <w:rsid w:val="006F404A"/>
    <w:rsid w:val="006F6C4D"/>
    <w:rsid w:val="00701763"/>
    <w:rsid w:val="00704B23"/>
    <w:rsid w:val="00705076"/>
    <w:rsid w:val="00712542"/>
    <w:rsid w:val="007158E5"/>
    <w:rsid w:val="00722CAD"/>
    <w:rsid w:val="00724961"/>
    <w:rsid w:val="007274E3"/>
    <w:rsid w:val="00727A74"/>
    <w:rsid w:val="007308C3"/>
    <w:rsid w:val="007336FD"/>
    <w:rsid w:val="00736D7D"/>
    <w:rsid w:val="00743ABA"/>
    <w:rsid w:val="00743D41"/>
    <w:rsid w:val="007472B0"/>
    <w:rsid w:val="00751111"/>
    <w:rsid w:val="00752310"/>
    <w:rsid w:val="0076502C"/>
    <w:rsid w:val="0076758D"/>
    <w:rsid w:val="0077051C"/>
    <w:rsid w:val="00771CDB"/>
    <w:rsid w:val="00774A2E"/>
    <w:rsid w:val="00784FCE"/>
    <w:rsid w:val="00787F68"/>
    <w:rsid w:val="00790493"/>
    <w:rsid w:val="007942F3"/>
    <w:rsid w:val="007957BD"/>
    <w:rsid w:val="00795FD9"/>
    <w:rsid w:val="0079743F"/>
    <w:rsid w:val="00797F7A"/>
    <w:rsid w:val="007A0A1A"/>
    <w:rsid w:val="007A17F9"/>
    <w:rsid w:val="007B3191"/>
    <w:rsid w:val="007B4E73"/>
    <w:rsid w:val="007C0D42"/>
    <w:rsid w:val="007C0F63"/>
    <w:rsid w:val="007C31CC"/>
    <w:rsid w:val="007D1071"/>
    <w:rsid w:val="007D14FA"/>
    <w:rsid w:val="007D5DE6"/>
    <w:rsid w:val="007E1A09"/>
    <w:rsid w:val="007E5D9C"/>
    <w:rsid w:val="007F48F6"/>
    <w:rsid w:val="007F4A7E"/>
    <w:rsid w:val="00802B4E"/>
    <w:rsid w:val="0080334C"/>
    <w:rsid w:val="00803FD9"/>
    <w:rsid w:val="00804CBD"/>
    <w:rsid w:val="00807F62"/>
    <w:rsid w:val="00812AD3"/>
    <w:rsid w:val="00816221"/>
    <w:rsid w:val="0081763C"/>
    <w:rsid w:val="00820318"/>
    <w:rsid w:val="00821F6E"/>
    <w:rsid w:val="00822950"/>
    <w:rsid w:val="00823264"/>
    <w:rsid w:val="00823CDD"/>
    <w:rsid w:val="00824DC1"/>
    <w:rsid w:val="00824E35"/>
    <w:rsid w:val="00825EA0"/>
    <w:rsid w:val="0083118E"/>
    <w:rsid w:val="00832670"/>
    <w:rsid w:val="00833371"/>
    <w:rsid w:val="0084352B"/>
    <w:rsid w:val="00845E21"/>
    <w:rsid w:val="00846046"/>
    <w:rsid w:val="00850633"/>
    <w:rsid w:val="008542B7"/>
    <w:rsid w:val="00855511"/>
    <w:rsid w:val="00856367"/>
    <w:rsid w:val="00856B7C"/>
    <w:rsid w:val="00856C01"/>
    <w:rsid w:val="00857DC0"/>
    <w:rsid w:val="00863437"/>
    <w:rsid w:val="008636D9"/>
    <w:rsid w:val="00865106"/>
    <w:rsid w:val="00871DFE"/>
    <w:rsid w:val="00872CEF"/>
    <w:rsid w:val="00872EEA"/>
    <w:rsid w:val="00874C43"/>
    <w:rsid w:val="008760DE"/>
    <w:rsid w:val="00877FD3"/>
    <w:rsid w:val="008852F2"/>
    <w:rsid w:val="008923CB"/>
    <w:rsid w:val="00893694"/>
    <w:rsid w:val="0089435B"/>
    <w:rsid w:val="008A3FAF"/>
    <w:rsid w:val="008B5805"/>
    <w:rsid w:val="008C05F7"/>
    <w:rsid w:val="008C0E14"/>
    <w:rsid w:val="008C29A6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9022E8"/>
    <w:rsid w:val="0091160C"/>
    <w:rsid w:val="00911FF7"/>
    <w:rsid w:val="00912EB4"/>
    <w:rsid w:val="0092091D"/>
    <w:rsid w:val="0092190A"/>
    <w:rsid w:val="009245F7"/>
    <w:rsid w:val="00926921"/>
    <w:rsid w:val="00964643"/>
    <w:rsid w:val="00972759"/>
    <w:rsid w:val="00972E10"/>
    <w:rsid w:val="00975B20"/>
    <w:rsid w:val="00976FD8"/>
    <w:rsid w:val="009856BA"/>
    <w:rsid w:val="00992339"/>
    <w:rsid w:val="009A1411"/>
    <w:rsid w:val="009A4771"/>
    <w:rsid w:val="009A7B6B"/>
    <w:rsid w:val="009B23E7"/>
    <w:rsid w:val="009B240D"/>
    <w:rsid w:val="009D2F52"/>
    <w:rsid w:val="009D5D68"/>
    <w:rsid w:val="009D7566"/>
    <w:rsid w:val="009D7A0E"/>
    <w:rsid w:val="009F5151"/>
    <w:rsid w:val="009F56C5"/>
    <w:rsid w:val="009F6680"/>
    <w:rsid w:val="00A01D43"/>
    <w:rsid w:val="00A020C5"/>
    <w:rsid w:val="00A035D1"/>
    <w:rsid w:val="00A0751B"/>
    <w:rsid w:val="00A107B4"/>
    <w:rsid w:val="00A146DC"/>
    <w:rsid w:val="00A24208"/>
    <w:rsid w:val="00A300B1"/>
    <w:rsid w:val="00A349F2"/>
    <w:rsid w:val="00A36DE4"/>
    <w:rsid w:val="00A409C0"/>
    <w:rsid w:val="00A4516C"/>
    <w:rsid w:val="00A45FC6"/>
    <w:rsid w:val="00A50501"/>
    <w:rsid w:val="00A52D9F"/>
    <w:rsid w:val="00A65CD5"/>
    <w:rsid w:val="00A67166"/>
    <w:rsid w:val="00A745A7"/>
    <w:rsid w:val="00A767EE"/>
    <w:rsid w:val="00A82B75"/>
    <w:rsid w:val="00A83400"/>
    <w:rsid w:val="00A83BC6"/>
    <w:rsid w:val="00A8463F"/>
    <w:rsid w:val="00A90F19"/>
    <w:rsid w:val="00A92883"/>
    <w:rsid w:val="00A9426A"/>
    <w:rsid w:val="00A94BE1"/>
    <w:rsid w:val="00A96712"/>
    <w:rsid w:val="00A96B06"/>
    <w:rsid w:val="00AA27EE"/>
    <w:rsid w:val="00AA46C4"/>
    <w:rsid w:val="00AB0BA6"/>
    <w:rsid w:val="00AC0CBE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66F4"/>
    <w:rsid w:val="00B017E5"/>
    <w:rsid w:val="00B05D67"/>
    <w:rsid w:val="00B07D0B"/>
    <w:rsid w:val="00B13562"/>
    <w:rsid w:val="00B14295"/>
    <w:rsid w:val="00B14950"/>
    <w:rsid w:val="00B14A6C"/>
    <w:rsid w:val="00B166FF"/>
    <w:rsid w:val="00B16838"/>
    <w:rsid w:val="00B16C24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47DC6"/>
    <w:rsid w:val="00B55BB3"/>
    <w:rsid w:val="00B56306"/>
    <w:rsid w:val="00B57624"/>
    <w:rsid w:val="00B61362"/>
    <w:rsid w:val="00B61896"/>
    <w:rsid w:val="00B62C64"/>
    <w:rsid w:val="00B63B45"/>
    <w:rsid w:val="00B71C15"/>
    <w:rsid w:val="00B804F9"/>
    <w:rsid w:val="00B84CD5"/>
    <w:rsid w:val="00B9101F"/>
    <w:rsid w:val="00B9719D"/>
    <w:rsid w:val="00BA1F50"/>
    <w:rsid w:val="00BA7998"/>
    <w:rsid w:val="00BB6867"/>
    <w:rsid w:val="00BC1758"/>
    <w:rsid w:val="00BC5270"/>
    <w:rsid w:val="00BC5A30"/>
    <w:rsid w:val="00BD2E08"/>
    <w:rsid w:val="00BE1F2F"/>
    <w:rsid w:val="00BF093D"/>
    <w:rsid w:val="00BF369A"/>
    <w:rsid w:val="00BF51DD"/>
    <w:rsid w:val="00BF7001"/>
    <w:rsid w:val="00C0070E"/>
    <w:rsid w:val="00C03062"/>
    <w:rsid w:val="00C05454"/>
    <w:rsid w:val="00C056EE"/>
    <w:rsid w:val="00C10563"/>
    <w:rsid w:val="00C109F9"/>
    <w:rsid w:val="00C128E3"/>
    <w:rsid w:val="00C15223"/>
    <w:rsid w:val="00C1713D"/>
    <w:rsid w:val="00C2339A"/>
    <w:rsid w:val="00C23A6E"/>
    <w:rsid w:val="00C2487D"/>
    <w:rsid w:val="00C26821"/>
    <w:rsid w:val="00C27716"/>
    <w:rsid w:val="00C32616"/>
    <w:rsid w:val="00C41146"/>
    <w:rsid w:val="00C41200"/>
    <w:rsid w:val="00C447A0"/>
    <w:rsid w:val="00C452E9"/>
    <w:rsid w:val="00C47E5D"/>
    <w:rsid w:val="00C52127"/>
    <w:rsid w:val="00C528E4"/>
    <w:rsid w:val="00C54C51"/>
    <w:rsid w:val="00C54D59"/>
    <w:rsid w:val="00C55AC6"/>
    <w:rsid w:val="00C57A34"/>
    <w:rsid w:val="00C62A3D"/>
    <w:rsid w:val="00C71C56"/>
    <w:rsid w:val="00C772BB"/>
    <w:rsid w:val="00C80D6C"/>
    <w:rsid w:val="00C858E6"/>
    <w:rsid w:val="00C90567"/>
    <w:rsid w:val="00C907E3"/>
    <w:rsid w:val="00C9516C"/>
    <w:rsid w:val="00CA0907"/>
    <w:rsid w:val="00CA1767"/>
    <w:rsid w:val="00CA4F50"/>
    <w:rsid w:val="00CB1A5E"/>
    <w:rsid w:val="00CB1F40"/>
    <w:rsid w:val="00CB346C"/>
    <w:rsid w:val="00CB4614"/>
    <w:rsid w:val="00CB536A"/>
    <w:rsid w:val="00CB5434"/>
    <w:rsid w:val="00CD1667"/>
    <w:rsid w:val="00CD265F"/>
    <w:rsid w:val="00CE39A8"/>
    <w:rsid w:val="00CE4708"/>
    <w:rsid w:val="00CF1575"/>
    <w:rsid w:val="00CF3A29"/>
    <w:rsid w:val="00CF3EC6"/>
    <w:rsid w:val="00D01C8A"/>
    <w:rsid w:val="00D04A74"/>
    <w:rsid w:val="00D05758"/>
    <w:rsid w:val="00D101E7"/>
    <w:rsid w:val="00D11ACE"/>
    <w:rsid w:val="00D20221"/>
    <w:rsid w:val="00D245C5"/>
    <w:rsid w:val="00D25078"/>
    <w:rsid w:val="00D30412"/>
    <w:rsid w:val="00D31325"/>
    <w:rsid w:val="00D31DD3"/>
    <w:rsid w:val="00D31F6A"/>
    <w:rsid w:val="00D37E39"/>
    <w:rsid w:val="00D41A83"/>
    <w:rsid w:val="00D52F8B"/>
    <w:rsid w:val="00D53500"/>
    <w:rsid w:val="00D549B5"/>
    <w:rsid w:val="00D60029"/>
    <w:rsid w:val="00D602AC"/>
    <w:rsid w:val="00D62629"/>
    <w:rsid w:val="00D629AF"/>
    <w:rsid w:val="00D637AD"/>
    <w:rsid w:val="00D664B7"/>
    <w:rsid w:val="00D67B32"/>
    <w:rsid w:val="00D7248D"/>
    <w:rsid w:val="00D744D9"/>
    <w:rsid w:val="00D80EAD"/>
    <w:rsid w:val="00D815EC"/>
    <w:rsid w:val="00D837A0"/>
    <w:rsid w:val="00D84BC5"/>
    <w:rsid w:val="00D85CC9"/>
    <w:rsid w:val="00D916A6"/>
    <w:rsid w:val="00D91D89"/>
    <w:rsid w:val="00D946DF"/>
    <w:rsid w:val="00DA184F"/>
    <w:rsid w:val="00DA3995"/>
    <w:rsid w:val="00DA4E8F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2222"/>
    <w:rsid w:val="00DF57F7"/>
    <w:rsid w:val="00E04A18"/>
    <w:rsid w:val="00E118A3"/>
    <w:rsid w:val="00E13F2C"/>
    <w:rsid w:val="00E14042"/>
    <w:rsid w:val="00E15B50"/>
    <w:rsid w:val="00E20EE1"/>
    <w:rsid w:val="00E2385F"/>
    <w:rsid w:val="00E30EED"/>
    <w:rsid w:val="00E3508B"/>
    <w:rsid w:val="00E351AA"/>
    <w:rsid w:val="00E36CD3"/>
    <w:rsid w:val="00E445F3"/>
    <w:rsid w:val="00E4519A"/>
    <w:rsid w:val="00E476F4"/>
    <w:rsid w:val="00E50F9F"/>
    <w:rsid w:val="00E60E5B"/>
    <w:rsid w:val="00E65AA3"/>
    <w:rsid w:val="00E72E3C"/>
    <w:rsid w:val="00E75329"/>
    <w:rsid w:val="00E7594D"/>
    <w:rsid w:val="00E76F3D"/>
    <w:rsid w:val="00E77975"/>
    <w:rsid w:val="00E873D4"/>
    <w:rsid w:val="00E9120E"/>
    <w:rsid w:val="00E9577F"/>
    <w:rsid w:val="00E95C60"/>
    <w:rsid w:val="00E9620A"/>
    <w:rsid w:val="00E9696F"/>
    <w:rsid w:val="00E97A39"/>
    <w:rsid w:val="00EA159D"/>
    <w:rsid w:val="00EB1B29"/>
    <w:rsid w:val="00EB253F"/>
    <w:rsid w:val="00EB26FE"/>
    <w:rsid w:val="00EB299E"/>
    <w:rsid w:val="00EB6FB5"/>
    <w:rsid w:val="00EC5BE4"/>
    <w:rsid w:val="00EC76A4"/>
    <w:rsid w:val="00ED2415"/>
    <w:rsid w:val="00ED4245"/>
    <w:rsid w:val="00EE0E97"/>
    <w:rsid w:val="00EF02BE"/>
    <w:rsid w:val="00EF1C64"/>
    <w:rsid w:val="00EF3E86"/>
    <w:rsid w:val="00EF45AD"/>
    <w:rsid w:val="00EF518C"/>
    <w:rsid w:val="00EF5D47"/>
    <w:rsid w:val="00EF7ADC"/>
    <w:rsid w:val="00EF7DE3"/>
    <w:rsid w:val="00EF7F6C"/>
    <w:rsid w:val="00F01133"/>
    <w:rsid w:val="00F0540B"/>
    <w:rsid w:val="00F07810"/>
    <w:rsid w:val="00F07D0F"/>
    <w:rsid w:val="00F1239A"/>
    <w:rsid w:val="00F20782"/>
    <w:rsid w:val="00F22054"/>
    <w:rsid w:val="00F24ACA"/>
    <w:rsid w:val="00F30BEF"/>
    <w:rsid w:val="00F30DBE"/>
    <w:rsid w:val="00F32BB8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7E8D"/>
    <w:rsid w:val="00F93D8B"/>
    <w:rsid w:val="00F94F33"/>
    <w:rsid w:val="00F96A61"/>
    <w:rsid w:val="00F97FD5"/>
    <w:rsid w:val="00FA015D"/>
    <w:rsid w:val="00FA105E"/>
    <w:rsid w:val="00FA17FD"/>
    <w:rsid w:val="00FA400D"/>
    <w:rsid w:val="00FA4DF4"/>
    <w:rsid w:val="00FA5EA6"/>
    <w:rsid w:val="00FA7E57"/>
    <w:rsid w:val="00FB215C"/>
    <w:rsid w:val="00FB566C"/>
    <w:rsid w:val="00FB77CB"/>
    <w:rsid w:val="00FC0608"/>
    <w:rsid w:val="00FC11D8"/>
    <w:rsid w:val="00FC2837"/>
    <w:rsid w:val="00FC4CFF"/>
    <w:rsid w:val="00FC7F87"/>
    <w:rsid w:val="00FD1133"/>
    <w:rsid w:val="00FD16BB"/>
    <w:rsid w:val="00FD1F4B"/>
    <w:rsid w:val="00FD2BDD"/>
    <w:rsid w:val="00FD4CF7"/>
    <w:rsid w:val="00FD688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B8A69A-8E7C-41B5-8ED7-4BCEE98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4DC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291F74"/>
    <w:pPr>
      <w:spacing w:after="120"/>
    </w:pPr>
  </w:style>
  <w:style w:type="character" w:customStyle="1" w:styleId="a9">
    <w:name w:val="Основной текст Знак"/>
    <w:link w:val="a8"/>
    <w:uiPriority w:val="1"/>
    <w:rsid w:val="00291F74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91F74"/>
    <w:rPr>
      <w:sz w:val="28"/>
    </w:rPr>
  </w:style>
  <w:style w:type="paragraph" w:styleId="aa">
    <w:name w:val="header"/>
    <w:basedOn w:val="a"/>
    <w:link w:val="ab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146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e">
    <w:name w:val="List Paragraph"/>
    <w:basedOn w:val="a"/>
    <w:uiPriority w:val="1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1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87E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7E8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87E8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7E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7E8D"/>
    <w:rPr>
      <w:b/>
      <w:bCs/>
    </w:rPr>
  </w:style>
  <w:style w:type="character" w:customStyle="1" w:styleId="af4">
    <w:name w:val="Основной текст_"/>
    <w:basedOn w:val="a0"/>
    <w:link w:val="5"/>
    <w:rsid w:val="002C46E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2C46EB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customStyle="1" w:styleId="0pt">
    <w:name w:val="Основной текст + Интервал 0 pt"/>
    <w:rsid w:val="00C1522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F9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3234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34F9"/>
    <w:pPr>
      <w:widowControl w:val="0"/>
      <w:shd w:val="clear" w:color="auto" w:fill="FFFFFF"/>
      <w:spacing w:before="240" w:line="317" w:lineRule="exact"/>
      <w:jc w:val="center"/>
      <w:outlineLvl w:val="0"/>
    </w:pPr>
    <w:rPr>
      <w:sz w:val="27"/>
      <w:szCs w:val="27"/>
    </w:rPr>
  </w:style>
  <w:style w:type="character" w:customStyle="1" w:styleId="21">
    <w:name w:val="Подпись к таблице (2)_"/>
    <w:basedOn w:val="a0"/>
    <w:link w:val="22"/>
    <w:rsid w:val="003234F9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234F9"/>
    <w:pPr>
      <w:widowControl w:val="0"/>
      <w:shd w:val="clear" w:color="auto" w:fill="FFFFFF"/>
      <w:spacing w:line="317" w:lineRule="exact"/>
      <w:jc w:val="both"/>
    </w:pPr>
    <w:rPr>
      <w:sz w:val="27"/>
      <w:szCs w:val="27"/>
    </w:rPr>
  </w:style>
  <w:style w:type="character" w:customStyle="1" w:styleId="31">
    <w:name w:val="Основной текст3"/>
    <w:basedOn w:val="af4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f5">
    <w:name w:val="Колонтитул_"/>
    <w:basedOn w:val="a0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6">
    <w:name w:val="Колонтитул"/>
    <w:basedOn w:val="af5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f4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234F9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34F9"/>
    <w:pPr>
      <w:widowControl w:val="0"/>
      <w:shd w:val="clear" w:color="auto" w:fill="FFFFFF"/>
      <w:spacing w:before="840" w:line="274" w:lineRule="exac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f7">
    <w:name w:val="Подпись к таблице_"/>
    <w:basedOn w:val="a0"/>
    <w:link w:val="af8"/>
    <w:rsid w:val="003234F9"/>
    <w:rPr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34F9"/>
    <w:pPr>
      <w:widowControl w:val="0"/>
      <w:shd w:val="clear" w:color="auto" w:fill="FFFFFF"/>
      <w:spacing w:line="216" w:lineRule="exact"/>
      <w:jc w:val="both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234F9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34F9"/>
    <w:pPr>
      <w:widowControl w:val="0"/>
      <w:shd w:val="clear" w:color="auto" w:fill="FFFFFF"/>
      <w:spacing w:before="360" w:after="360" w:line="0" w:lineRule="atLeast"/>
      <w:jc w:val="both"/>
    </w:pPr>
    <w:rPr>
      <w:sz w:val="15"/>
      <w:szCs w:val="15"/>
    </w:rPr>
  </w:style>
  <w:style w:type="character" w:customStyle="1" w:styleId="50">
    <w:name w:val="Основной текст (5)_"/>
    <w:basedOn w:val="a0"/>
    <w:link w:val="51"/>
    <w:rsid w:val="003234F9"/>
    <w:rPr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234F9"/>
    <w:pPr>
      <w:widowControl w:val="0"/>
      <w:shd w:val="clear" w:color="auto" w:fill="FFFFFF"/>
      <w:spacing w:line="648" w:lineRule="exact"/>
      <w:jc w:val="center"/>
    </w:pPr>
    <w:rPr>
      <w:b/>
      <w:bCs/>
      <w:i/>
      <w:iCs/>
      <w:sz w:val="28"/>
      <w:szCs w:val="28"/>
    </w:rPr>
  </w:style>
  <w:style w:type="character" w:customStyle="1" w:styleId="5135pt">
    <w:name w:val="Основной текст (5) + 13;5 pt;Не полужирный;Не курсив"/>
    <w:basedOn w:val="50"/>
    <w:rsid w:val="003234F9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234F9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34F9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41">
    <w:name w:val="Основной текст4"/>
    <w:basedOn w:val="af4"/>
    <w:rsid w:val="003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st">
    <w:name w:val="st"/>
    <w:basedOn w:val="a0"/>
    <w:rsid w:val="003234F9"/>
  </w:style>
  <w:style w:type="character" w:customStyle="1" w:styleId="52">
    <w:name w:val="Колонтитул (5)_"/>
    <w:basedOn w:val="a0"/>
    <w:link w:val="53"/>
    <w:rsid w:val="003234F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53">
    <w:name w:val="Колонтитул (5)"/>
    <w:basedOn w:val="a"/>
    <w:link w:val="52"/>
    <w:rsid w:val="003234F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character" w:customStyle="1" w:styleId="16">
    <w:name w:val="Основной текст (16)_"/>
    <w:basedOn w:val="a0"/>
    <w:link w:val="160"/>
    <w:rsid w:val="003234F9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234F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character" w:customStyle="1" w:styleId="17">
    <w:name w:val="Основной текст (17)_"/>
    <w:basedOn w:val="a0"/>
    <w:link w:val="170"/>
    <w:rsid w:val="003234F9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234F9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styleId="af9">
    <w:name w:val="Strong"/>
    <w:basedOn w:val="a0"/>
    <w:uiPriority w:val="22"/>
    <w:qFormat/>
    <w:rsid w:val="003234F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234F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3234F9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3234F9"/>
    <w:rPr>
      <w:rFonts w:ascii="Calibri" w:eastAsia="Calibri" w:hAnsi="Calibri"/>
      <w:lang w:eastAsia="en-US"/>
    </w:rPr>
  </w:style>
  <w:style w:type="character" w:styleId="afc">
    <w:name w:val="footnote reference"/>
    <w:uiPriority w:val="99"/>
    <w:semiHidden/>
    <w:unhideWhenUsed/>
    <w:rsid w:val="003234F9"/>
    <w:rPr>
      <w:vertAlign w:val="superscript"/>
    </w:rPr>
  </w:style>
  <w:style w:type="paragraph" w:styleId="afd">
    <w:name w:val="Title"/>
    <w:basedOn w:val="a"/>
    <w:link w:val="afe"/>
    <w:uiPriority w:val="1"/>
    <w:qFormat/>
    <w:rsid w:val="003234F9"/>
    <w:pPr>
      <w:widowControl w:val="0"/>
      <w:autoSpaceDE w:val="0"/>
      <w:autoSpaceDN w:val="0"/>
      <w:spacing w:before="74"/>
      <w:ind w:left="3934" w:right="3891"/>
      <w:jc w:val="center"/>
    </w:pPr>
    <w:rPr>
      <w:b/>
      <w:bCs/>
      <w:sz w:val="28"/>
      <w:szCs w:val="28"/>
      <w:lang w:eastAsia="en-US"/>
    </w:rPr>
  </w:style>
  <w:style w:type="character" w:customStyle="1" w:styleId="afe">
    <w:name w:val="Заголовок Знак"/>
    <w:basedOn w:val="a0"/>
    <w:link w:val="afd"/>
    <w:uiPriority w:val="1"/>
    <w:rsid w:val="003234F9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C8C7-40EE-47BF-AA2D-61731A6B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Светлана Н. Фильчакова</cp:lastModifiedBy>
  <cp:revision>31</cp:revision>
  <cp:lastPrinted>2022-07-12T07:12:00Z</cp:lastPrinted>
  <dcterms:created xsi:type="dcterms:W3CDTF">2020-08-18T12:47:00Z</dcterms:created>
  <dcterms:modified xsi:type="dcterms:W3CDTF">2023-06-09T07:23:00Z</dcterms:modified>
</cp:coreProperties>
</file>