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0A35" w:rsidRDefault="00500A35" w:rsidP="00CB7EB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образования и науки Российской Федерации </w:t>
      </w:r>
    </w:p>
    <w:p w:rsidR="00500A35" w:rsidRDefault="00500A35" w:rsidP="00CB7EB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0A35" w:rsidRDefault="00500A35" w:rsidP="00CB7EB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7EBE" w:rsidRDefault="00CB7EBE" w:rsidP="00CB7EB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A71CC4" w:rsidRDefault="00A71CC4" w:rsidP="00CB7EB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A71CC4">
        <w:rPr>
          <w:rFonts w:ascii="Times New Roman" w:hAnsi="Times New Roman" w:cs="Times New Roman"/>
          <w:b/>
          <w:color w:val="000000"/>
          <w:sz w:val="40"/>
          <w:szCs w:val="40"/>
        </w:rPr>
        <w:t>Краевой конкурс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500A35" w:rsidRDefault="00A71CC4" w:rsidP="00CB7EB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«</w:t>
      </w:r>
      <w:r w:rsidRPr="00A71CC4">
        <w:rPr>
          <w:rFonts w:ascii="Times New Roman" w:hAnsi="Times New Roman" w:cs="Times New Roman"/>
          <w:b/>
          <w:color w:val="000000"/>
          <w:sz w:val="40"/>
          <w:szCs w:val="40"/>
        </w:rPr>
        <w:t>Проектная деятельность при изучении обществоведческих дисциплин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»</w:t>
      </w:r>
    </w:p>
    <w:p w:rsidR="00500A35" w:rsidRDefault="00500A35" w:rsidP="00CB7EB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1CC4" w:rsidRPr="00A71CC4" w:rsidRDefault="00A71CC4" w:rsidP="00A71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C4">
        <w:rPr>
          <w:rFonts w:ascii="Times New Roman" w:hAnsi="Times New Roman" w:cs="Times New Roman"/>
          <w:b/>
          <w:sz w:val="28"/>
          <w:szCs w:val="28"/>
        </w:rPr>
        <w:t>Второе направление</w:t>
      </w:r>
    </w:p>
    <w:p w:rsidR="00A71CC4" w:rsidRPr="00A71CC4" w:rsidRDefault="00A71CC4" w:rsidP="00A71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C4">
        <w:rPr>
          <w:rFonts w:ascii="Times New Roman" w:hAnsi="Times New Roman" w:cs="Times New Roman"/>
          <w:b/>
          <w:sz w:val="28"/>
          <w:szCs w:val="28"/>
        </w:rPr>
        <w:t>Тематическ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A71CC4">
        <w:rPr>
          <w:rFonts w:ascii="Times New Roman" w:hAnsi="Times New Roman" w:cs="Times New Roman"/>
          <w:b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71CC4">
        <w:rPr>
          <w:rFonts w:ascii="Times New Roman" w:hAnsi="Times New Roman" w:cs="Times New Roman"/>
          <w:b/>
          <w:sz w:val="28"/>
          <w:szCs w:val="28"/>
        </w:rPr>
        <w:t>:</w:t>
      </w:r>
    </w:p>
    <w:p w:rsidR="00A71CC4" w:rsidRPr="00A71CC4" w:rsidRDefault="00A71CC4" w:rsidP="00A71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C4">
        <w:rPr>
          <w:rFonts w:ascii="Times New Roman" w:hAnsi="Times New Roman" w:cs="Times New Roman"/>
          <w:b/>
          <w:sz w:val="28"/>
          <w:szCs w:val="28"/>
        </w:rPr>
        <w:t>«История и традиции кубанского казачества»</w:t>
      </w:r>
    </w:p>
    <w:p w:rsidR="00500A35" w:rsidRDefault="00500A35" w:rsidP="00CB7EB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0A35" w:rsidRDefault="00500A35" w:rsidP="00CB7EB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Название проект</w:t>
      </w:r>
      <w:r w:rsidR="00500C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а: </w:t>
      </w:r>
      <w:r w:rsidR="00500C6A" w:rsidRPr="00500C6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«Семейная история кубанского казачества как духовно-нравственная основа социализации</w:t>
      </w:r>
      <w:r w:rsidR="00500C6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500C6A" w:rsidRPr="00500C6A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подростков</w:t>
      </w:r>
      <w:r w:rsidR="00A71CC4">
        <w:rPr>
          <w:rFonts w:ascii="Times New Roman" w:hAnsi="Times New Roman" w:cs="Times New Roman"/>
          <w:b/>
          <w:i/>
          <w:color w:val="000000"/>
          <w:sz w:val="28"/>
          <w:szCs w:val="28"/>
        </w:rPr>
        <w:t>: п</w:t>
      </w:r>
      <w:r w:rsidR="00A71CC4" w:rsidRPr="00500C6A">
        <w:rPr>
          <w:rFonts w:ascii="Times New Roman" w:hAnsi="Times New Roman" w:cs="Times New Roman"/>
          <w:b/>
          <w:i/>
          <w:color w:val="000000"/>
          <w:sz w:val="28"/>
          <w:szCs w:val="28"/>
        </w:rPr>
        <w:t>роект инновационной деятельности образовательного учреждения</w:t>
      </w:r>
      <w:r w:rsidR="00500C6A" w:rsidRPr="00500C6A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500A35" w:rsidRDefault="00500A35" w:rsidP="00CB7EB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0A35" w:rsidRDefault="00500A35" w:rsidP="00CB7EB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0A35" w:rsidRDefault="00500A35" w:rsidP="00CB7EB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0C6A" w:rsidRDefault="00500C6A" w:rsidP="00CB7EB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0C6A" w:rsidRDefault="00500C6A" w:rsidP="00CB7EB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7EBE" w:rsidRDefault="00CB7EBE" w:rsidP="00CB7EB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7EBE" w:rsidRDefault="00CB7EBE" w:rsidP="00CB7EB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7EBE" w:rsidRDefault="00CB7EBE" w:rsidP="00CB7EB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7EBE" w:rsidRDefault="00CB7EBE" w:rsidP="00CB7EB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7EBE" w:rsidRDefault="00CB7EBE" w:rsidP="00CB7EB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1CC4" w:rsidRDefault="00A71CC4" w:rsidP="00CB7EB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1CC4" w:rsidRDefault="00A71CC4" w:rsidP="00CB7EB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1CC4" w:rsidRDefault="00A71CC4" w:rsidP="00CB7EB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0A35" w:rsidRDefault="00500A35" w:rsidP="00CB7EBE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2015 г.</w:t>
      </w:r>
    </w:p>
    <w:p w:rsidR="00500A35" w:rsidRDefault="00500A35" w:rsidP="00CB7EBE">
      <w:pPr>
        <w:spacing w:after="0" w:line="360" w:lineRule="auto"/>
        <w:ind w:firstLine="720"/>
        <w:jc w:val="both"/>
      </w:pPr>
    </w:p>
    <w:p w:rsidR="00500A35" w:rsidRDefault="00EA72D2" w:rsidP="00CB7EB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авторе</w:t>
      </w:r>
    </w:p>
    <w:p w:rsidR="00500A35" w:rsidRDefault="00500A35" w:rsidP="00CB7EB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Название проекта: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1CC4" w:rsidRPr="00A71CC4">
        <w:rPr>
          <w:rFonts w:ascii="Times New Roman" w:hAnsi="Times New Roman" w:cs="Times New Roman"/>
          <w:color w:val="000000"/>
          <w:sz w:val="24"/>
          <w:szCs w:val="24"/>
        </w:rPr>
        <w:t>Семейная история кубанского казачества как духовно-нравственная основа социализации подростков: проект инновационной деятельности образовательного учреждения</w:t>
      </w:r>
      <w:r w:rsidR="003F2BFC" w:rsidRPr="00CB7E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A35" w:rsidRDefault="00500A35" w:rsidP="00CB7EB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Автор проекта:</w:t>
      </w:r>
      <w:r w:rsidR="003F2B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F2BFC" w:rsidRPr="00CB7EBE">
        <w:rPr>
          <w:rFonts w:ascii="Times New Roman" w:hAnsi="Times New Roman" w:cs="Times New Roman"/>
          <w:color w:val="000000"/>
          <w:sz w:val="24"/>
          <w:szCs w:val="24"/>
        </w:rPr>
        <w:t>Дюкарев Андрей Викторович</w:t>
      </w:r>
    </w:p>
    <w:p w:rsidR="00500A35" w:rsidRDefault="00500A35" w:rsidP="00CB7EB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 работы:</w:t>
      </w:r>
      <w:r w:rsidR="003F2B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71CC4" w:rsidRPr="00A71CC4">
        <w:rPr>
          <w:rFonts w:ascii="Times New Roman" w:hAnsi="Times New Roman" w:cs="Times New Roman"/>
          <w:color w:val="000000"/>
          <w:sz w:val="24"/>
          <w:szCs w:val="24"/>
        </w:rPr>
        <w:t>АНОО ВПО Институт экономики и управления в медицине и социальной сфере, старший преподаватель</w:t>
      </w:r>
      <w:r w:rsidR="00A71C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A35" w:rsidRDefault="00500A35" w:rsidP="00CB7EB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F2BFC">
        <w:rPr>
          <w:rFonts w:ascii="Times New Roman" w:hAnsi="Times New Roman" w:cs="Times New Roman"/>
          <w:color w:val="000000"/>
          <w:sz w:val="24"/>
          <w:szCs w:val="24"/>
        </w:rPr>
        <w:t>+7(988)34-64-100</w:t>
      </w:r>
    </w:p>
    <w:p w:rsidR="00500A35" w:rsidRDefault="00500A35" w:rsidP="00CB7EB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F2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BFC" w:rsidRPr="003F2BFC">
        <w:rPr>
          <w:rFonts w:ascii="Times New Roman" w:hAnsi="Times New Roman" w:cs="Times New Roman"/>
          <w:color w:val="000000"/>
          <w:sz w:val="24"/>
          <w:szCs w:val="24"/>
        </w:rPr>
        <w:t>mr.dk72an@yandex.ru</w:t>
      </w:r>
    </w:p>
    <w:p w:rsidR="00CB7EBE" w:rsidRDefault="00CB7EB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EBE" w:rsidRDefault="00CB7EB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EBE" w:rsidRDefault="00CB7EB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EBE" w:rsidRDefault="00CB7EB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EBE" w:rsidRDefault="00CB7EB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EBE" w:rsidRDefault="00CB7EB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EBE" w:rsidRDefault="00CB7EB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EBE" w:rsidRDefault="00CB7EB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EBE" w:rsidRDefault="00CB7EB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EBE" w:rsidRDefault="00CB7EB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EBE" w:rsidRDefault="00CB7EB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EBE" w:rsidRDefault="00CB7EB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EBE" w:rsidRDefault="00CB7EB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EBE" w:rsidRDefault="00CB7EB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EBE" w:rsidRDefault="00CB7EB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EBE" w:rsidRDefault="00CB7EBE" w:rsidP="00CB7EB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7EBE" w:rsidRDefault="00CB7EBE" w:rsidP="00CB7EB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7EBE" w:rsidRDefault="00CB7EBE" w:rsidP="00CB7EB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7EBE" w:rsidRDefault="00CB7EBE" w:rsidP="00CB7EB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4F7B" w:rsidRDefault="00EA72D2" w:rsidP="000B19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2D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Актуальность 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E39D5">
        <w:rPr>
          <w:rFonts w:ascii="Times New Roman" w:hAnsi="Times New Roman" w:cs="Times New Roman"/>
          <w:color w:val="000000"/>
          <w:sz w:val="24"/>
          <w:szCs w:val="24"/>
        </w:rPr>
        <w:t>Современное человечество характеризуется ускорением всех функциональных процессов, усложнением связей, появлением</w:t>
      </w:r>
      <w:r w:rsidR="00DF2CA6">
        <w:rPr>
          <w:rFonts w:ascii="Times New Roman" w:hAnsi="Times New Roman" w:cs="Times New Roman"/>
          <w:color w:val="000000"/>
          <w:sz w:val="24"/>
          <w:szCs w:val="24"/>
        </w:rPr>
        <w:t xml:space="preserve"> новых проблем. </w:t>
      </w:r>
      <w:r w:rsidR="007E0B3B">
        <w:rPr>
          <w:rFonts w:ascii="Times New Roman" w:hAnsi="Times New Roman" w:cs="Times New Roman"/>
          <w:color w:val="000000"/>
          <w:sz w:val="24"/>
          <w:szCs w:val="24"/>
        </w:rPr>
        <w:t xml:space="preserve">Одной из </w:t>
      </w:r>
      <w:r w:rsidR="00EF760A">
        <w:rPr>
          <w:rFonts w:ascii="Times New Roman" w:hAnsi="Times New Roman" w:cs="Times New Roman"/>
          <w:color w:val="000000"/>
          <w:sz w:val="24"/>
          <w:szCs w:val="24"/>
        </w:rPr>
        <w:t>проблем,</w:t>
      </w:r>
      <w:r w:rsidR="007E0B3B">
        <w:rPr>
          <w:rFonts w:ascii="Times New Roman" w:hAnsi="Times New Roman" w:cs="Times New Roman"/>
          <w:color w:val="000000"/>
          <w:sz w:val="24"/>
          <w:szCs w:val="24"/>
        </w:rPr>
        <w:t xml:space="preserve"> на решение которой направлены усилия отечественной педагогической науки, является социализация подрастающего поколения. Успешной социализации подростков препятствуют такие факторы как повышенная занятость родителей в профессиональной сфере, психологический и нравственно-ценностный разрыв между поколениями родителей и детей, стремительное увеличение информационного потока в жизни общества, тенденция к </w:t>
      </w:r>
      <w:r w:rsidR="00CD4C3A">
        <w:rPr>
          <w:rFonts w:ascii="Times New Roman" w:hAnsi="Times New Roman" w:cs="Times New Roman"/>
          <w:color w:val="000000"/>
          <w:sz w:val="24"/>
          <w:szCs w:val="24"/>
        </w:rPr>
        <w:t xml:space="preserve">уходу подростков в виртуальный мир от проблем реальной жизни. </w:t>
      </w:r>
    </w:p>
    <w:p w:rsidR="000E39D5" w:rsidRDefault="00CD4C3A" w:rsidP="000B19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сложившихся условиях альтернативным и действенным механизмом социализации подростков является обращение к педагогическому потенциалу изучения семейной истории и генеалогических исследований. Данный постулат в свое время был выдвинут, апробирован и нашел положительное подтверждение на кафедре истории и методики ее преподавания Славянского государственного педагогического института 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="00C04F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4F7B" w:rsidRDefault="00C04F7B" w:rsidP="00846A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семейной истории кубанского казачества имеет ярко выраженную актуальность и востребованность в условиях углубления в кубанском обществе процесса возрождения казачьей традиционной культуры, уклада жизни, модели казачьего служения Отчизне.</w:t>
      </w:r>
    </w:p>
    <w:p w:rsidR="00CB7EBE" w:rsidRDefault="000E39D5" w:rsidP="00846A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D5">
        <w:rPr>
          <w:rFonts w:ascii="Times New Roman" w:hAnsi="Times New Roman" w:cs="Times New Roman"/>
          <w:color w:val="000000"/>
          <w:sz w:val="24"/>
          <w:szCs w:val="24"/>
        </w:rPr>
        <w:t>Одним из базовых элементов возрождения кубанского казачества является обращение к своим родовым казачьим корням, восстановление и почитание семейной истории, как транслятора казачьих традиций и памяти</w:t>
      </w:r>
      <w:r w:rsidR="00677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C0D">
        <w:rPr>
          <w:rStyle w:val="ae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Pr="000E39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77C0D">
        <w:rPr>
          <w:rFonts w:ascii="Times New Roman" w:hAnsi="Times New Roman" w:cs="Times New Roman"/>
          <w:color w:val="000000"/>
          <w:sz w:val="24"/>
          <w:szCs w:val="24"/>
        </w:rPr>
        <w:t xml:space="preserve"> Поэтому логичным и оправданным будет использовать</w:t>
      </w:r>
      <w:r w:rsidR="00230CE9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духовно-нравственного воспитания подростков через результаты изучения семейной истории кубанского казачества в процессе их положительной социализации.</w:t>
      </w:r>
    </w:p>
    <w:p w:rsidR="00230CE9" w:rsidRDefault="00230CE9" w:rsidP="00846A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CE9">
        <w:rPr>
          <w:rFonts w:ascii="Times New Roman" w:hAnsi="Times New Roman" w:cs="Times New Roman"/>
          <w:b/>
          <w:color w:val="000000"/>
          <w:sz w:val="24"/>
          <w:szCs w:val="24"/>
        </w:rPr>
        <w:t>Целью 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является: создание, апробация и использование комплексной многоуровневой системы изучения, восстановления </w:t>
      </w:r>
      <w:r w:rsidR="00461994">
        <w:rPr>
          <w:rFonts w:ascii="Times New Roman" w:hAnsi="Times New Roman" w:cs="Times New Roman"/>
          <w:color w:val="000000"/>
          <w:sz w:val="24"/>
          <w:szCs w:val="24"/>
        </w:rPr>
        <w:t>и сохранения семейной истории кубанского казачества как духовно-нравственной основы способствующей процессу позитивной социализации подростков.</w:t>
      </w:r>
    </w:p>
    <w:p w:rsidR="00301AD6" w:rsidRDefault="00301AD6" w:rsidP="00846A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AD6">
        <w:rPr>
          <w:rFonts w:ascii="Times New Roman" w:hAnsi="Times New Roman" w:cs="Times New Roman"/>
          <w:b/>
          <w:color w:val="000000"/>
          <w:sz w:val="24"/>
          <w:szCs w:val="24"/>
        </w:rPr>
        <w:t>Основные задачи 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01AD6" w:rsidRDefault="00301AD6" w:rsidP="00846A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создание научно-методической основы для изучения семейной истории кубанского казачества;</w:t>
      </w:r>
    </w:p>
    <w:p w:rsidR="00301AD6" w:rsidRDefault="00301AD6" w:rsidP="00846A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теоретическая и практическая подготовка педагогического сообщества для инновационной работы в историко-региональном пространстве посредством познания семейной истории;</w:t>
      </w:r>
    </w:p>
    <w:p w:rsidR="00301AD6" w:rsidRDefault="00301AD6" w:rsidP="00846A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97E84">
        <w:rPr>
          <w:rFonts w:ascii="Times New Roman" w:hAnsi="Times New Roman" w:cs="Times New Roman"/>
          <w:color w:val="000000"/>
          <w:sz w:val="24"/>
          <w:szCs w:val="24"/>
        </w:rPr>
        <w:t>создание условий и возможностей для творческой реализации учащихся и студентов в проектной деятельности;</w:t>
      </w:r>
    </w:p>
    <w:p w:rsidR="00F97E84" w:rsidRDefault="00F97E84" w:rsidP="00846A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духовно-нравственных основ личности подростка на основе семейных традиций и исторического опыта его предков;</w:t>
      </w:r>
    </w:p>
    <w:p w:rsidR="00EF760A" w:rsidRDefault="00EF760A" w:rsidP="00846A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показать и укрепить в сознании подростка единство и взаимосвязь истории семьи и исторического пути страны и края.</w:t>
      </w:r>
    </w:p>
    <w:p w:rsidR="00EF760A" w:rsidRDefault="00EF760A" w:rsidP="00846A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60A">
        <w:rPr>
          <w:rFonts w:ascii="Times New Roman" w:hAnsi="Times New Roman" w:cs="Times New Roman"/>
          <w:b/>
          <w:color w:val="000000"/>
          <w:sz w:val="24"/>
          <w:szCs w:val="24"/>
        </w:rPr>
        <w:t>Методы реализации 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3471F">
        <w:rPr>
          <w:rFonts w:ascii="Times New Roman" w:hAnsi="Times New Roman" w:cs="Times New Roman"/>
          <w:color w:val="000000"/>
          <w:sz w:val="24"/>
          <w:szCs w:val="24"/>
        </w:rPr>
        <w:t xml:space="preserve">Методами реализации проекта являются </w:t>
      </w:r>
      <w:r w:rsidR="0044706D">
        <w:rPr>
          <w:rFonts w:ascii="Times New Roman" w:hAnsi="Times New Roman" w:cs="Times New Roman"/>
          <w:color w:val="000000"/>
          <w:sz w:val="24"/>
          <w:szCs w:val="24"/>
        </w:rPr>
        <w:t>мероприятия,</w:t>
      </w:r>
      <w:r w:rsidR="00034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06D">
        <w:rPr>
          <w:rFonts w:ascii="Times New Roman" w:hAnsi="Times New Roman" w:cs="Times New Roman"/>
          <w:color w:val="000000"/>
          <w:sz w:val="24"/>
          <w:szCs w:val="24"/>
        </w:rPr>
        <w:t xml:space="preserve">охватывающие ученическую, студенческую и преподавательскую аудиторию, и </w:t>
      </w:r>
      <w:r w:rsidR="0003471F">
        <w:rPr>
          <w:rFonts w:ascii="Times New Roman" w:hAnsi="Times New Roman" w:cs="Times New Roman"/>
          <w:color w:val="000000"/>
          <w:sz w:val="24"/>
          <w:szCs w:val="24"/>
        </w:rPr>
        <w:t xml:space="preserve">связанные общей </w:t>
      </w:r>
      <w:r w:rsidR="00EE0EC1">
        <w:rPr>
          <w:rFonts w:ascii="Times New Roman" w:hAnsi="Times New Roman" w:cs="Times New Roman"/>
          <w:color w:val="000000"/>
          <w:sz w:val="24"/>
          <w:szCs w:val="24"/>
        </w:rPr>
        <w:t>темой изучения семейной истории и ге</w:t>
      </w:r>
      <w:r w:rsidR="0044706D">
        <w:rPr>
          <w:rFonts w:ascii="Times New Roman" w:hAnsi="Times New Roman" w:cs="Times New Roman"/>
          <w:color w:val="000000"/>
          <w:sz w:val="24"/>
          <w:szCs w:val="24"/>
        </w:rPr>
        <w:t xml:space="preserve">неалогии кубанского казачества. </w:t>
      </w:r>
    </w:p>
    <w:p w:rsidR="0044706D" w:rsidRDefault="0044706D" w:rsidP="00846A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87DFC">
        <w:rPr>
          <w:rFonts w:ascii="Times New Roman" w:hAnsi="Times New Roman" w:cs="Times New Roman"/>
          <w:b/>
          <w:i/>
          <w:color w:val="000000"/>
          <w:sz w:val="24"/>
          <w:szCs w:val="24"/>
        </w:rPr>
        <w:t>Факультативный курс для учащихся школ и студентов СПО «Генеалогические исследования: родословная Вашей семьи»</w:t>
      </w:r>
      <w:r w:rsidR="001C72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721E">
        <w:rPr>
          <w:rStyle w:val="ae"/>
          <w:rFonts w:ascii="Times New Roman" w:hAnsi="Times New Roman" w:cs="Times New Roman"/>
          <w:color w:val="000000"/>
          <w:sz w:val="24"/>
          <w:szCs w:val="24"/>
        </w:rPr>
        <w:footnoteReference w:id="4"/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721E" w:rsidRDefault="001C721E" w:rsidP="00846A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факультативного курса содержит теоретическую и практическую часть по изучению истории своей семьи</w:t>
      </w:r>
      <w:r w:rsidR="00163CE2">
        <w:rPr>
          <w:rFonts w:ascii="Times New Roman" w:hAnsi="Times New Roman" w:cs="Times New Roman"/>
          <w:color w:val="000000"/>
          <w:sz w:val="24"/>
          <w:szCs w:val="24"/>
        </w:rPr>
        <w:t xml:space="preserve"> (см. приложение 1)</w:t>
      </w:r>
      <w:r>
        <w:rPr>
          <w:rFonts w:ascii="Times New Roman" w:hAnsi="Times New Roman" w:cs="Times New Roman"/>
          <w:color w:val="000000"/>
          <w:sz w:val="24"/>
          <w:szCs w:val="24"/>
        </w:rPr>
        <w:t>. Основу курса составляет материал по генеалогии который тесно переплетается с геральдикой, антропонимикой, этнографией, философией, краеведением. Работа в рамках предлагаемого курса</w:t>
      </w:r>
      <w:r w:rsidR="00335873">
        <w:rPr>
          <w:rFonts w:ascii="Times New Roman" w:hAnsi="Times New Roman" w:cs="Times New Roman"/>
          <w:color w:val="000000"/>
          <w:sz w:val="24"/>
          <w:szCs w:val="24"/>
        </w:rPr>
        <w:t xml:space="preserve"> открывает большой простор для исследования своей истории, своих корней, и применения их результатов в образовательно-воспитательной сфере как способа знакомства с историческими реалиями своей семьи, своего края, а также как средства формирования исторического мышления, нравственного и духовного воспитания.</w:t>
      </w:r>
      <w:r w:rsidR="00163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3646" w:rsidRDefault="00FE3646" w:rsidP="00846A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с</w:t>
      </w:r>
      <w:r w:rsidRPr="00FE3646">
        <w:rPr>
          <w:rFonts w:ascii="Times New Roman" w:hAnsi="Times New Roman" w:cs="Times New Roman"/>
          <w:color w:val="000000"/>
          <w:sz w:val="24"/>
          <w:szCs w:val="24"/>
        </w:rPr>
        <w:t>емейн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FE3646">
        <w:rPr>
          <w:rFonts w:ascii="Times New Roman" w:hAnsi="Times New Roman" w:cs="Times New Roman"/>
          <w:color w:val="000000"/>
          <w:sz w:val="24"/>
          <w:szCs w:val="24"/>
        </w:rPr>
        <w:t xml:space="preserve"> истори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E3646">
        <w:rPr>
          <w:rFonts w:ascii="Times New Roman" w:hAnsi="Times New Roman" w:cs="Times New Roman"/>
          <w:color w:val="000000"/>
          <w:sz w:val="24"/>
          <w:szCs w:val="24"/>
        </w:rPr>
        <w:t xml:space="preserve"> откры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вает новые горизонты и </w:t>
      </w:r>
      <w:r w:rsidRPr="00FE3646">
        <w:rPr>
          <w:rFonts w:ascii="Times New Roman" w:hAnsi="Times New Roman" w:cs="Times New Roman"/>
          <w:color w:val="000000"/>
          <w:sz w:val="24"/>
          <w:szCs w:val="24"/>
        </w:rPr>
        <w:t xml:space="preserve">для профессионального творчества педагогов, что позволило придать системный характер изучению роли человека, рода и семьи в историческом процессе 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footnoteReference w:id="5"/>
      </w:r>
      <w:r w:rsidRPr="00FE36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873" w:rsidRDefault="00335873" w:rsidP="00846A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r w:rsidRPr="00787DFC">
        <w:rPr>
          <w:rFonts w:ascii="Times New Roman" w:hAnsi="Times New Roman" w:cs="Times New Roman"/>
          <w:b/>
          <w:i/>
          <w:color w:val="000000"/>
          <w:sz w:val="24"/>
          <w:szCs w:val="24"/>
        </w:rPr>
        <w:t>Спецкурс для студентов исторических факультетов «Генеалогия кубанского казачества»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footnoteReference w:id="6"/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3646" w:rsidRDefault="00335873" w:rsidP="00846A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873">
        <w:rPr>
          <w:rFonts w:ascii="Times New Roman" w:hAnsi="Times New Roman" w:cs="Times New Roman"/>
          <w:color w:val="000000"/>
          <w:sz w:val="24"/>
          <w:szCs w:val="24"/>
        </w:rPr>
        <w:t>Особенностью программы является внимание к региональной генеалогии, поставленной в центр данного курса</w:t>
      </w:r>
      <w:r w:rsidR="00163CE2">
        <w:rPr>
          <w:rFonts w:ascii="Times New Roman" w:hAnsi="Times New Roman" w:cs="Times New Roman"/>
          <w:color w:val="000000"/>
          <w:sz w:val="24"/>
          <w:szCs w:val="24"/>
        </w:rPr>
        <w:t xml:space="preserve"> (см. приложение 2)</w:t>
      </w:r>
      <w:r w:rsidRPr="00335873">
        <w:rPr>
          <w:rFonts w:ascii="Times New Roman" w:hAnsi="Times New Roman" w:cs="Times New Roman"/>
          <w:color w:val="000000"/>
          <w:sz w:val="24"/>
          <w:szCs w:val="24"/>
        </w:rPr>
        <w:t xml:space="preserve">. Генеалогия «непривилегированных» сословий России, в том числе и кубанского казачества, новая и перспективная область исторической науки. На местном историческом материале, на исторической ретроспективе кубанского казачества и кубанского регионального пространства демонстрируется, каким образом общетеоретические установки и методологические подходы генеалогии применяются в изучении «местных» исторических источников, как проявляет себя генеалогия на локальном уровне. </w:t>
      </w:r>
    </w:p>
    <w:p w:rsidR="00335873" w:rsidRPr="00FE3646" w:rsidRDefault="00FE3646" w:rsidP="00846A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64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FE3646">
        <w:rPr>
          <w:sz w:val="24"/>
          <w:szCs w:val="24"/>
        </w:rPr>
        <w:t xml:space="preserve"> </w:t>
      </w:r>
      <w:r w:rsidRPr="00787DFC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787DFC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аучно-методический семинар «Семейная история кубанского казачества. Практика генеалогических исследований»</w:t>
      </w:r>
      <w:r w:rsidRPr="00FE3646">
        <w:rPr>
          <w:rFonts w:ascii="Times New Roman" w:hAnsi="Times New Roman" w:cs="Times New Roman"/>
          <w:color w:val="000000"/>
          <w:sz w:val="24"/>
          <w:szCs w:val="24"/>
        </w:rPr>
        <w:t xml:space="preserve"> для работников казачьих структур, преподавателей кубановедения, школ и классов казачьей направленности, кадетских образовательных учреждений</w:t>
      </w:r>
      <w:r w:rsidR="00787DFC">
        <w:rPr>
          <w:rFonts w:ascii="Times New Roman" w:hAnsi="Times New Roman" w:cs="Times New Roman"/>
          <w:color w:val="000000"/>
          <w:sz w:val="24"/>
          <w:szCs w:val="24"/>
        </w:rPr>
        <w:t xml:space="preserve"> (см. приложение 3)</w:t>
      </w:r>
      <w:r w:rsidRPr="00FE36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5873" w:rsidRPr="00FE364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335873" w:rsidRDefault="00FE3646" w:rsidP="00FE36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646">
        <w:rPr>
          <w:rFonts w:ascii="Times New Roman" w:hAnsi="Times New Roman" w:cs="Times New Roman"/>
          <w:color w:val="000000"/>
          <w:sz w:val="24"/>
          <w:szCs w:val="24"/>
        </w:rPr>
        <w:t>Целью семинара является оказание методической помощи педагогическому сообществу в деле овладения навыками реконструкции и сохранении семейной истории кубанского казачества, использовании воспитательного потенциала генеалогических исследований.</w:t>
      </w:r>
    </w:p>
    <w:p w:rsidR="00787DFC" w:rsidRDefault="00787DFC" w:rsidP="00FE36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DFC">
        <w:rPr>
          <w:rFonts w:ascii="Times New Roman" w:hAnsi="Times New Roman" w:cs="Times New Roman"/>
          <w:b/>
          <w:color w:val="000000"/>
          <w:sz w:val="24"/>
          <w:szCs w:val="24"/>
        </w:rPr>
        <w:t>Календарный план реализации проекта.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87DFC">
        <w:rPr>
          <w:rFonts w:ascii="Times New Roman" w:hAnsi="Times New Roman" w:cs="Times New Roman"/>
          <w:color w:val="000000"/>
          <w:sz w:val="24"/>
          <w:szCs w:val="24"/>
        </w:rPr>
        <w:t>роект «Семейная история кубанского казачества как духовно-нравственная основа социализации подростков»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рассчитан на 1 учебный год, учитывая календарно-тематическое планирование обучающих мероприятий</w:t>
      </w:r>
      <w:r w:rsidR="00702D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02DBD" w:rsidRDefault="00702DBD" w:rsidP="00FE36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DBD">
        <w:rPr>
          <w:rFonts w:ascii="Times New Roman" w:hAnsi="Times New Roman" w:cs="Times New Roman"/>
          <w:b/>
          <w:color w:val="000000"/>
          <w:sz w:val="24"/>
          <w:szCs w:val="24"/>
        </w:rPr>
        <w:t>Критерий оценки эффективности проекта.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02DBD">
        <w:rPr>
          <w:rFonts w:ascii="Times New Roman" w:hAnsi="Times New Roman" w:cs="Times New Roman"/>
          <w:color w:val="000000"/>
          <w:sz w:val="24"/>
          <w:szCs w:val="24"/>
        </w:rPr>
        <w:t>Критерием оценки эффективности 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будут являться результаты социологического исследования</w:t>
      </w:r>
      <w:r w:rsidR="004C79A9">
        <w:rPr>
          <w:rFonts w:ascii="Times New Roman" w:hAnsi="Times New Roman" w:cs="Times New Roman"/>
          <w:color w:val="000000"/>
          <w:sz w:val="24"/>
          <w:szCs w:val="24"/>
        </w:rPr>
        <w:t xml:space="preserve"> «Родословная моей семьи», которое поможет определить степень </w:t>
      </w:r>
      <w:r w:rsidR="004C79A9" w:rsidRPr="004C79A9">
        <w:rPr>
          <w:rFonts w:ascii="Times New Roman" w:hAnsi="Times New Roman" w:cs="Times New Roman"/>
          <w:color w:val="000000"/>
          <w:sz w:val="24"/>
          <w:szCs w:val="24"/>
        </w:rPr>
        <w:t>осведомленности подростков о своей родословной, а также исследовать особенности социализации подростков с различной глубиной родовой памяти</w:t>
      </w:r>
      <w:r w:rsidR="004C79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195A" w:rsidRPr="000B1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195A">
        <w:rPr>
          <w:rFonts w:ascii="Times New Roman" w:hAnsi="Times New Roman" w:cs="Times New Roman"/>
          <w:color w:val="000000"/>
          <w:sz w:val="24"/>
          <w:szCs w:val="24"/>
        </w:rPr>
        <w:t>Разница в результатах социологического исследования проведенного в начале и по завершению проекта покажет эффективность его реализации.</w:t>
      </w:r>
    </w:p>
    <w:p w:rsidR="0084784C" w:rsidRDefault="0084784C" w:rsidP="00FE36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84C">
        <w:rPr>
          <w:rFonts w:ascii="Times New Roman" w:hAnsi="Times New Roman" w:cs="Times New Roman"/>
          <w:b/>
          <w:color w:val="000000"/>
          <w:sz w:val="24"/>
          <w:szCs w:val="24"/>
        </w:rPr>
        <w:t>Прогнозируемые положительные изменения в результате реализации проекта.</w:t>
      </w:r>
    </w:p>
    <w:p w:rsidR="0084784C" w:rsidRDefault="0084784C" w:rsidP="008478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организации и использования комплексной многоуровневой системы изучения, восстановления и сохранения семейной истории кубанского казачества как духовно-нравственной основы социализации подростков мы получим следующие результаты:</w:t>
      </w:r>
    </w:p>
    <w:p w:rsidR="0084784C" w:rsidRDefault="0084784C" w:rsidP="008478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педагоги и представители казачьих обществ повысят свой профессиональный уровень, получат действенный механизм формирования духовно-нравственной личности </w:t>
      </w:r>
      <w:r w:rsidR="009E2F1A">
        <w:rPr>
          <w:rFonts w:ascii="Times New Roman" w:hAnsi="Times New Roman" w:cs="Times New Roman"/>
          <w:color w:val="000000"/>
          <w:sz w:val="24"/>
          <w:szCs w:val="24"/>
        </w:rPr>
        <w:t xml:space="preserve">подростка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="009E2F1A">
        <w:rPr>
          <w:rFonts w:ascii="Times New Roman" w:hAnsi="Times New Roman" w:cs="Times New Roman"/>
          <w:color w:val="000000"/>
          <w:sz w:val="24"/>
          <w:szCs w:val="24"/>
        </w:rPr>
        <w:t>познание им своей семейной истории;</w:t>
      </w:r>
    </w:p>
    <w:p w:rsidR="009E2F1A" w:rsidRDefault="009E2F1A" w:rsidP="008478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учащиеся получат нравственные ориентиры и духовные ценности в виде жизни и опыта своих предков, чью память нельзя посрамить;</w:t>
      </w:r>
    </w:p>
    <w:p w:rsidR="009E2F1A" w:rsidRDefault="009E2F1A" w:rsidP="008478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студенты исторических факультетов получат теоретические и практические знания изучения историко-регионального пространства на примере генеалогических исследований кубанского казачества.</w:t>
      </w:r>
    </w:p>
    <w:p w:rsidR="00A01267" w:rsidRDefault="00EA72D2" w:rsidP="008478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2D2">
        <w:rPr>
          <w:rFonts w:ascii="Times New Roman" w:hAnsi="Times New Roman" w:cs="Times New Roman"/>
          <w:b/>
          <w:color w:val="000000"/>
          <w:sz w:val="24"/>
          <w:szCs w:val="24"/>
        </w:rPr>
        <w:t>Выводы.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267" w:rsidRPr="00A01267">
        <w:rPr>
          <w:rFonts w:ascii="Times New Roman" w:hAnsi="Times New Roman" w:cs="Times New Roman"/>
          <w:color w:val="000000"/>
          <w:sz w:val="24"/>
          <w:szCs w:val="24"/>
        </w:rPr>
        <w:t>Своеобразным явлением в развитии российского образования последнего десятилетия стало обращение к проблематике семейной истории, как в рамках ее изучения, так и использования</w:t>
      </w:r>
      <w:r w:rsidR="00A01267">
        <w:rPr>
          <w:rFonts w:ascii="Times New Roman" w:hAnsi="Times New Roman" w:cs="Times New Roman"/>
          <w:color w:val="000000"/>
          <w:sz w:val="24"/>
          <w:szCs w:val="24"/>
        </w:rPr>
        <w:t xml:space="preserve"> ее воспитательного потенциала</w:t>
      </w:r>
      <w:r w:rsidR="00A01267" w:rsidRPr="00A01267">
        <w:rPr>
          <w:rFonts w:ascii="Times New Roman" w:hAnsi="Times New Roman" w:cs="Times New Roman"/>
          <w:color w:val="000000"/>
          <w:sz w:val="24"/>
          <w:szCs w:val="24"/>
        </w:rPr>
        <w:t>. Это объясняется с одной стороны поиском новых форм и методов педагогической деятельности, с другой – возросшим интересом общества к своим историческим корням.</w:t>
      </w:r>
    </w:p>
    <w:p w:rsidR="00A01267" w:rsidRDefault="00A01267" w:rsidP="008478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267">
        <w:rPr>
          <w:rFonts w:ascii="Times New Roman" w:hAnsi="Times New Roman" w:cs="Times New Roman"/>
          <w:color w:val="000000"/>
          <w:sz w:val="24"/>
          <w:szCs w:val="24"/>
        </w:rPr>
        <w:t>Активная разработка на Кубани казачьей проблематики заострила внимание на истории многих  казачьих родов и судьбе отдельных представителей Кубанского казачьего войска. В результате прослеживается постепенное формирование генеалогии кубанского казачества как ново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A01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Pr="00A01267">
        <w:rPr>
          <w:rFonts w:ascii="Times New Roman" w:hAnsi="Times New Roman" w:cs="Times New Roman"/>
          <w:color w:val="000000"/>
          <w:sz w:val="24"/>
          <w:szCs w:val="24"/>
        </w:rPr>
        <w:t xml:space="preserve"> научного знания.</w:t>
      </w:r>
    </w:p>
    <w:p w:rsidR="00A01267" w:rsidRDefault="00A01267" w:rsidP="008478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267">
        <w:rPr>
          <w:rFonts w:ascii="Times New Roman" w:hAnsi="Times New Roman" w:cs="Times New Roman"/>
          <w:color w:val="000000"/>
          <w:sz w:val="24"/>
          <w:szCs w:val="24"/>
        </w:rPr>
        <w:t>Не смотря на ряд объективных трудностей, исследователи истории казачества все чаще обращаются к генеалогической тематике. Появляются публикации, затрагивающие различные аспекты семейной истории и генеалогии кубанского казачества, реконструирующие биографии атаманов, политических деятелей, ученых. При этом данный материал востребован и широко используется в учебно-образовательном процессе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1267" w:rsidRPr="00A01267" w:rsidRDefault="00A01267" w:rsidP="00A012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267">
        <w:rPr>
          <w:rFonts w:ascii="Times New Roman" w:hAnsi="Times New Roman" w:cs="Times New Roman"/>
          <w:color w:val="000000"/>
          <w:sz w:val="24"/>
          <w:szCs w:val="24"/>
        </w:rPr>
        <w:t xml:space="preserve">На местном историческом материале, на исторической ретроспективе кубанского казачества и кубанского регионального пространства демонстрируется, каким образом общетеоретические установки и методологические подходы генеалогии применяются в изучении «местных» исторических источников, как проявляет себя генеалогия на локальном уровне.      </w:t>
      </w:r>
    </w:p>
    <w:p w:rsidR="00A01267" w:rsidRDefault="00A01267" w:rsidP="00A012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267">
        <w:rPr>
          <w:rFonts w:ascii="Times New Roman" w:hAnsi="Times New Roman" w:cs="Times New Roman"/>
          <w:color w:val="000000"/>
          <w:sz w:val="24"/>
          <w:szCs w:val="24"/>
        </w:rPr>
        <w:t>В целом «Генеалогия кубанского казачества» как нов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A01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r w:rsidRPr="00A01267">
        <w:rPr>
          <w:rFonts w:ascii="Times New Roman" w:hAnsi="Times New Roman" w:cs="Times New Roman"/>
          <w:color w:val="000000"/>
          <w:sz w:val="24"/>
          <w:szCs w:val="24"/>
        </w:rPr>
        <w:t xml:space="preserve"> научного знания имеет практическую значимость в научной, образовательной и просветительской сферах, что делает ее востребованной широким кругом научно-педагогической общественности.</w:t>
      </w:r>
    </w:p>
    <w:p w:rsidR="0084784C" w:rsidRDefault="0084784C" w:rsidP="00FE36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07D" w:rsidRDefault="00F9607D" w:rsidP="00FE36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07D" w:rsidRDefault="00F9607D" w:rsidP="00FE36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07D" w:rsidRDefault="00F9607D" w:rsidP="00FE36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07D" w:rsidRDefault="00F9607D" w:rsidP="00FE36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07D" w:rsidRDefault="00F9607D" w:rsidP="00FE36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07D" w:rsidRDefault="00F9607D" w:rsidP="00F9607D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6C3C78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F9607D" w:rsidRDefault="00F9607D" w:rsidP="00F9607D">
      <w:pPr>
        <w:pStyle w:val="af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7D" w:rsidRDefault="00F9607D" w:rsidP="00F9607D">
      <w:pPr>
        <w:pStyle w:val="af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07D"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факультативного курса </w:t>
      </w:r>
      <w:r w:rsidRPr="00F960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607D" w:rsidRDefault="00F9607D" w:rsidP="00F9607D">
      <w:pPr>
        <w:pStyle w:val="af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07D">
        <w:rPr>
          <w:rFonts w:ascii="Times New Roman" w:hAnsi="Times New Roman" w:cs="Times New Roman"/>
          <w:b/>
          <w:sz w:val="24"/>
          <w:szCs w:val="24"/>
        </w:rPr>
        <w:t>«Генеалогические исследования: родословная Вашей семьи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9607D" w:rsidRDefault="00F9607D" w:rsidP="00F9607D">
      <w:pPr>
        <w:pStyle w:val="af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860"/>
        <w:gridCol w:w="1260"/>
        <w:gridCol w:w="1440"/>
        <w:gridCol w:w="1543"/>
      </w:tblGrid>
      <w:tr w:rsidR="00F9607D" w:rsidRPr="00F9607D" w:rsidTr="006C3C78">
        <w:tc>
          <w:tcPr>
            <w:tcW w:w="516" w:type="dxa"/>
          </w:tcPr>
          <w:p w:rsidR="00F9607D" w:rsidRPr="00F9607D" w:rsidRDefault="00F9607D" w:rsidP="00610B29">
            <w:pPr>
              <w:pStyle w:val="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F9607D" w:rsidRPr="00F9607D" w:rsidRDefault="00F9607D" w:rsidP="00610B29">
            <w:pPr>
              <w:pStyle w:val="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60" w:type="dxa"/>
          </w:tcPr>
          <w:p w:rsidR="00F9607D" w:rsidRPr="00F9607D" w:rsidRDefault="00F9607D" w:rsidP="00610B29">
            <w:pPr>
              <w:pStyle w:val="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b/>
                <w:sz w:val="24"/>
                <w:szCs w:val="24"/>
              </w:rPr>
              <w:t>Ле</w:t>
            </w:r>
            <w:r w:rsidRPr="00F9607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9607D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1440" w:type="dxa"/>
          </w:tcPr>
          <w:p w:rsidR="00F9607D" w:rsidRPr="00F9607D" w:rsidRDefault="00F9607D" w:rsidP="00610B29">
            <w:pPr>
              <w:pStyle w:val="af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b/>
                <w:sz w:val="24"/>
                <w:szCs w:val="24"/>
              </w:rPr>
              <w:t>Сем</w:t>
            </w:r>
            <w:r w:rsidRPr="00F9607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9607D">
              <w:rPr>
                <w:rFonts w:ascii="Times New Roman" w:hAnsi="Times New Roman" w:cs="Times New Roman"/>
                <w:b/>
                <w:sz w:val="24"/>
                <w:szCs w:val="24"/>
              </w:rPr>
              <w:t>нары</w:t>
            </w:r>
          </w:p>
        </w:tc>
        <w:tc>
          <w:tcPr>
            <w:tcW w:w="1543" w:type="dxa"/>
          </w:tcPr>
          <w:p w:rsidR="00F9607D" w:rsidRPr="00F9607D" w:rsidRDefault="00F9607D" w:rsidP="00610B29">
            <w:pPr>
              <w:pStyle w:val="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F9607D" w:rsidRPr="00F9607D" w:rsidTr="006C3C78">
        <w:tc>
          <w:tcPr>
            <w:tcW w:w="516" w:type="dxa"/>
          </w:tcPr>
          <w:p w:rsidR="00F9607D" w:rsidRPr="00F9607D" w:rsidRDefault="00F9607D" w:rsidP="00610B29">
            <w:pPr>
              <w:pStyle w:val="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F9607D" w:rsidRPr="00F9607D" w:rsidRDefault="00F9607D" w:rsidP="00610B29">
            <w:pPr>
              <w:pStyle w:val="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60" w:type="dxa"/>
          </w:tcPr>
          <w:p w:rsidR="00F9607D" w:rsidRPr="00F9607D" w:rsidRDefault="00F9607D" w:rsidP="00610B29">
            <w:pPr>
              <w:pStyle w:val="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9607D" w:rsidRPr="00F9607D" w:rsidRDefault="00F9607D" w:rsidP="00610B29">
            <w:pPr>
              <w:pStyle w:val="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F9607D" w:rsidRPr="00F9607D" w:rsidRDefault="00F9607D" w:rsidP="00610B29">
            <w:pPr>
              <w:pStyle w:val="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07D" w:rsidRPr="00F9607D" w:rsidTr="006C3C78">
        <w:tc>
          <w:tcPr>
            <w:tcW w:w="516" w:type="dxa"/>
          </w:tcPr>
          <w:p w:rsidR="00F9607D" w:rsidRPr="00F9607D" w:rsidRDefault="00F9607D" w:rsidP="00610B29">
            <w:pPr>
              <w:pStyle w:val="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F9607D" w:rsidRPr="00F9607D" w:rsidRDefault="00F9607D" w:rsidP="00610B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генеалогии с другими науками</w:t>
            </w:r>
          </w:p>
        </w:tc>
        <w:tc>
          <w:tcPr>
            <w:tcW w:w="1260" w:type="dxa"/>
          </w:tcPr>
          <w:p w:rsidR="00F9607D" w:rsidRPr="00F9607D" w:rsidRDefault="00F9607D" w:rsidP="00610B29">
            <w:pPr>
              <w:pStyle w:val="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F9607D" w:rsidRPr="00F9607D" w:rsidRDefault="00F9607D" w:rsidP="00610B29">
            <w:pPr>
              <w:pStyle w:val="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F9607D" w:rsidRPr="00F9607D" w:rsidRDefault="00F9607D" w:rsidP="00610B29">
            <w:pPr>
              <w:pStyle w:val="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07D" w:rsidRPr="00F9607D" w:rsidTr="006C3C78">
        <w:tc>
          <w:tcPr>
            <w:tcW w:w="516" w:type="dxa"/>
          </w:tcPr>
          <w:p w:rsidR="00F9607D" w:rsidRPr="00F9607D" w:rsidRDefault="00F9607D" w:rsidP="00610B29">
            <w:pPr>
              <w:pStyle w:val="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F9607D" w:rsidRPr="00F9607D" w:rsidRDefault="00F9607D" w:rsidP="00610B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генеалогии</w:t>
            </w:r>
          </w:p>
        </w:tc>
        <w:tc>
          <w:tcPr>
            <w:tcW w:w="1260" w:type="dxa"/>
          </w:tcPr>
          <w:p w:rsidR="00F9607D" w:rsidRPr="00F9607D" w:rsidRDefault="00F9607D" w:rsidP="00610B29">
            <w:pPr>
              <w:pStyle w:val="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F9607D" w:rsidRPr="00F9607D" w:rsidRDefault="00F9607D" w:rsidP="00610B29">
            <w:pPr>
              <w:pStyle w:val="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F9607D" w:rsidRPr="00F9607D" w:rsidRDefault="00F9607D" w:rsidP="00610B29">
            <w:pPr>
              <w:pStyle w:val="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607D" w:rsidRPr="00F9607D" w:rsidTr="006C3C78">
        <w:tc>
          <w:tcPr>
            <w:tcW w:w="516" w:type="dxa"/>
          </w:tcPr>
          <w:p w:rsidR="00F9607D" w:rsidRPr="00F9607D" w:rsidRDefault="00F9607D" w:rsidP="00610B29">
            <w:pPr>
              <w:pStyle w:val="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F9607D" w:rsidRPr="00F9607D" w:rsidRDefault="00F9607D" w:rsidP="00610B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генеалогия</w:t>
            </w:r>
          </w:p>
        </w:tc>
        <w:tc>
          <w:tcPr>
            <w:tcW w:w="1260" w:type="dxa"/>
          </w:tcPr>
          <w:p w:rsidR="00F9607D" w:rsidRPr="00F9607D" w:rsidRDefault="006C3C78" w:rsidP="00610B29">
            <w:pPr>
              <w:pStyle w:val="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F9607D" w:rsidRPr="00F9607D" w:rsidRDefault="006C3C78" w:rsidP="00610B29">
            <w:pPr>
              <w:pStyle w:val="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F9607D" w:rsidRPr="00F9607D" w:rsidRDefault="006C3C78" w:rsidP="00610B29">
            <w:pPr>
              <w:pStyle w:val="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607D" w:rsidRPr="00F9607D" w:rsidTr="006C3C78">
        <w:tc>
          <w:tcPr>
            <w:tcW w:w="516" w:type="dxa"/>
          </w:tcPr>
          <w:p w:rsidR="00F9607D" w:rsidRPr="00F9607D" w:rsidRDefault="00F9607D" w:rsidP="00610B29">
            <w:pPr>
              <w:pStyle w:val="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F9607D" w:rsidRPr="00F9607D" w:rsidRDefault="00F9607D" w:rsidP="00610B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260" w:type="dxa"/>
          </w:tcPr>
          <w:p w:rsidR="00F9607D" w:rsidRPr="00F9607D" w:rsidRDefault="00F9607D" w:rsidP="00610B29">
            <w:pPr>
              <w:pStyle w:val="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9607D" w:rsidRPr="00F9607D" w:rsidRDefault="006C3C78" w:rsidP="00610B29">
            <w:pPr>
              <w:pStyle w:val="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</w:tcPr>
          <w:p w:rsidR="00F9607D" w:rsidRPr="00F9607D" w:rsidRDefault="006C3C78" w:rsidP="00610B29">
            <w:pPr>
              <w:pStyle w:val="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607D" w:rsidRPr="00F9607D" w:rsidTr="006C3C78">
        <w:tc>
          <w:tcPr>
            <w:tcW w:w="516" w:type="dxa"/>
          </w:tcPr>
          <w:p w:rsidR="00F9607D" w:rsidRPr="00F9607D" w:rsidRDefault="00F9607D" w:rsidP="00610B29">
            <w:pPr>
              <w:pStyle w:val="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F9607D" w:rsidRPr="00F9607D" w:rsidRDefault="00F9607D" w:rsidP="00610B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0" w:type="dxa"/>
          </w:tcPr>
          <w:p w:rsidR="00F9607D" w:rsidRPr="00F9607D" w:rsidRDefault="006C3C78" w:rsidP="00610B29">
            <w:pPr>
              <w:pStyle w:val="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07D" w:rsidRPr="00F96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F9607D" w:rsidRPr="00F9607D" w:rsidRDefault="00F9607D" w:rsidP="00610B29">
            <w:pPr>
              <w:pStyle w:val="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</w:tcPr>
          <w:p w:rsidR="00F9607D" w:rsidRPr="00F9607D" w:rsidRDefault="00F9607D" w:rsidP="00610B29">
            <w:pPr>
              <w:pStyle w:val="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9607D" w:rsidRPr="00F9607D" w:rsidRDefault="00F9607D" w:rsidP="00F9607D">
      <w:pPr>
        <w:pStyle w:val="af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7D" w:rsidRDefault="00F9607D" w:rsidP="00F9607D">
      <w:pPr>
        <w:pStyle w:val="af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C78" w:rsidRDefault="006C3C78" w:rsidP="006C3C7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F9607D" w:rsidRDefault="00F9607D" w:rsidP="00F9607D">
      <w:pPr>
        <w:pStyle w:val="af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7D" w:rsidRPr="00F9607D" w:rsidRDefault="00F9607D" w:rsidP="00F9607D">
      <w:pPr>
        <w:pStyle w:val="af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07D">
        <w:rPr>
          <w:rFonts w:ascii="Times New Roman" w:hAnsi="Times New Roman" w:cs="Times New Roman"/>
          <w:b/>
          <w:sz w:val="24"/>
          <w:szCs w:val="24"/>
        </w:rPr>
        <w:t>Тематический план курса «Генеалогия к</w:t>
      </w:r>
      <w:r w:rsidRPr="00F9607D">
        <w:rPr>
          <w:rFonts w:ascii="Times New Roman" w:hAnsi="Times New Roman" w:cs="Times New Roman"/>
          <w:b/>
          <w:sz w:val="24"/>
          <w:szCs w:val="24"/>
        </w:rPr>
        <w:t>у</w:t>
      </w:r>
      <w:r w:rsidRPr="00F9607D">
        <w:rPr>
          <w:rFonts w:ascii="Times New Roman" w:hAnsi="Times New Roman" w:cs="Times New Roman"/>
          <w:b/>
          <w:sz w:val="24"/>
          <w:szCs w:val="24"/>
        </w:rPr>
        <w:t>банского казачества».</w:t>
      </w:r>
    </w:p>
    <w:p w:rsidR="00F9607D" w:rsidRPr="00F9607D" w:rsidRDefault="00F9607D" w:rsidP="00F9607D">
      <w:pPr>
        <w:pStyle w:val="af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860"/>
        <w:gridCol w:w="1260"/>
        <w:gridCol w:w="1440"/>
        <w:gridCol w:w="1543"/>
      </w:tblGrid>
      <w:tr w:rsidR="00F9607D" w:rsidRPr="00F9607D" w:rsidTr="00F9607D">
        <w:tc>
          <w:tcPr>
            <w:tcW w:w="468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60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b/>
                <w:sz w:val="24"/>
                <w:szCs w:val="24"/>
              </w:rPr>
              <w:t>Ле</w:t>
            </w:r>
            <w:r w:rsidRPr="00F9607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9607D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1440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b/>
                <w:sz w:val="24"/>
                <w:szCs w:val="24"/>
              </w:rPr>
              <w:t>Сем</w:t>
            </w:r>
            <w:r w:rsidRPr="00F9607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9607D">
              <w:rPr>
                <w:rFonts w:ascii="Times New Roman" w:hAnsi="Times New Roman" w:cs="Times New Roman"/>
                <w:b/>
                <w:sz w:val="24"/>
                <w:szCs w:val="24"/>
              </w:rPr>
              <w:t>нары</w:t>
            </w:r>
          </w:p>
        </w:tc>
        <w:tc>
          <w:tcPr>
            <w:tcW w:w="1543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F9607D" w:rsidRPr="00F9607D" w:rsidTr="00F9607D">
        <w:tc>
          <w:tcPr>
            <w:tcW w:w="468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История генеалогии.</w:t>
            </w:r>
          </w:p>
        </w:tc>
        <w:tc>
          <w:tcPr>
            <w:tcW w:w="1260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07D" w:rsidRPr="00F9607D" w:rsidTr="00F9607D">
        <w:tc>
          <w:tcPr>
            <w:tcW w:w="468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F9607D" w:rsidRPr="00F9607D" w:rsidRDefault="00F9607D" w:rsidP="006C3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Теория генеалогии.</w:t>
            </w:r>
          </w:p>
        </w:tc>
        <w:tc>
          <w:tcPr>
            <w:tcW w:w="1260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607D" w:rsidRPr="00F9607D" w:rsidTr="00F9607D">
        <w:tc>
          <w:tcPr>
            <w:tcW w:w="468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F9607D" w:rsidRPr="00F9607D" w:rsidRDefault="00F9607D" w:rsidP="006C3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Генеалогия казачества в отечестве</w:t>
            </w: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ной литературе.</w:t>
            </w:r>
          </w:p>
        </w:tc>
        <w:tc>
          <w:tcPr>
            <w:tcW w:w="1260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07D" w:rsidRPr="00F9607D" w:rsidTr="00F9607D">
        <w:tc>
          <w:tcPr>
            <w:tcW w:w="468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F9607D" w:rsidRPr="00F9607D" w:rsidRDefault="00F9607D" w:rsidP="006C3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Генеалогия кубанского казачества как научное направл</w:t>
            </w: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260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07D" w:rsidRPr="00F9607D" w:rsidTr="00F9607D">
        <w:tc>
          <w:tcPr>
            <w:tcW w:w="468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F9607D" w:rsidRPr="00F9607D" w:rsidRDefault="00F9607D" w:rsidP="006C3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Зарождение и эволюция кубанских к</w:t>
            </w: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зачьих родов.</w:t>
            </w:r>
          </w:p>
        </w:tc>
        <w:tc>
          <w:tcPr>
            <w:tcW w:w="1260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07D" w:rsidRPr="00F9607D" w:rsidTr="00F9607D">
        <w:tc>
          <w:tcPr>
            <w:tcW w:w="468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F9607D" w:rsidRPr="00F9607D" w:rsidRDefault="00F9607D" w:rsidP="006C3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Антропонимия кубанского казачес</w:t>
            </w: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1260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07D" w:rsidRPr="00F9607D" w:rsidTr="00F9607D">
        <w:tc>
          <w:tcPr>
            <w:tcW w:w="468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F9607D" w:rsidRPr="00F9607D" w:rsidRDefault="00F9607D" w:rsidP="006C3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Источниковая база и методика генеалогических исследований  кубанского          к</w:t>
            </w: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зачества.</w:t>
            </w:r>
          </w:p>
        </w:tc>
        <w:tc>
          <w:tcPr>
            <w:tcW w:w="1260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607D" w:rsidRPr="00F9607D" w:rsidTr="00F9607D">
        <w:tc>
          <w:tcPr>
            <w:tcW w:w="468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F9607D" w:rsidRPr="00F9607D" w:rsidRDefault="00F9607D" w:rsidP="006C3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 xml:space="preserve">Генеалогические связи кубанского казачества с народами Северного </w:t>
            </w:r>
          </w:p>
          <w:p w:rsidR="00F9607D" w:rsidRPr="00F9607D" w:rsidRDefault="00F9607D" w:rsidP="006C3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каза.</w:t>
            </w:r>
          </w:p>
        </w:tc>
        <w:tc>
          <w:tcPr>
            <w:tcW w:w="1260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07D" w:rsidRPr="00F9607D" w:rsidTr="00F9607D">
        <w:tc>
          <w:tcPr>
            <w:tcW w:w="468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F9607D" w:rsidRPr="00F9607D" w:rsidRDefault="00F9607D" w:rsidP="006C3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Междисциплинарные связи и перспективы развития генеалогии  к</w:t>
            </w: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банского казачества.</w:t>
            </w:r>
          </w:p>
        </w:tc>
        <w:tc>
          <w:tcPr>
            <w:tcW w:w="1260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07D" w:rsidRPr="00F9607D" w:rsidTr="00F9607D">
        <w:tc>
          <w:tcPr>
            <w:tcW w:w="468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F9607D" w:rsidRPr="00F9607D" w:rsidRDefault="00F9607D" w:rsidP="006C3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Педагогические аспекты генеалог</w:t>
            </w: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ческих исследований.</w:t>
            </w:r>
          </w:p>
        </w:tc>
        <w:tc>
          <w:tcPr>
            <w:tcW w:w="1260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07D" w:rsidRPr="00F9607D" w:rsidTr="00F9607D">
        <w:tc>
          <w:tcPr>
            <w:tcW w:w="468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F9607D" w:rsidRPr="00F9607D" w:rsidRDefault="00F9607D" w:rsidP="006C3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0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</w:tcPr>
          <w:p w:rsidR="00F9607D" w:rsidRPr="00F9607D" w:rsidRDefault="00F9607D" w:rsidP="006C3C78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9607D" w:rsidRPr="00F9607D" w:rsidRDefault="00F9607D" w:rsidP="00F960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721E" w:rsidRDefault="001C721E" w:rsidP="00846A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C78" w:rsidRPr="006C3C78" w:rsidRDefault="006C3C78" w:rsidP="006C3C78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C3C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C3C78" w:rsidRDefault="006C3C78" w:rsidP="006C3C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C78" w:rsidRPr="006C3C78" w:rsidRDefault="006C3C78" w:rsidP="006C3C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C78">
        <w:rPr>
          <w:rFonts w:ascii="Times New Roman" w:hAnsi="Times New Roman" w:cs="Times New Roman"/>
          <w:b/>
          <w:sz w:val="24"/>
          <w:szCs w:val="24"/>
        </w:rPr>
        <w:t>Научно-методический семинар</w:t>
      </w:r>
    </w:p>
    <w:p w:rsidR="006C3C78" w:rsidRDefault="006C3C78" w:rsidP="006C3C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C78">
        <w:rPr>
          <w:rFonts w:ascii="Times New Roman" w:hAnsi="Times New Roman" w:cs="Times New Roman"/>
          <w:b/>
          <w:sz w:val="24"/>
          <w:szCs w:val="24"/>
        </w:rPr>
        <w:t>«Семейная история кубанского казачества. Практика генеалогических исследований»</w:t>
      </w:r>
    </w:p>
    <w:p w:rsidR="006C3C78" w:rsidRPr="006C3C78" w:rsidRDefault="006C3C78" w:rsidP="006C3C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C78" w:rsidRPr="006C3C78" w:rsidRDefault="006C3C78" w:rsidP="006C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8">
        <w:rPr>
          <w:rFonts w:ascii="Times New Roman" w:hAnsi="Times New Roman" w:cs="Times New Roman"/>
          <w:sz w:val="24"/>
          <w:szCs w:val="24"/>
          <w:u w:val="single"/>
        </w:rPr>
        <w:t>Целевая аудитория</w:t>
      </w:r>
      <w:r w:rsidRPr="006C3C78">
        <w:rPr>
          <w:rFonts w:ascii="Times New Roman" w:hAnsi="Times New Roman" w:cs="Times New Roman"/>
          <w:sz w:val="24"/>
          <w:szCs w:val="24"/>
        </w:rPr>
        <w:t>: преподаватели кубановедения, школ и классов казачьей направленности, кадетских образовательных учреждений, работники казачьих структур.</w:t>
      </w:r>
    </w:p>
    <w:p w:rsidR="006C3C78" w:rsidRPr="006C3C78" w:rsidRDefault="006C3C78" w:rsidP="006C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8">
        <w:rPr>
          <w:rFonts w:ascii="Times New Roman" w:hAnsi="Times New Roman" w:cs="Times New Roman"/>
          <w:sz w:val="24"/>
          <w:szCs w:val="24"/>
          <w:u w:val="single"/>
        </w:rPr>
        <w:t>Продолжительность</w:t>
      </w:r>
      <w:r w:rsidRPr="006C3C78">
        <w:rPr>
          <w:rFonts w:ascii="Times New Roman" w:hAnsi="Times New Roman" w:cs="Times New Roman"/>
          <w:sz w:val="24"/>
          <w:szCs w:val="24"/>
        </w:rPr>
        <w:t>: 6 часов.</w:t>
      </w:r>
    </w:p>
    <w:p w:rsidR="006C3C78" w:rsidRPr="006C3C78" w:rsidRDefault="006C3C78" w:rsidP="006C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8">
        <w:rPr>
          <w:rFonts w:ascii="Times New Roman" w:hAnsi="Times New Roman" w:cs="Times New Roman"/>
          <w:sz w:val="24"/>
          <w:szCs w:val="24"/>
        </w:rPr>
        <w:t>По завершению слушатели семинара получают сертификат.</w:t>
      </w:r>
    </w:p>
    <w:p w:rsidR="006C3C78" w:rsidRPr="006C3C78" w:rsidRDefault="006C3C78" w:rsidP="006C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8">
        <w:rPr>
          <w:rFonts w:ascii="Times New Roman" w:hAnsi="Times New Roman" w:cs="Times New Roman"/>
          <w:sz w:val="24"/>
          <w:szCs w:val="24"/>
        </w:rPr>
        <w:t xml:space="preserve">Семинар раскрывает теоретические и практические основы реконструкции семейной истории кубанского казачества и использования потенциала генеалогии в воспитательной работе. </w:t>
      </w:r>
    </w:p>
    <w:p w:rsidR="006C3C78" w:rsidRPr="006C3C78" w:rsidRDefault="006C3C78" w:rsidP="006C3C7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3C78">
        <w:rPr>
          <w:rFonts w:ascii="Times New Roman" w:hAnsi="Times New Roman" w:cs="Times New Roman"/>
          <w:i/>
          <w:sz w:val="24"/>
          <w:szCs w:val="24"/>
          <w:u w:val="single"/>
        </w:rPr>
        <w:t>Возможно проведение на территории заказчика.</w:t>
      </w:r>
    </w:p>
    <w:p w:rsidR="006C3C78" w:rsidRPr="006C3C78" w:rsidRDefault="006C3C78" w:rsidP="006C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3C78">
        <w:rPr>
          <w:rFonts w:ascii="Times New Roman" w:hAnsi="Times New Roman" w:cs="Times New Roman"/>
          <w:sz w:val="24"/>
          <w:szCs w:val="24"/>
          <w:u w:val="single"/>
        </w:rPr>
        <w:t>План семинара:</w:t>
      </w:r>
    </w:p>
    <w:p w:rsidR="006C3C78" w:rsidRPr="006C3C78" w:rsidRDefault="006C3C78" w:rsidP="006C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8">
        <w:rPr>
          <w:rFonts w:ascii="Times New Roman" w:hAnsi="Times New Roman" w:cs="Times New Roman"/>
          <w:sz w:val="24"/>
          <w:szCs w:val="24"/>
        </w:rPr>
        <w:t xml:space="preserve">1. «Родословная» Кубанского казачьего войска. </w:t>
      </w:r>
    </w:p>
    <w:p w:rsidR="006C3C78" w:rsidRPr="006C3C78" w:rsidRDefault="006C3C78" w:rsidP="006C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8">
        <w:rPr>
          <w:rFonts w:ascii="Times New Roman" w:hAnsi="Times New Roman" w:cs="Times New Roman"/>
          <w:sz w:val="24"/>
          <w:szCs w:val="24"/>
        </w:rPr>
        <w:t xml:space="preserve">Особенности составления родословных кубанского казачества. </w:t>
      </w:r>
    </w:p>
    <w:p w:rsidR="006C3C78" w:rsidRPr="006C3C78" w:rsidRDefault="006C3C78" w:rsidP="006C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8">
        <w:rPr>
          <w:rFonts w:ascii="Times New Roman" w:hAnsi="Times New Roman" w:cs="Times New Roman"/>
          <w:sz w:val="24"/>
          <w:szCs w:val="24"/>
        </w:rPr>
        <w:t>Взаимосвязь истории казачьей семьи, эволюции Кубанского казачьего войска, исторического развития Кубани.</w:t>
      </w:r>
    </w:p>
    <w:p w:rsidR="006C3C78" w:rsidRPr="006C3C78" w:rsidRDefault="006C3C78" w:rsidP="006C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8">
        <w:rPr>
          <w:rFonts w:ascii="Times New Roman" w:hAnsi="Times New Roman" w:cs="Times New Roman"/>
          <w:sz w:val="24"/>
          <w:szCs w:val="24"/>
        </w:rPr>
        <w:t>2. Теория генеалогии.</w:t>
      </w:r>
    </w:p>
    <w:p w:rsidR="006C3C78" w:rsidRPr="006C3C78" w:rsidRDefault="006C3C78" w:rsidP="006C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8">
        <w:rPr>
          <w:rFonts w:ascii="Times New Roman" w:hAnsi="Times New Roman" w:cs="Times New Roman"/>
          <w:sz w:val="24"/>
          <w:szCs w:val="24"/>
        </w:rPr>
        <w:t xml:space="preserve">Правила и приемы оформления генеалогической информации. </w:t>
      </w:r>
    </w:p>
    <w:p w:rsidR="006C3C78" w:rsidRPr="006C3C78" w:rsidRDefault="006C3C78" w:rsidP="006C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8">
        <w:rPr>
          <w:rFonts w:ascii="Times New Roman" w:hAnsi="Times New Roman" w:cs="Times New Roman"/>
          <w:sz w:val="24"/>
          <w:szCs w:val="24"/>
        </w:rPr>
        <w:t>Законы генеалогии.</w:t>
      </w:r>
    </w:p>
    <w:p w:rsidR="006C3C78" w:rsidRPr="006C3C78" w:rsidRDefault="006C3C78" w:rsidP="006C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8">
        <w:rPr>
          <w:rFonts w:ascii="Times New Roman" w:hAnsi="Times New Roman" w:cs="Times New Roman"/>
          <w:sz w:val="24"/>
          <w:szCs w:val="24"/>
        </w:rPr>
        <w:t>3. Практика генеалогических исследований.</w:t>
      </w:r>
    </w:p>
    <w:p w:rsidR="006C3C78" w:rsidRPr="006C3C78" w:rsidRDefault="006C3C78" w:rsidP="006C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8">
        <w:rPr>
          <w:rFonts w:ascii="Times New Roman" w:hAnsi="Times New Roman" w:cs="Times New Roman"/>
          <w:sz w:val="24"/>
          <w:szCs w:val="24"/>
        </w:rPr>
        <w:t>Этапы работы над родословной. Технология поиска информации.</w:t>
      </w:r>
    </w:p>
    <w:p w:rsidR="006C3C78" w:rsidRPr="006C3C78" w:rsidRDefault="006C3C78" w:rsidP="006C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8">
        <w:rPr>
          <w:rFonts w:ascii="Times New Roman" w:hAnsi="Times New Roman" w:cs="Times New Roman"/>
          <w:sz w:val="24"/>
          <w:szCs w:val="24"/>
        </w:rPr>
        <w:t>4.Источники по генеалогии кубанского казачества.</w:t>
      </w:r>
    </w:p>
    <w:p w:rsidR="006C3C78" w:rsidRPr="006C3C78" w:rsidRDefault="006C3C78" w:rsidP="006C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8">
        <w:rPr>
          <w:rFonts w:ascii="Times New Roman" w:hAnsi="Times New Roman" w:cs="Times New Roman"/>
          <w:sz w:val="24"/>
          <w:szCs w:val="24"/>
        </w:rPr>
        <w:t>Особенности генеалогического исследования кубанского казачества в фондах федеральных архивов.</w:t>
      </w:r>
    </w:p>
    <w:p w:rsidR="006C3C78" w:rsidRPr="006C3C78" w:rsidRDefault="006C3C78" w:rsidP="006C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8">
        <w:rPr>
          <w:rFonts w:ascii="Times New Roman" w:hAnsi="Times New Roman" w:cs="Times New Roman"/>
          <w:sz w:val="24"/>
          <w:szCs w:val="24"/>
        </w:rPr>
        <w:t>Потенциал региональных архивов в деле построения казачьей родословной.</w:t>
      </w:r>
    </w:p>
    <w:p w:rsidR="006C3C78" w:rsidRPr="006C3C78" w:rsidRDefault="006C3C78" w:rsidP="006C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8">
        <w:rPr>
          <w:rFonts w:ascii="Times New Roman" w:hAnsi="Times New Roman" w:cs="Times New Roman"/>
          <w:sz w:val="24"/>
          <w:szCs w:val="24"/>
        </w:rPr>
        <w:t>5.Своеобразие образования кубанских фамилий.</w:t>
      </w:r>
    </w:p>
    <w:p w:rsidR="006C3C78" w:rsidRPr="006C3C78" w:rsidRDefault="006C3C78" w:rsidP="006C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8">
        <w:rPr>
          <w:rFonts w:ascii="Times New Roman" w:hAnsi="Times New Roman" w:cs="Times New Roman"/>
          <w:sz w:val="24"/>
          <w:szCs w:val="24"/>
        </w:rPr>
        <w:t>6.Семейная история кубанского казачества как фактор духовно-нравственного воспитания.</w:t>
      </w:r>
    </w:p>
    <w:p w:rsidR="00301AD6" w:rsidRDefault="00301AD6" w:rsidP="00846A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A35" w:rsidRDefault="00500A35">
      <w:pPr>
        <w:spacing w:line="360" w:lineRule="auto"/>
        <w:jc w:val="both"/>
      </w:pPr>
    </w:p>
    <w:p w:rsidR="00500A35" w:rsidRDefault="00500A35">
      <w:pPr>
        <w:spacing w:line="360" w:lineRule="auto"/>
        <w:jc w:val="both"/>
      </w:pPr>
    </w:p>
    <w:p w:rsidR="00500A35" w:rsidRDefault="00500A35">
      <w:pPr>
        <w:spacing w:line="360" w:lineRule="auto"/>
        <w:jc w:val="both"/>
      </w:pPr>
    </w:p>
    <w:p w:rsidR="00500A35" w:rsidRDefault="00500A35">
      <w:pPr>
        <w:spacing w:line="360" w:lineRule="auto"/>
        <w:jc w:val="both"/>
      </w:pPr>
    </w:p>
    <w:sectPr w:rsidR="00500A35">
      <w:pgSz w:w="11906" w:h="16838"/>
      <w:pgMar w:top="850" w:right="850" w:bottom="850" w:left="1417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F9A" w:rsidRDefault="00854F9A" w:rsidP="00CD4C3A">
      <w:pPr>
        <w:spacing w:after="0" w:line="240" w:lineRule="auto"/>
      </w:pPr>
      <w:r>
        <w:separator/>
      </w:r>
    </w:p>
  </w:endnote>
  <w:endnote w:type="continuationSeparator" w:id="1">
    <w:p w:rsidR="00854F9A" w:rsidRDefault="00854F9A" w:rsidP="00CD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F9A" w:rsidRDefault="00854F9A" w:rsidP="00CD4C3A">
      <w:pPr>
        <w:spacing w:after="0" w:line="240" w:lineRule="auto"/>
      </w:pPr>
      <w:r>
        <w:separator/>
      </w:r>
    </w:p>
  </w:footnote>
  <w:footnote w:type="continuationSeparator" w:id="1">
    <w:p w:rsidR="00854F9A" w:rsidRDefault="00854F9A" w:rsidP="00CD4C3A">
      <w:pPr>
        <w:spacing w:after="0" w:line="240" w:lineRule="auto"/>
      </w:pPr>
      <w:r>
        <w:continuationSeparator/>
      </w:r>
    </w:p>
  </w:footnote>
  <w:footnote w:id="2">
    <w:p w:rsidR="00CD4C3A" w:rsidRPr="00C04F7B" w:rsidRDefault="00CD4C3A" w:rsidP="00C04F7B">
      <w:pPr>
        <w:pStyle w:val="ac"/>
        <w:spacing w:after="0"/>
        <w:jc w:val="both"/>
        <w:rPr>
          <w:rFonts w:ascii="Times New Roman" w:hAnsi="Times New Roman" w:cs="Times New Roman"/>
        </w:rPr>
      </w:pPr>
      <w:r w:rsidRPr="00C04F7B">
        <w:rPr>
          <w:rStyle w:val="ae"/>
          <w:rFonts w:ascii="Times New Roman" w:hAnsi="Times New Roman" w:cs="Times New Roman"/>
        </w:rPr>
        <w:footnoteRef/>
      </w:r>
      <w:r w:rsidRPr="00C04F7B">
        <w:rPr>
          <w:rFonts w:ascii="Times New Roman" w:hAnsi="Times New Roman" w:cs="Times New Roman"/>
        </w:rPr>
        <w:t xml:space="preserve"> Дюкарев А.В. Изучение родословной как фактор социализации подростка // Педагогический вестник Кубани. – 1999. - № 4.</w:t>
      </w:r>
    </w:p>
  </w:footnote>
  <w:footnote w:id="3">
    <w:p w:rsidR="00677C0D" w:rsidRDefault="00677C0D" w:rsidP="00677C0D">
      <w:pPr>
        <w:pStyle w:val="ac"/>
        <w:spacing w:after="0"/>
        <w:jc w:val="both"/>
      </w:pPr>
      <w:r>
        <w:rPr>
          <w:rStyle w:val="ae"/>
        </w:rPr>
        <w:footnoteRef/>
      </w:r>
      <w:r>
        <w:t xml:space="preserve"> </w:t>
      </w:r>
      <w:r w:rsidRPr="00C04F7B">
        <w:rPr>
          <w:rFonts w:ascii="Times New Roman" w:hAnsi="Times New Roman" w:cs="Times New Roman"/>
        </w:rPr>
        <w:t>Дюкарев А.В.</w:t>
      </w:r>
      <w:r>
        <w:rPr>
          <w:rFonts w:ascii="Times New Roman" w:hAnsi="Times New Roman" w:cs="Times New Roman"/>
        </w:rPr>
        <w:t xml:space="preserve"> </w:t>
      </w:r>
      <w:r w:rsidRPr="00677C0D">
        <w:rPr>
          <w:rFonts w:ascii="Times New Roman" w:hAnsi="Times New Roman" w:cs="Times New Roman"/>
        </w:rPr>
        <w:t>Духовно-нравственные аспекты генеалогических исследований в образовательном процессе</w:t>
      </w:r>
      <w:r>
        <w:rPr>
          <w:rFonts w:ascii="Times New Roman" w:hAnsi="Times New Roman" w:cs="Times New Roman"/>
        </w:rPr>
        <w:t xml:space="preserve"> // </w:t>
      </w:r>
      <w:r w:rsidRPr="00677C0D">
        <w:rPr>
          <w:rFonts w:ascii="Times New Roman" w:hAnsi="Times New Roman" w:cs="Times New Roman"/>
        </w:rPr>
        <w:t xml:space="preserve">Историческое образование как социокультурная ценность российского общества: Материалы краевой научно-практической конференции. – Армавир: АФ </w:t>
      </w:r>
      <w:r>
        <w:rPr>
          <w:rFonts w:ascii="Times New Roman" w:hAnsi="Times New Roman" w:cs="Times New Roman"/>
        </w:rPr>
        <w:t xml:space="preserve">ГБОУ ККИДППО, 2012. – С.17 – 20; </w:t>
      </w:r>
      <w:r w:rsidRPr="00C04F7B">
        <w:rPr>
          <w:rFonts w:ascii="Times New Roman" w:hAnsi="Times New Roman" w:cs="Times New Roman"/>
        </w:rPr>
        <w:t>Дюкарев А.В</w:t>
      </w:r>
      <w:r>
        <w:rPr>
          <w:rFonts w:ascii="Times New Roman" w:hAnsi="Times New Roman" w:cs="Times New Roman"/>
        </w:rPr>
        <w:t xml:space="preserve">. </w:t>
      </w:r>
      <w:r w:rsidRPr="00677C0D">
        <w:rPr>
          <w:rFonts w:ascii="Times New Roman" w:hAnsi="Times New Roman" w:cs="Times New Roman"/>
        </w:rPr>
        <w:t>Генеалогические исследования кубанского казачества и патриотическое воспитание</w:t>
      </w:r>
      <w:r>
        <w:rPr>
          <w:rFonts w:ascii="Times New Roman" w:hAnsi="Times New Roman" w:cs="Times New Roman"/>
        </w:rPr>
        <w:t xml:space="preserve"> // </w:t>
      </w:r>
      <w:r w:rsidRPr="00677C0D">
        <w:rPr>
          <w:rFonts w:ascii="Times New Roman" w:hAnsi="Times New Roman" w:cs="Times New Roman"/>
        </w:rPr>
        <w:t>Патриотизм – феномен российской истории: Материалы международ. науч.-практ. конф. / под ред.И.Ю. Лапиной, С.Ю.Каргапольцева; СПбГАС</w:t>
      </w:r>
      <w:r>
        <w:rPr>
          <w:rFonts w:ascii="Times New Roman" w:hAnsi="Times New Roman" w:cs="Times New Roman"/>
        </w:rPr>
        <w:t xml:space="preserve">У.  – СПб., 2013. – С.361 – 364; </w:t>
      </w:r>
      <w:r w:rsidRPr="00C04F7B">
        <w:rPr>
          <w:rFonts w:ascii="Times New Roman" w:hAnsi="Times New Roman" w:cs="Times New Roman"/>
        </w:rPr>
        <w:t>Дюкарев А.В.</w:t>
      </w:r>
      <w:r>
        <w:rPr>
          <w:rFonts w:ascii="Times New Roman" w:hAnsi="Times New Roman" w:cs="Times New Roman"/>
        </w:rPr>
        <w:t xml:space="preserve">, Дюкарева И.А. </w:t>
      </w:r>
      <w:r w:rsidRPr="00677C0D">
        <w:rPr>
          <w:rFonts w:ascii="Times New Roman" w:hAnsi="Times New Roman" w:cs="Times New Roman"/>
        </w:rPr>
        <w:t>Генеалогия кубанского казачества как средство формирования толерантного сознания молодежи</w:t>
      </w:r>
      <w:r>
        <w:rPr>
          <w:rFonts w:ascii="Times New Roman" w:hAnsi="Times New Roman" w:cs="Times New Roman"/>
        </w:rPr>
        <w:t xml:space="preserve"> // </w:t>
      </w:r>
      <w:r w:rsidRPr="00677C0D">
        <w:rPr>
          <w:rFonts w:ascii="Times New Roman" w:hAnsi="Times New Roman" w:cs="Times New Roman"/>
        </w:rPr>
        <w:t>IV Россинские педагогические чтения: научно-методический педагогический альманах. – Краснодар: КНМЦ, 2014. – С.42-44.</w:t>
      </w:r>
    </w:p>
  </w:footnote>
  <w:footnote w:id="4">
    <w:p w:rsidR="001C721E" w:rsidRPr="001C721E" w:rsidRDefault="001C721E" w:rsidP="00FE3646">
      <w:pPr>
        <w:pStyle w:val="ac"/>
        <w:spacing w:after="0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1C721E">
        <w:rPr>
          <w:rFonts w:ascii="Times New Roman" w:hAnsi="Times New Roman" w:cs="Times New Roman"/>
        </w:rPr>
        <w:t>Дюкарев А.</w:t>
      </w:r>
      <w:r>
        <w:rPr>
          <w:rFonts w:ascii="Times New Roman" w:hAnsi="Times New Roman" w:cs="Times New Roman"/>
        </w:rPr>
        <w:t xml:space="preserve"> </w:t>
      </w:r>
      <w:r w:rsidRPr="001C721E">
        <w:rPr>
          <w:rFonts w:ascii="Times New Roman" w:hAnsi="Times New Roman" w:cs="Times New Roman"/>
        </w:rPr>
        <w:t>Ваша родословная. Генеалогический тезаурус.</w:t>
      </w:r>
      <w:r>
        <w:rPr>
          <w:rFonts w:ascii="Times New Roman" w:hAnsi="Times New Roman" w:cs="Times New Roman"/>
        </w:rPr>
        <w:t xml:space="preserve"> – Славянск-на-Кубани: Издательский центр СФ АГПИ, 1998. – С.82-89.</w:t>
      </w:r>
    </w:p>
  </w:footnote>
  <w:footnote w:id="5">
    <w:p w:rsidR="00FE3646" w:rsidRPr="00FE3646" w:rsidRDefault="00FE3646" w:rsidP="00FE3646">
      <w:pPr>
        <w:pStyle w:val="ac"/>
        <w:spacing w:after="0"/>
        <w:jc w:val="both"/>
        <w:rPr>
          <w:rFonts w:ascii="Times New Roman" w:hAnsi="Times New Roman" w:cs="Times New Roman"/>
        </w:rPr>
      </w:pPr>
      <w:r w:rsidRPr="00FE3646">
        <w:rPr>
          <w:rStyle w:val="ae"/>
          <w:rFonts w:ascii="Times New Roman" w:hAnsi="Times New Roman" w:cs="Times New Roman"/>
        </w:rPr>
        <w:footnoteRef/>
      </w:r>
      <w:r w:rsidRPr="00FE3646">
        <w:rPr>
          <w:rFonts w:ascii="Times New Roman" w:hAnsi="Times New Roman" w:cs="Times New Roman"/>
        </w:rPr>
        <w:t xml:space="preserve">   Исследовательская деятельность учащихся. Материалы семинара. Москва, 21-24 ноября 1995 г. М.: ДНТТМ МГДТДиЮ, 1995. - 31 с.; Благово Н.В. Твоя родословная. Рекомендации юному краеведу-исследователю. СПб., 1996. - 12 с.; Мартышин В.С. Твоя родословная: Учебное пособие по изучению истории семьи и составлению родословной (серия «Духовно-нравственные основы семьи»). М.: «Школьная Пресса», 2000. - 224 с.; Шуринов A.C. Изучение семейно-родового уклада в образовательных учреждениях. Методическое пособие. М., 2005. - 67 с.; Мой род в истории: Учеб. пособие для средней школы / Авт.-сост. А.Г. Мосин. М.: ООО ТИД «Русское слово - PC», 2006. - 328 с.: ил.; Шуринов A.C. Семейно-родовая культура. Истоки научного подхода. Программы образования. Концепция развития. М.: «Лаватера», 2006. -120 с.; Калистратова Э. Изучаем историю своего рода: Учебно-справочное пособие. Екатеринбург: «Форум-книга», 2007. - 128 с; Филатова С.Д. Устная история как ученический проект // Преподавание истории в школе. 2009. № 9. С. 47-56.</w:t>
      </w:r>
    </w:p>
  </w:footnote>
  <w:footnote w:id="6">
    <w:p w:rsidR="00335873" w:rsidRPr="00FE3646" w:rsidRDefault="00335873" w:rsidP="00FE3646">
      <w:pPr>
        <w:pStyle w:val="ac"/>
        <w:spacing w:after="0"/>
        <w:jc w:val="both"/>
        <w:rPr>
          <w:rFonts w:ascii="Times New Roman" w:hAnsi="Times New Roman" w:cs="Times New Roman"/>
        </w:rPr>
      </w:pPr>
      <w:r w:rsidRPr="00FE3646">
        <w:rPr>
          <w:rStyle w:val="ae"/>
          <w:rFonts w:ascii="Times New Roman" w:hAnsi="Times New Roman" w:cs="Times New Roman"/>
        </w:rPr>
        <w:footnoteRef/>
      </w:r>
      <w:r w:rsidRPr="00FE3646">
        <w:rPr>
          <w:rFonts w:ascii="Times New Roman" w:hAnsi="Times New Roman" w:cs="Times New Roman"/>
        </w:rPr>
        <w:t xml:space="preserve"> Дюкарев А.В. Генеалогия кубанского казачества: программа спецкурса. - Славянск-на-Кубани: Издательский центр СГПИ, 2006. – 24 с.</w:t>
      </w:r>
    </w:p>
    <w:p w:rsidR="00335873" w:rsidRDefault="00335873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OpenSymbol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080"/>
      </w:pPr>
      <w:rPr>
        <w:rFonts w:ascii="Arial" w:hAnsi="Arial" w:cs="OpenSymbol"/>
        <w:sz w:val="24"/>
        <w:szCs w:val="24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Arial" w:hAnsi="Arial" w:cs="OpenSymbol"/>
        <w:sz w:val="24"/>
        <w:szCs w:val="24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OpenSymbol"/>
        <w:sz w:val="24"/>
        <w:szCs w:val="24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240"/>
      </w:pPr>
      <w:rPr>
        <w:rFonts w:ascii="Arial" w:hAnsi="Arial" w:cs="OpenSymbol"/>
        <w:sz w:val="24"/>
        <w:szCs w:val="24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Arial" w:hAnsi="Arial" w:cs="OpenSymbol"/>
        <w:sz w:val="24"/>
        <w:szCs w:val="24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OpenSymbol"/>
        <w:sz w:val="24"/>
        <w:szCs w:val="24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400"/>
      </w:pPr>
      <w:rPr>
        <w:rFonts w:ascii="Arial" w:hAnsi="Arial" w:cs="OpenSymbol"/>
        <w:sz w:val="24"/>
        <w:szCs w:val="24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Arial" w:hAnsi="Arial" w:cs="OpenSymbol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Symbol" w:hAnsi="Symbol" w:cs="OpenSymbol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00C6A"/>
    <w:rsid w:val="0003471F"/>
    <w:rsid w:val="000B195A"/>
    <w:rsid w:val="000E39D5"/>
    <w:rsid w:val="00137F9E"/>
    <w:rsid w:val="00163CE2"/>
    <w:rsid w:val="001A2162"/>
    <w:rsid w:val="001C721E"/>
    <w:rsid w:val="00230CE9"/>
    <w:rsid w:val="002C4B72"/>
    <w:rsid w:val="00301AD6"/>
    <w:rsid w:val="00335873"/>
    <w:rsid w:val="0034438C"/>
    <w:rsid w:val="003F2BFC"/>
    <w:rsid w:val="0044706D"/>
    <w:rsid w:val="00461994"/>
    <w:rsid w:val="004C51FC"/>
    <w:rsid w:val="004C79A9"/>
    <w:rsid w:val="00500A35"/>
    <w:rsid w:val="00500C6A"/>
    <w:rsid w:val="00577B63"/>
    <w:rsid w:val="005A7E4E"/>
    <w:rsid w:val="005E1A42"/>
    <w:rsid w:val="00610B29"/>
    <w:rsid w:val="00677C0D"/>
    <w:rsid w:val="006C3C78"/>
    <w:rsid w:val="00702DBD"/>
    <w:rsid w:val="00787DFC"/>
    <w:rsid w:val="007E0B3B"/>
    <w:rsid w:val="00846ABB"/>
    <w:rsid w:val="0084784C"/>
    <w:rsid w:val="00854F9A"/>
    <w:rsid w:val="009B66C9"/>
    <w:rsid w:val="009E2F1A"/>
    <w:rsid w:val="00A01267"/>
    <w:rsid w:val="00A71CC4"/>
    <w:rsid w:val="00C04F7B"/>
    <w:rsid w:val="00CB7EBE"/>
    <w:rsid w:val="00CD4C3A"/>
    <w:rsid w:val="00DB4D92"/>
    <w:rsid w:val="00DF2CA6"/>
    <w:rsid w:val="00EA72D2"/>
    <w:rsid w:val="00EE0EC1"/>
    <w:rsid w:val="00EF760A"/>
    <w:rsid w:val="00F9607D"/>
    <w:rsid w:val="00F97E84"/>
    <w:rsid w:val="00FE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3z0">
    <w:name w:val="WW8Num3z0"/>
    <w:rPr>
      <w:rFonts w:ascii="Symbol" w:hAnsi="Symbol" w:cs="OpenSymbol"/>
      <w:sz w:val="24"/>
      <w:szCs w:val="24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  <w:sz w:val="24"/>
      <w:szCs w:val="24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DefaultParagraphFont">
    <w:name w:val="Default Paragraph Font"/>
  </w:style>
  <w:style w:type="character" w:styleId="a5">
    <w:name w:val="Strong"/>
    <w:qFormat/>
    <w:rPr>
      <w:b/>
      <w:bCs/>
    </w:rPr>
  </w:style>
  <w:style w:type="character" w:customStyle="1" w:styleId="color1">
    <w:name w:val="color_1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normal">
    <w:name w:val="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CD4C3A"/>
    <w:rPr>
      <w:sz w:val="20"/>
      <w:szCs w:val="20"/>
    </w:rPr>
  </w:style>
  <w:style w:type="character" w:customStyle="1" w:styleId="ad">
    <w:name w:val="Текст сноски Знак"/>
    <w:basedOn w:val="a2"/>
    <w:link w:val="ac"/>
    <w:uiPriority w:val="99"/>
    <w:semiHidden/>
    <w:rsid w:val="00CD4C3A"/>
    <w:rPr>
      <w:rFonts w:ascii="Calibri" w:eastAsia="SimSun" w:hAnsi="Calibri" w:cs="Calibri"/>
      <w:kern w:val="1"/>
      <w:lang w:eastAsia="ar-SA"/>
    </w:rPr>
  </w:style>
  <w:style w:type="character" w:styleId="ae">
    <w:name w:val="footnote reference"/>
    <w:basedOn w:val="a2"/>
    <w:uiPriority w:val="99"/>
    <w:semiHidden/>
    <w:unhideWhenUsed/>
    <w:rsid w:val="00CD4C3A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F9607D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uiPriority w:val="99"/>
    <w:semiHidden/>
    <w:rsid w:val="00F9607D"/>
    <w:rPr>
      <w:rFonts w:ascii="Calibri" w:eastAsia="SimSun" w:hAnsi="Calibri" w:cs="Calibri"/>
      <w:kern w:val="1"/>
      <w:sz w:val="22"/>
      <w:szCs w:val="22"/>
      <w:lang w:eastAsia="ar-SA"/>
    </w:rPr>
  </w:style>
  <w:style w:type="table" w:styleId="af1">
    <w:name w:val="Table Grid"/>
    <w:basedOn w:val="a3"/>
    <w:rsid w:val="00F96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70B6-C60C-47FE-926A-53FEBD01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Gazprom transgaz - Kuban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Mafany</cp:lastModifiedBy>
  <cp:revision>2</cp:revision>
  <cp:lastPrinted>2015-01-19T09:25:00Z</cp:lastPrinted>
  <dcterms:created xsi:type="dcterms:W3CDTF">2015-06-01T08:16:00Z</dcterms:created>
  <dcterms:modified xsi:type="dcterms:W3CDTF">2015-06-01T08:16:00Z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