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9974D5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</w:t>
      </w:r>
      <w:r w:rsidR="00392B0B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 работы </w:t>
      </w: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</w:t>
      </w:r>
      <w:r w:rsidR="00553099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инновационной площадки (КИП-2020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553099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08C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79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</w:t>
      </w:r>
      <w:r w:rsidR="0079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комбинированного вида № 16</w:t>
      </w:r>
    </w:p>
    <w:p w:rsidR="00392B0B" w:rsidRPr="00553099" w:rsidRDefault="0079508C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553099"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Ейска</w:t>
      </w:r>
      <w:r w:rsidR="00553099"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Ейский район</w:t>
      </w:r>
    </w:p>
    <w:p w:rsidR="00392B0B" w:rsidRPr="00553099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08C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79508C" w:rsidRPr="00795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«Система работы по формированию навыков безопасного поведения дошкольников с ограниченными возможностями здоровья</w:t>
      </w:r>
    </w:p>
    <w:p w:rsidR="00392B0B" w:rsidRPr="0079508C" w:rsidRDefault="0079508C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условиях городской инфраструктуры»</w:t>
      </w: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Pr="00392B0B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79508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Ейск, 2021</w:t>
      </w: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392B0B" w:rsidRPr="00392B0B" w:rsidRDefault="007973E7" w:rsidP="0079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дошкольное образовательное</w:t>
            </w:r>
            <w:r w:rsidRPr="0079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79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79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комбинированного вида № 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города Ейска муниципального образования Ейский район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392B0B" w:rsidRPr="00392B0B" w:rsidRDefault="007973E7" w:rsidP="0079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ДСКВ № 16 г. Ейска МО Ейский район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095" w:type="dxa"/>
          </w:tcPr>
          <w:p w:rsidR="00392B0B" w:rsidRPr="00392B0B" w:rsidRDefault="00AD21D0" w:rsidP="00AD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353680 Краснодарский край, г. Ейск, улица Пушкина, 120 угол улицы Павлова, 209,</w:t>
            </w:r>
            <w:r w:rsid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</w:t>
            </w:r>
            <w:r w:rsid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8(86132)3-02-85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4065BA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553099" w:rsidRPr="00553099" w:rsidRDefault="00AD21D0" w:rsidP="005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8(86132)3-04-55, </w:t>
            </w:r>
            <w:r w:rsidR="007A301A" w:rsidRPr="007A30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dou16@eysk.edu.ru</w:t>
            </w:r>
          </w:p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095" w:type="dxa"/>
          </w:tcPr>
          <w:p w:rsidR="00392B0B" w:rsidRPr="00392B0B" w:rsidRDefault="007A301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Лемехова Наталия Константиновна</w:t>
            </w:r>
          </w:p>
        </w:tc>
      </w:tr>
      <w:tr w:rsidR="00392B0B" w:rsidRPr="00392B0B" w:rsidTr="00DF2CA5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4065BA" w:rsidRPr="004065BA" w:rsidRDefault="007A301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392B0B" w:rsidRPr="00392B0B" w:rsidRDefault="00392B0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4065BA" w:rsidRDefault="007A301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Учитель-логопед –</w:t>
            </w:r>
            <w:r w:rsidR="004065BA"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Глотова Зоя Ивановна</w:t>
            </w:r>
            <w:r w:rsidR="004065BA"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., </w:t>
            </w:r>
          </w:p>
          <w:p w:rsidR="004065BA" w:rsidRPr="004065BA" w:rsidRDefault="007A301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– Чурикова Светлана Сергеевна</w:t>
            </w:r>
            <w:r w:rsidR="004065BA"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.,</w:t>
            </w:r>
          </w:p>
          <w:p w:rsidR="00392B0B" w:rsidRPr="00392B0B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 w:rsidR="004065BA"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Кардаш Оксана Петровна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392B0B" w:rsidRPr="00392B0B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30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Система работы по формированию навыков безопасного поведения дошкольников с огран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иченными возможностями здоровья </w:t>
            </w:r>
            <w:r w:rsidRPr="007A30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условиях городской инфраструктуры</w:t>
            </w:r>
          </w:p>
        </w:tc>
      </w:tr>
      <w:tr w:rsidR="007A301A" w:rsidRPr="00392B0B" w:rsidTr="00DF2CA5">
        <w:tc>
          <w:tcPr>
            <w:tcW w:w="709" w:type="dxa"/>
          </w:tcPr>
          <w:p w:rsidR="007A301A" w:rsidRPr="00392B0B" w:rsidRDefault="007A301A" w:rsidP="007A301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7A301A" w:rsidRPr="00392B0B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6095" w:type="dxa"/>
          </w:tcPr>
          <w:p w:rsidR="007A301A" w:rsidRPr="00B05DFC" w:rsidRDefault="007A301A" w:rsidP="007A301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КИП</w:t>
            </w:r>
            <w:r w:rsidRPr="00B05DFC">
              <w:rPr>
                <w:sz w:val="24"/>
                <w:szCs w:val="24"/>
              </w:rPr>
              <w:t xml:space="preserve"> призван</w:t>
            </w:r>
            <w:r>
              <w:rPr>
                <w:sz w:val="24"/>
                <w:szCs w:val="24"/>
              </w:rPr>
              <w:t>а</w:t>
            </w:r>
            <w:r w:rsidRPr="00B05DFC">
              <w:rPr>
                <w:sz w:val="24"/>
                <w:szCs w:val="24"/>
              </w:rPr>
              <w:t xml:space="preserve"> поддерживать инициативу педагогов ДОУ в разработке системы работы по обучению дошкольников с ОВЗ правилам дорожного движения, предупреждению детского дорожно-транспортного травматизма и определяет </w:t>
            </w:r>
            <w:r>
              <w:rPr>
                <w:sz w:val="24"/>
                <w:szCs w:val="24"/>
              </w:rPr>
              <w:t xml:space="preserve">основные направления в решении </w:t>
            </w:r>
            <w:r w:rsidRPr="00B05DFC">
              <w:rPr>
                <w:sz w:val="24"/>
                <w:szCs w:val="24"/>
              </w:rPr>
              <w:t>этих вопросов.</w:t>
            </w:r>
          </w:p>
          <w:p w:rsidR="007A301A" w:rsidRPr="00B05DFC" w:rsidRDefault="007A301A" w:rsidP="007A301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7A301A" w:rsidRPr="00392B0B" w:rsidTr="00DF2CA5">
        <w:tc>
          <w:tcPr>
            <w:tcW w:w="709" w:type="dxa"/>
          </w:tcPr>
          <w:p w:rsidR="007A301A" w:rsidRPr="00392B0B" w:rsidRDefault="007A301A" w:rsidP="007A301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7A301A" w:rsidRPr="00392B0B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7A301A" w:rsidRPr="00B05DFC" w:rsidRDefault="007A301A" w:rsidP="007A301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5DFC">
              <w:rPr>
                <w:sz w:val="24"/>
                <w:szCs w:val="24"/>
              </w:rPr>
              <w:t xml:space="preserve">пределить механизмы создания психолого-педагогических условий в образовательной среде ДОУ, </w:t>
            </w:r>
            <w:r w:rsidRPr="00B05DFC">
              <w:rPr>
                <w:rStyle w:val="c4"/>
                <w:sz w:val="24"/>
                <w:szCs w:val="24"/>
              </w:rPr>
              <w:t>оптимально обеспечивающих процесс обучения дошкольников с ОВЗ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      </w:r>
          </w:p>
          <w:p w:rsidR="007A301A" w:rsidRPr="00392B0B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A301A" w:rsidRPr="00392B0B" w:rsidTr="00DF2CA5">
        <w:tc>
          <w:tcPr>
            <w:tcW w:w="709" w:type="dxa"/>
          </w:tcPr>
          <w:p w:rsidR="007A301A" w:rsidRPr="00392B0B" w:rsidRDefault="007A301A" w:rsidP="007A301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7A301A" w:rsidRPr="00392B0B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095" w:type="dxa"/>
          </w:tcPr>
          <w:p w:rsidR="007A301A" w:rsidRPr="00B05DFC" w:rsidRDefault="007A301A" w:rsidP="007A301A">
            <w:pPr>
              <w:pStyle w:val="aa"/>
              <w:jc w:val="both"/>
              <w:rPr>
                <w:sz w:val="24"/>
                <w:szCs w:val="24"/>
              </w:rPr>
            </w:pPr>
            <w:r w:rsidRPr="00B05DFC">
              <w:rPr>
                <w:sz w:val="24"/>
                <w:szCs w:val="24"/>
              </w:rPr>
              <w:t xml:space="preserve">1. Обеспечить комплексный подход к созданию психолого-педагогических условий в образовательной среде ДОУ для </w:t>
            </w:r>
            <w:r w:rsidRPr="00B05DFC">
              <w:rPr>
                <w:rStyle w:val="c4"/>
                <w:sz w:val="24"/>
                <w:szCs w:val="24"/>
              </w:rPr>
              <w:t>обучения дошкольников с ОВЗ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      </w:r>
          </w:p>
          <w:p w:rsidR="007A301A" w:rsidRPr="00B05DFC" w:rsidRDefault="007A301A" w:rsidP="007A301A">
            <w:pPr>
              <w:pStyle w:val="aa"/>
              <w:jc w:val="both"/>
              <w:rPr>
                <w:sz w:val="24"/>
                <w:szCs w:val="24"/>
              </w:rPr>
            </w:pPr>
            <w:r w:rsidRPr="00B05DFC">
              <w:rPr>
                <w:sz w:val="24"/>
                <w:szCs w:val="24"/>
              </w:rPr>
              <w:t xml:space="preserve">2. Апробировать модель взаимодействия всех участников образовательной среды ДОУ, направленную на </w:t>
            </w:r>
            <w:r w:rsidRPr="00B05DFC">
              <w:rPr>
                <w:rStyle w:val="c4"/>
                <w:sz w:val="24"/>
                <w:szCs w:val="24"/>
              </w:rPr>
              <w:t>обучение дошкольников с ОВЗ правилам дорожного движения.</w:t>
            </w:r>
          </w:p>
          <w:p w:rsidR="007A301A" w:rsidRPr="00B05DFC" w:rsidRDefault="007A301A" w:rsidP="007A301A">
            <w:pPr>
              <w:pStyle w:val="aa"/>
              <w:jc w:val="both"/>
              <w:rPr>
                <w:sz w:val="24"/>
                <w:szCs w:val="24"/>
              </w:rPr>
            </w:pPr>
            <w:r w:rsidRPr="00B05DFC">
              <w:rPr>
                <w:sz w:val="24"/>
                <w:szCs w:val="24"/>
              </w:rPr>
              <w:t xml:space="preserve">3. Повысить уровень компетентности педагогов в вопросах использования современных технологий в </w:t>
            </w:r>
            <w:r w:rsidRPr="00B05DFC">
              <w:rPr>
                <w:sz w:val="24"/>
                <w:szCs w:val="24"/>
              </w:rPr>
              <w:lastRenderedPageBreak/>
              <w:t>образовательном процессе с дошкольниками с ОВЗ.</w:t>
            </w:r>
          </w:p>
          <w:p w:rsidR="007A301A" w:rsidRPr="00B05DFC" w:rsidRDefault="007A301A" w:rsidP="007A301A">
            <w:pPr>
              <w:pStyle w:val="aa"/>
              <w:jc w:val="both"/>
              <w:rPr>
                <w:sz w:val="24"/>
                <w:szCs w:val="24"/>
              </w:rPr>
            </w:pPr>
            <w:r w:rsidRPr="00B05DFC">
              <w:rPr>
                <w:sz w:val="24"/>
                <w:szCs w:val="24"/>
              </w:rPr>
              <w:t xml:space="preserve">4. Разработать и создать в группах компенсирующей направленности ДОУ элементы развивающей предметно- пространственной среды, направленные на </w:t>
            </w:r>
            <w:r w:rsidRPr="00B05DFC">
              <w:rPr>
                <w:rStyle w:val="c4"/>
                <w:sz w:val="24"/>
                <w:szCs w:val="24"/>
              </w:rPr>
              <w:t>обучение дошкольников правилам дорожного движения.</w:t>
            </w:r>
          </w:p>
          <w:p w:rsidR="007A301A" w:rsidRPr="007A301A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1527" w:rsidRPr="00392B0B" w:rsidTr="00DF2CA5">
        <w:tc>
          <w:tcPr>
            <w:tcW w:w="709" w:type="dxa"/>
          </w:tcPr>
          <w:p w:rsidR="006C1527" w:rsidRPr="00392B0B" w:rsidRDefault="006C1527" w:rsidP="006C152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C1527" w:rsidRPr="00392B0B" w:rsidRDefault="006C1527" w:rsidP="006C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•Приказ Минобрнауки России от 06.10.2009 № 373 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  <w:szCs w:val="24"/>
              </w:rPr>
              <w:t xml:space="preserve"> </w:t>
            </w:r>
            <w:r w:rsidRPr="007C300D">
              <w:rPr>
                <w:sz w:val="24"/>
                <w:szCs w:val="24"/>
              </w:rPr>
              <w:t>(ред. от 31.12.2015);</w:t>
            </w:r>
          </w:p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 Приказ Минобрнауки России от 17.05.2012 № 413 «Об утверждении федерального государственного образовательного стандарта среднего общего образования» (ред. от 29.06.2017);</w:t>
            </w:r>
          </w:p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(ред. от 05.09.2019);</w:t>
            </w:r>
          </w:p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 Приказ Минобразования России от 17.10.2013 г. № 1155 «Об утверждении федерального государственного образовательного стандарта дошкольного образования» (ред. от 21.01.2019);</w:t>
            </w:r>
          </w:p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 Приказ МВД России от 02.12.2003 г. № 930 «Об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движения»(ред. от 29.12.2018);</w:t>
            </w:r>
          </w:p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 Письмо МВД РФ № 13/8-147, Минобрнауки РФ № ИК-1431/06 от 01.08.2008 «О проведении целевых профилактических мероприятий «Внимание - дети!»;</w:t>
            </w:r>
          </w:p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 Письмо Минобрнауки РФ № ИК-174/06, МВД РФ № 13/8-50 от 16.03.2009 «О взаимодействии по вопросам профилактики детского дорожно-транспортного травматизма»;</w:t>
            </w:r>
          </w:p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 Письмо МВД РФ от 31.07.2009 N 13/8-4363, Минобрнауки РФ от 22.07.2009 N ИК-989/06 «О проведении целевых профилактических мероприятий «Внимание - дети!»;</w:t>
            </w:r>
          </w:p>
          <w:p w:rsidR="006C1527" w:rsidRPr="006C1527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 Письмо Минобрнауки России от 14.09.2012 № 09-138 «Об опыте субъектов Российской Федерации по организации работы, направленной на профилактику детского травматизма»;</w:t>
            </w:r>
          </w:p>
          <w:p w:rsidR="006C1527" w:rsidRPr="007C300D" w:rsidRDefault="006C1527" w:rsidP="006C1527">
            <w:pPr>
              <w:pStyle w:val="aa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C300D">
              <w:rPr>
                <w:sz w:val="24"/>
                <w:szCs w:val="24"/>
              </w:rPr>
              <w:t>•</w:t>
            </w:r>
            <w:r w:rsidRPr="007C300D">
              <w:rPr>
                <w:rFonts w:eastAsiaTheme="minorHAnsi"/>
                <w:sz w:val="24"/>
                <w:szCs w:val="24"/>
                <w:lang w:eastAsia="en-US" w:bidi="ar-SA"/>
              </w:rPr>
              <w:t>Письмо Минкомсвязи России от 10.04.2020 № ЛБ-С-088-8929 «О направлении методических рекомендаций» (вместе с «Методическими рекомендациями для общеобразовательных организаций по обеспечению комплексной безопасности»);</w:t>
            </w:r>
          </w:p>
          <w:p w:rsidR="006C1527" w:rsidRPr="003917C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</w:t>
            </w:r>
            <w:r w:rsidRPr="003917CC">
              <w:rPr>
                <w:sz w:val="24"/>
                <w:szCs w:val="24"/>
              </w:rPr>
              <w:t>Положение об инновационной деятельности в МБДОУ ДСКВ № 16 г. Ейска МО Ейский район (Приказ № 118-ОД от 31.08. 2020 г.);</w:t>
            </w:r>
          </w:p>
          <w:p w:rsidR="006C1527" w:rsidRPr="003917C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3917CC">
              <w:rPr>
                <w:sz w:val="24"/>
                <w:szCs w:val="24"/>
              </w:rPr>
              <w:t xml:space="preserve">•Положение об организации работы методической сети </w:t>
            </w:r>
            <w:r w:rsidRPr="003917CC">
              <w:rPr>
                <w:sz w:val="24"/>
                <w:szCs w:val="24"/>
              </w:rPr>
              <w:lastRenderedPageBreak/>
              <w:t>МБДОУ ДСКВ   № 16 г. Ейска МО Ейский район (Приказ № 118-ОД от 31.08. 2020 г.);</w:t>
            </w:r>
          </w:p>
          <w:p w:rsidR="006C1527" w:rsidRPr="007C300D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7C300D">
              <w:rPr>
                <w:sz w:val="24"/>
                <w:szCs w:val="24"/>
              </w:rPr>
              <w:t>•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Паспорт дорожной безопасности </w:t>
            </w:r>
            <w:r w:rsidRPr="007C300D">
              <w:rPr>
                <w:rFonts w:eastAsiaTheme="minorHAnsi"/>
                <w:sz w:val="24"/>
                <w:szCs w:val="24"/>
                <w:lang w:eastAsia="en-US" w:bidi="ar-SA"/>
              </w:rPr>
              <w:t>образовательной организации МБДОУ ДСКВ № 1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6 г. Ейска МО Ейский район (2020</w:t>
            </w:r>
            <w:r w:rsidRPr="007C300D">
              <w:rPr>
                <w:rFonts w:eastAsiaTheme="minorHAnsi"/>
                <w:sz w:val="24"/>
                <w:szCs w:val="24"/>
                <w:lang w:eastAsia="en-US" w:bidi="ar-SA"/>
              </w:rPr>
              <w:t xml:space="preserve"> г.).</w:t>
            </w:r>
          </w:p>
          <w:p w:rsidR="006C1527" w:rsidRPr="00B05DF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6C1527" w:rsidRPr="00392B0B" w:rsidTr="00DF2CA5">
        <w:tc>
          <w:tcPr>
            <w:tcW w:w="709" w:type="dxa"/>
          </w:tcPr>
          <w:p w:rsidR="006C1527" w:rsidRPr="00392B0B" w:rsidRDefault="006C1527" w:rsidP="006C152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C1527" w:rsidRPr="00392B0B" w:rsidRDefault="006C1527" w:rsidP="006C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6C1527" w:rsidRPr="003917C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250">
              <w:rPr>
                <w:color w:val="FF0000"/>
                <w:sz w:val="24"/>
                <w:szCs w:val="24"/>
              </w:rPr>
              <w:t xml:space="preserve">. </w:t>
            </w:r>
            <w:r w:rsidRPr="003917CC">
              <w:rPr>
                <w:sz w:val="24"/>
                <w:szCs w:val="24"/>
              </w:rPr>
              <w:t>Повышение уровня и эффективности мер по предупреждению детского дорожно-транспортного травматизма</w:t>
            </w:r>
            <w:r>
              <w:rPr>
                <w:sz w:val="24"/>
                <w:szCs w:val="24"/>
              </w:rPr>
              <w:t xml:space="preserve"> </w:t>
            </w:r>
            <w:r w:rsidRPr="003917CC">
              <w:rPr>
                <w:sz w:val="24"/>
                <w:szCs w:val="24"/>
              </w:rPr>
              <w:t>в Краснодарском крае («Безопасные дороги Кубани»).</w:t>
            </w:r>
          </w:p>
          <w:p w:rsidR="006C1527" w:rsidRPr="003917C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3917CC">
              <w:rPr>
                <w:sz w:val="24"/>
                <w:szCs w:val="24"/>
              </w:rPr>
              <w:t>2. Создание комплексной системы по профилактике ДДТТ в коррекционно-образовательной работе с детьми с ОВЗ в дошкольных образовательных учреждениях комбинированного вида</w:t>
            </w:r>
            <w:r>
              <w:rPr>
                <w:sz w:val="24"/>
                <w:szCs w:val="24"/>
              </w:rPr>
              <w:t xml:space="preserve"> Краснодарского </w:t>
            </w:r>
            <w:r w:rsidRPr="003917CC">
              <w:rPr>
                <w:sz w:val="24"/>
                <w:szCs w:val="24"/>
              </w:rPr>
              <w:t>края.</w:t>
            </w:r>
          </w:p>
          <w:p w:rsidR="006C1527" w:rsidRPr="003917C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 w:rsidRPr="003917CC">
              <w:rPr>
                <w:sz w:val="24"/>
                <w:szCs w:val="24"/>
              </w:rPr>
              <w:t>3. Совершенствование методического обеспечения деятельности по профилактике ДДТТ и изучения ПДД в ДОУ Краснодарского края.</w:t>
            </w:r>
          </w:p>
          <w:p w:rsidR="006C1527" w:rsidRPr="00DA3E9D" w:rsidRDefault="006C1527" w:rsidP="006C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</w:t>
            </w:r>
          </w:p>
        </w:tc>
      </w:tr>
      <w:tr w:rsidR="006C1527" w:rsidRPr="00392B0B" w:rsidTr="00DF2CA5">
        <w:tc>
          <w:tcPr>
            <w:tcW w:w="709" w:type="dxa"/>
          </w:tcPr>
          <w:p w:rsidR="006C1527" w:rsidRPr="00392B0B" w:rsidRDefault="006C1527" w:rsidP="006C152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C1527" w:rsidRPr="00392B0B" w:rsidRDefault="006C1527" w:rsidP="006C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6095" w:type="dxa"/>
          </w:tcPr>
          <w:p w:rsidR="006C1527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Новизна инновационного проекта в гармоничном </w:t>
            </w:r>
            <w:r w:rsidRPr="00B05DFC">
              <w:rPr>
                <w:sz w:val="24"/>
                <w:szCs w:val="24"/>
              </w:rPr>
              <w:t>сочетании современных образовательных технологий с традиционными формами работы по форм</w:t>
            </w:r>
            <w:r>
              <w:rPr>
                <w:sz w:val="24"/>
                <w:szCs w:val="24"/>
              </w:rPr>
              <w:t xml:space="preserve">ированию у воспитанников с ОВЗ </w:t>
            </w:r>
            <w:r w:rsidRPr="00B05DFC">
              <w:rPr>
                <w:sz w:val="24"/>
                <w:szCs w:val="24"/>
              </w:rPr>
              <w:t>устойчивых навыков безопасного поведения на дороге.</w:t>
            </w:r>
          </w:p>
          <w:p w:rsidR="006C1527" w:rsidRPr="006C1527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6C1527" w:rsidRPr="00392B0B" w:rsidTr="00DF2CA5">
        <w:tc>
          <w:tcPr>
            <w:tcW w:w="709" w:type="dxa"/>
          </w:tcPr>
          <w:p w:rsidR="006C1527" w:rsidRPr="00392B0B" w:rsidRDefault="006C1527" w:rsidP="006C152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C1527" w:rsidRPr="00392B0B" w:rsidRDefault="006C1527" w:rsidP="006C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6C1527" w:rsidRPr="00B05DF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B05DFC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</w:t>
            </w:r>
            <w:r w:rsidRPr="00B05DFC">
              <w:rPr>
                <w:sz w:val="24"/>
                <w:szCs w:val="24"/>
              </w:rPr>
              <w:tab/>
              <w:t xml:space="preserve">количества </w:t>
            </w:r>
            <w:r w:rsidRPr="00B05DFC">
              <w:rPr>
                <w:sz w:val="24"/>
                <w:szCs w:val="24"/>
              </w:rPr>
              <w:tab/>
              <w:t xml:space="preserve">детей старшего дошкольного возраста с ОВЗ, </w:t>
            </w:r>
            <w:r>
              <w:rPr>
                <w:sz w:val="24"/>
                <w:szCs w:val="24"/>
              </w:rPr>
              <w:t xml:space="preserve">имеющих </w:t>
            </w:r>
            <w:r w:rsidRPr="00B05DFC">
              <w:rPr>
                <w:sz w:val="24"/>
                <w:szCs w:val="24"/>
              </w:rPr>
              <w:t xml:space="preserve">сформированный </w:t>
            </w:r>
            <w:r w:rsidRPr="00B05DFC">
              <w:rPr>
                <w:sz w:val="24"/>
                <w:szCs w:val="24"/>
              </w:rPr>
              <w:tab/>
              <w:t>интерес к изу</w:t>
            </w:r>
            <w:r>
              <w:rPr>
                <w:sz w:val="24"/>
                <w:szCs w:val="24"/>
              </w:rPr>
              <w:t>чению Правил дорожного движения.</w:t>
            </w:r>
          </w:p>
          <w:p w:rsidR="006C1527" w:rsidRPr="00B05DF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B05DFC">
              <w:rPr>
                <w:sz w:val="24"/>
                <w:szCs w:val="24"/>
              </w:rPr>
              <w:t>величение</w:t>
            </w:r>
            <w:r w:rsidRPr="00B05DF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  <w:r w:rsidRPr="00B05DFC">
              <w:rPr>
                <w:sz w:val="24"/>
                <w:szCs w:val="24"/>
              </w:rPr>
              <w:t xml:space="preserve">количества </w:t>
            </w:r>
            <w:r w:rsidRPr="00B05DF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</w:t>
            </w:r>
            <w:r w:rsidRPr="00B05DFC">
              <w:rPr>
                <w:sz w:val="24"/>
                <w:szCs w:val="24"/>
              </w:rPr>
              <w:t xml:space="preserve">детей старшего дошкольного возраста с ОВЗ, </w:t>
            </w:r>
            <w:r>
              <w:rPr>
                <w:sz w:val="24"/>
                <w:szCs w:val="24"/>
              </w:rPr>
              <w:t xml:space="preserve">имеющих навыки </w:t>
            </w:r>
            <w:r w:rsidRPr="00B05DFC">
              <w:rPr>
                <w:sz w:val="24"/>
                <w:szCs w:val="24"/>
              </w:rPr>
              <w:t xml:space="preserve">практической </w:t>
            </w:r>
            <w:r w:rsidRPr="00B05DFC">
              <w:rPr>
                <w:spacing w:val="-3"/>
                <w:sz w:val="24"/>
                <w:szCs w:val="24"/>
              </w:rPr>
              <w:t xml:space="preserve">деятельности, </w:t>
            </w:r>
            <w:r w:rsidRPr="00B05DFC">
              <w:rPr>
                <w:sz w:val="24"/>
                <w:szCs w:val="24"/>
              </w:rPr>
              <w:t>необходимой для профилактики детского до</w:t>
            </w:r>
            <w:r>
              <w:rPr>
                <w:sz w:val="24"/>
                <w:szCs w:val="24"/>
              </w:rPr>
              <w:t>рожно-транспортного травматизма.</w:t>
            </w:r>
          </w:p>
          <w:p w:rsidR="006C1527" w:rsidRPr="00B05DFC" w:rsidRDefault="006C1527" w:rsidP="006C152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B05DFC">
              <w:rPr>
                <w:sz w:val="24"/>
                <w:szCs w:val="24"/>
              </w:rPr>
              <w:t>своение педагогами</w:t>
            </w:r>
            <w:r w:rsidRPr="00B05DFC">
              <w:rPr>
                <w:sz w:val="24"/>
                <w:szCs w:val="24"/>
              </w:rPr>
              <w:tab/>
              <w:t>новых технологий в процессе ре</w:t>
            </w:r>
            <w:r>
              <w:rPr>
                <w:sz w:val="24"/>
                <w:szCs w:val="24"/>
              </w:rPr>
              <w:t>ализации инновационного Проекта.</w:t>
            </w:r>
          </w:p>
          <w:p w:rsidR="006C1527" w:rsidRPr="00392B0B" w:rsidRDefault="006C1527" w:rsidP="006C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1527" w:rsidRPr="00392B0B" w:rsidTr="00DF2CA5">
        <w:tc>
          <w:tcPr>
            <w:tcW w:w="709" w:type="dxa"/>
          </w:tcPr>
          <w:p w:rsidR="006C1527" w:rsidRPr="00392B0B" w:rsidRDefault="006C1527" w:rsidP="006C152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C1527" w:rsidRPr="00A736F1" w:rsidRDefault="006C1527" w:rsidP="006C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Задачи деятельности на 2021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095" w:type="dxa"/>
          </w:tcPr>
          <w:p w:rsidR="006C1527" w:rsidRPr="00F05CA3" w:rsidRDefault="006C1527" w:rsidP="0054356E">
            <w:pPr>
              <w:pStyle w:val="Default"/>
              <w:numPr>
                <w:ilvl w:val="0"/>
                <w:numId w:val="11"/>
              </w:numPr>
              <w:tabs>
                <w:tab w:val="left" w:pos="345"/>
              </w:tabs>
              <w:ind w:left="155" w:hanging="141"/>
              <w:jc w:val="both"/>
              <w:rPr>
                <w:color w:val="auto"/>
              </w:rPr>
            </w:pPr>
            <w:r>
              <w:t xml:space="preserve">Разработать нормативно-правовое и методическое обеспечение деятельности </w:t>
            </w:r>
            <w:r w:rsidR="00F05CA3">
              <w:t xml:space="preserve">ДОУ </w:t>
            </w:r>
            <w:r>
              <w:t>по</w:t>
            </w:r>
            <w:r>
              <w:rPr>
                <w:rFonts w:eastAsia="TimesNewRomanPSMT"/>
                <w:color w:val="auto"/>
              </w:rPr>
              <w:t xml:space="preserve"> инновационной деятельности.</w:t>
            </w:r>
          </w:p>
          <w:p w:rsidR="006C1527" w:rsidRDefault="00F05CA3" w:rsidP="00F05CA3">
            <w:pPr>
              <w:pStyle w:val="Default"/>
              <w:tabs>
                <w:tab w:val="left" w:pos="345"/>
              </w:tabs>
              <w:ind w:left="61"/>
              <w:jc w:val="both"/>
            </w:pPr>
            <w:r w:rsidRPr="00F05CA3">
              <w:t>2.</w:t>
            </w:r>
            <w:r>
              <w:t xml:space="preserve"> </w:t>
            </w:r>
            <w:r w:rsidR="006C1527" w:rsidRPr="0073730C">
              <w:t>Обеспечить инновационный процесс методическим сопровождением, опубликовать результаты первого этапа инновационной деятельности в научно-педагогической печати.</w:t>
            </w:r>
          </w:p>
          <w:p w:rsidR="00F05CA3" w:rsidRPr="00A407A3" w:rsidRDefault="00F05CA3" w:rsidP="00F05CA3">
            <w:pPr>
              <w:pStyle w:val="Default"/>
              <w:tabs>
                <w:tab w:val="left" w:pos="345"/>
              </w:tabs>
              <w:ind w:left="61"/>
              <w:jc w:val="both"/>
              <w:rPr>
                <w:color w:val="00B0F0"/>
              </w:rPr>
            </w:pPr>
            <w:r>
              <w:t xml:space="preserve">3. </w:t>
            </w:r>
            <w:r w:rsidR="0054356E">
              <w:t>П</w:t>
            </w:r>
            <w:r w:rsidRPr="00B05DFC">
              <w:t xml:space="preserve">оиск социальных партнеров по реализации </w:t>
            </w:r>
            <w:r w:rsidR="0054356E">
              <w:t>инновационной деятельности.</w:t>
            </w:r>
          </w:p>
          <w:p w:rsidR="006C1527" w:rsidRPr="00A407A3" w:rsidRDefault="006C1527" w:rsidP="00F05CA3">
            <w:pPr>
              <w:pStyle w:val="Default"/>
              <w:tabs>
                <w:tab w:val="left" w:pos="345"/>
              </w:tabs>
              <w:jc w:val="both"/>
              <w:rPr>
                <w:color w:val="00B0F0"/>
              </w:rPr>
            </w:pPr>
            <w:r>
              <w:t>4.</w:t>
            </w:r>
            <w:r w:rsidR="0054356E">
              <w:t xml:space="preserve"> </w:t>
            </w:r>
            <w:r>
              <w:t>Дооснащение развивающей предметно-пространственной среды в соответствии с содержанием проекта</w:t>
            </w:r>
            <w:r w:rsidR="0054356E">
              <w:t>.</w:t>
            </w:r>
            <w:r>
              <w:t xml:space="preserve"> </w:t>
            </w:r>
          </w:p>
          <w:p w:rsidR="006C1527" w:rsidRPr="00A407A3" w:rsidRDefault="006C1527" w:rsidP="00F05CA3">
            <w:pPr>
              <w:pStyle w:val="Default"/>
              <w:tabs>
                <w:tab w:val="left" w:pos="345"/>
              </w:tabs>
              <w:jc w:val="both"/>
              <w:rPr>
                <w:color w:val="00B0F0"/>
              </w:rPr>
            </w:pPr>
            <w:r>
              <w:t>5.</w:t>
            </w:r>
            <w:r w:rsidR="0054356E">
              <w:t xml:space="preserve"> </w:t>
            </w:r>
            <w:r w:rsidRPr="00A407A3">
              <w:rPr>
                <w:bCs/>
              </w:rPr>
              <w:t>Публикации и методические разработки по проблеме инновационной деятельности.</w:t>
            </w:r>
          </w:p>
          <w:p w:rsidR="006C1527" w:rsidRPr="004C75F7" w:rsidRDefault="006C1527" w:rsidP="006C1527">
            <w:pPr>
              <w:pStyle w:val="Default"/>
              <w:tabs>
                <w:tab w:val="left" w:pos="345"/>
              </w:tabs>
              <w:ind w:left="61"/>
              <w:jc w:val="both"/>
              <w:rPr>
                <w:color w:val="00B0F0"/>
              </w:rPr>
            </w:pPr>
          </w:p>
        </w:tc>
      </w:tr>
    </w:tbl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348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6348" w:rsidRPr="00392B0B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87"/>
        <w:gridCol w:w="2268"/>
        <w:gridCol w:w="2944"/>
      </w:tblGrid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392B0B" w:rsidRDefault="00C76348" w:rsidP="003A573D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C76348" w:rsidRPr="00392B0B" w:rsidTr="003A573D">
        <w:trPr>
          <w:jc w:val="center"/>
        </w:trPr>
        <w:tc>
          <w:tcPr>
            <w:tcW w:w="9961" w:type="dxa"/>
            <w:gridSpan w:val="4"/>
          </w:tcPr>
          <w:p w:rsidR="00C76348" w:rsidRPr="00C76348" w:rsidRDefault="00C76348" w:rsidP="009C4247">
            <w:pPr>
              <w:jc w:val="center"/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C76348" w:rsidRPr="00392B0B" w:rsidTr="00674178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C76348" w:rsidRPr="00F0464C" w:rsidRDefault="00EC6A71" w:rsidP="00EC6A71">
            <w:pPr>
              <w:pStyle w:val="TableParagraph"/>
              <w:spacing w:line="240" w:lineRule="auto"/>
              <w:ind w:left="57" w:right="90" w:hanging="57"/>
              <w:jc w:val="both"/>
              <w:rPr>
                <w:sz w:val="24"/>
                <w:szCs w:val="24"/>
              </w:rPr>
            </w:pPr>
            <w:r w:rsidRPr="0078016F">
              <w:rPr>
                <w:sz w:val="24"/>
                <w:szCs w:val="24"/>
              </w:rPr>
              <w:t>Проведение мониторинга образовательной среды в рамках реализации инновационного проекта по направлениям: программно- методическое, кадровое, материально-</w:t>
            </w:r>
            <w:r>
              <w:rPr>
                <w:sz w:val="24"/>
                <w:szCs w:val="24"/>
              </w:rPr>
              <w:t xml:space="preserve">техническое </w:t>
            </w:r>
            <w:r w:rsidRPr="0078016F">
              <w:rPr>
                <w:sz w:val="24"/>
                <w:szCs w:val="24"/>
              </w:rPr>
              <w:t>обеспечение</w:t>
            </w:r>
          </w:p>
        </w:tc>
        <w:tc>
          <w:tcPr>
            <w:tcW w:w="2268" w:type="dxa"/>
            <w:shd w:val="clear" w:color="auto" w:fill="auto"/>
          </w:tcPr>
          <w:p w:rsidR="00C76348" w:rsidRPr="00392B0B" w:rsidRDefault="00EC6A71" w:rsidP="00EC6A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Январь-март </w:t>
            </w:r>
            <w:r w:rsidR="00F0464C">
              <w:rPr>
                <w:sz w:val="24"/>
                <w:szCs w:val="32"/>
              </w:rPr>
              <w:t>2021г.</w:t>
            </w:r>
          </w:p>
        </w:tc>
        <w:tc>
          <w:tcPr>
            <w:tcW w:w="2944" w:type="dxa"/>
            <w:shd w:val="clear" w:color="auto" w:fill="auto"/>
          </w:tcPr>
          <w:p w:rsidR="00C76348" w:rsidRPr="00392B0B" w:rsidRDefault="00C76348" w:rsidP="00EC6A71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Материалы, данные для </w:t>
            </w:r>
            <w:r w:rsidR="00EC6A71">
              <w:rPr>
                <w:sz w:val="24"/>
                <w:szCs w:val="32"/>
              </w:rPr>
              <w:t xml:space="preserve">планирования оснащения </w:t>
            </w:r>
            <w:r w:rsidR="00EC6A71" w:rsidRPr="00EC6A71">
              <w:rPr>
                <w:sz w:val="24"/>
                <w:szCs w:val="32"/>
              </w:rPr>
              <w:t>развивающей предметно-пространственной среды</w:t>
            </w:r>
          </w:p>
        </w:tc>
      </w:tr>
      <w:tr w:rsidR="00C76348" w:rsidRPr="00392B0B" w:rsidTr="00674178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C76348" w:rsidRPr="00FF6BC1" w:rsidRDefault="00C76348" w:rsidP="003A573D">
            <w:pPr>
              <w:jc w:val="both"/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Диагностики</w:t>
            </w:r>
            <w:r>
              <w:rPr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>«Готовность педагога работать в инновационном режиме»</w:t>
            </w:r>
            <w:r>
              <w:rPr>
                <w:sz w:val="24"/>
                <w:szCs w:val="24"/>
              </w:rPr>
              <w:t>, «Профилактика профессиональной деформации и выгорания»</w:t>
            </w:r>
          </w:p>
        </w:tc>
        <w:tc>
          <w:tcPr>
            <w:tcW w:w="2268" w:type="dxa"/>
            <w:shd w:val="clear" w:color="auto" w:fill="auto"/>
          </w:tcPr>
          <w:p w:rsidR="00C76348" w:rsidRPr="00392B0B" w:rsidRDefault="00F0464C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 2021г.</w:t>
            </w:r>
          </w:p>
        </w:tc>
        <w:tc>
          <w:tcPr>
            <w:tcW w:w="2944" w:type="dxa"/>
            <w:shd w:val="clear" w:color="auto" w:fill="auto"/>
          </w:tcPr>
          <w:p w:rsidR="00C76348" w:rsidRPr="00392B0B" w:rsidRDefault="00C76348" w:rsidP="00F0464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Созданы условия, среда д</w:t>
            </w:r>
            <w:r w:rsidR="00F0464C">
              <w:rPr>
                <w:sz w:val="24"/>
                <w:szCs w:val="32"/>
              </w:rPr>
              <w:t>ля формирования профессиональной</w:t>
            </w:r>
            <w:r>
              <w:rPr>
                <w:sz w:val="24"/>
                <w:szCs w:val="32"/>
              </w:rPr>
              <w:t xml:space="preserve"> компетентнос</w:t>
            </w:r>
            <w:r w:rsidR="00F0464C">
              <w:rPr>
                <w:sz w:val="24"/>
                <w:szCs w:val="32"/>
              </w:rPr>
              <w:t>ти педагогов, разработана серия консультационных материалов по реализации проекта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FF6BC1" w:rsidRDefault="00C76348" w:rsidP="00D83861">
            <w:pPr>
              <w:rPr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577DE" w:rsidRPr="00964382">
              <w:rPr>
                <w:color w:val="000000" w:themeColor="text1"/>
                <w:sz w:val="24"/>
                <w:szCs w:val="24"/>
              </w:rPr>
              <w:t>Анализ</w:t>
            </w:r>
            <w:r w:rsidR="00B577DE" w:rsidRPr="00B577DE">
              <w:rPr>
                <w:color w:val="4472C4" w:themeColor="accent5"/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 xml:space="preserve">реализации </w:t>
            </w:r>
            <w:r w:rsidR="00D83861">
              <w:rPr>
                <w:sz w:val="24"/>
                <w:szCs w:val="24"/>
              </w:rPr>
              <w:t>1 этапа</w:t>
            </w:r>
            <w:r w:rsidRPr="00FF6BC1">
              <w:rPr>
                <w:sz w:val="24"/>
                <w:szCs w:val="24"/>
              </w:rPr>
              <w:t xml:space="preserve"> инновационного </w:t>
            </w:r>
            <w:r w:rsidR="00D83861">
              <w:rPr>
                <w:sz w:val="24"/>
                <w:szCs w:val="24"/>
              </w:rPr>
              <w:t>проекта</w:t>
            </w:r>
            <w:r w:rsidRPr="00FF6BC1">
              <w:rPr>
                <w:sz w:val="24"/>
                <w:szCs w:val="24"/>
              </w:rPr>
              <w:t xml:space="preserve"> для обобщения опыта инновационной работы</w:t>
            </w:r>
          </w:p>
        </w:tc>
        <w:tc>
          <w:tcPr>
            <w:tcW w:w="2268" w:type="dxa"/>
          </w:tcPr>
          <w:p w:rsidR="00C76348" w:rsidRPr="00392B0B" w:rsidRDefault="00D83861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2021г.</w:t>
            </w:r>
          </w:p>
        </w:tc>
        <w:tc>
          <w:tcPr>
            <w:tcW w:w="2944" w:type="dxa"/>
          </w:tcPr>
          <w:p w:rsidR="00C76348" w:rsidRPr="002F2BE2" w:rsidRDefault="00C76348" w:rsidP="009C424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Аналитические материалы для проведения </w:t>
            </w:r>
            <w:r w:rsidR="009C4247">
              <w:rPr>
                <w:sz w:val="24"/>
                <w:szCs w:val="32"/>
              </w:rPr>
              <w:t xml:space="preserve">анализа </w:t>
            </w:r>
            <w:r>
              <w:rPr>
                <w:sz w:val="24"/>
                <w:szCs w:val="32"/>
              </w:rPr>
              <w:t>и возможности корректировки проектной инициативы</w:t>
            </w:r>
          </w:p>
        </w:tc>
      </w:tr>
      <w:tr w:rsidR="00C76348" w:rsidRPr="00392B0B" w:rsidTr="00964382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C76348" w:rsidRPr="00316C84" w:rsidRDefault="00C76348" w:rsidP="009C4247">
            <w:pPr>
              <w:jc w:val="center"/>
              <w:rPr>
                <w:b/>
                <w:sz w:val="24"/>
                <w:szCs w:val="28"/>
              </w:rPr>
            </w:pPr>
            <w:r w:rsidRPr="00316C84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61EE8" w:rsidRPr="00C22D93" w:rsidRDefault="00D61EE8" w:rsidP="00D61EE8">
            <w:pPr>
              <w:pStyle w:val="Default"/>
            </w:pPr>
            <w:r w:rsidRPr="00C22D93">
              <w:t>Разработка нормативных документов, регламентирующих инновационную деятельность:</w:t>
            </w:r>
          </w:p>
          <w:p w:rsidR="00D61EE8" w:rsidRPr="00C22D93" w:rsidRDefault="00D61EE8" w:rsidP="00D61EE8">
            <w:pPr>
              <w:pStyle w:val="Default"/>
              <w:rPr>
                <w:color w:val="auto"/>
              </w:rPr>
            </w:pPr>
            <w:r w:rsidRPr="00C22D93">
              <w:rPr>
                <w:color w:val="auto"/>
              </w:rPr>
              <w:t>-  приказ о создании рабочей группы,</w:t>
            </w:r>
          </w:p>
          <w:p w:rsidR="00D61EE8" w:rsidRPr="00C22D93" w:rsidRDefault="00D61EE8" w:rsidP="00D61EE8">
            <w:pPr>
              <w:pStyle w:val="Default"/>
              <w:rPr>
                <w:color w:val="auto"/>
              </w:rPr>
            </w:pPr>
            <w:r w:rsidRPr="00C22D93">
              <w:rPr>
                <w:color w:val="auto"/>
              </w:rPr>
              <w:t xml:space="preserve">-  положение о деятельности инновационной </w:t>
            </w:r>
            <w:r>
              <w:rPr>
                <w:color w:val="auto"/>
              </w:rPr>
              <w:t>площадки</w:t>
            </w:r>
          </w:p>
          <w:p w:rsidR="00C76348" w:rsidRPr="00277A98" w:rsidRDefault="00C76348" w:rsidP="00D61E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348" w:rsidRPr="00277A98" w:rsidRDefault="00D61EE8" w:rsidP="003A57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2021г.</w:t>
            </w:r>
          </w:p>
        </w:tc>
        <w:tc>
          <w:tcPr>
            <w:tcW w:w="2944" w:type="dxa"/>
          </w:tcPr>
          <w:p w:rsidR="00D61EE8" w:rsidRPr="00C22D93" w:rsidRDefault="00D61EE8" w:rsidP="00D61E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П</w:t>
            </w:r>
            <w:r w:rsidRPr="00C22D93">
              <w:rPr>
                <w:color w:val="auto"/>
              </w:rPr>
              <w:t>риказ о создании рабочей группы,</w:t>
            </w:r>
          </w:p>
          <w:p w:rsidR="00C76348" w:rsidRPr="00277A98" w:rsidRDefault="00D61EE8" w:rsidP="00D61EE8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61EE8">
              <w:rPr>
                <w:sz w:val="24"/>
                <w:szCs w:val="24"/>
              </w:rPr>
              <w:t>оложение о деятельности инновационной площадки</w:t>
            </w:r>
          </w:p>
        </w:tc>
      </w:tr>
      <w:tr w:rsidR="00D61EE8" w:rsidRPr="00392B0B" w:rsidTr="003A573D">
        <w:trPr>
          <w:jc w:val="center"/>
        </w:trPr>
        <w:tc>
          <w:tcPr>
            <w:tcW w:w="562" w:type="dxa"/>
          </w:tcPr>
          <w:p w:rsidR="00D61EE8" w:rsidRPr="00BB4525" w:rsidRDefault="00D61EE8" w:rsidP="00D61EE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61EE8" w:rsidRPr="00C22D93" w:rsidRDefault="00D61EE8" w:rsidP="00D61E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</w:t>
            </w:r>
            <w:r w:rsidRPr="00277A98">
              <w:rPr>
                <w:sz w:val="24"/>
                <w:szCs w:val="24"/>
              </w:rPr>
              <w:t xml:space="preserve"> сетевого взаимодействия социальных партнёров, согласованност</w:t>
            </w:r>
            <w:r>
              <w:rPr>
                <w:sz w:val="24"/>
                <w:szCs w:val="24"/>
              </w:rPr>
              <w:t>ь</w:t>
            </w:r>
            <w:r w:rsidRPr="00277A98">
              <w:rPr>
                <w:sz w:val="24"/>
                <w:szCs w:val="24"/>
              </w:rPr>
              <w:t xml:space="preserve"> методических подходов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  <w:tc>
          <w:tcPr>
            <w:tcW w:w="2268" w:type="dxa"/>
          </w:tcPr>
          <w:p w:rsidR="00D61EE8" w:rsidRPr="00277A98" w:rsidRDefault="00D61EE8" w:rsidP="00D6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 2021г.</w:t>
            </w:r>
          </w:p>
        </w:tc>
        <w:tc>
          <w:tcPr>
            <w:tcW w:w="2944" w:type="dxa"/>
          </w:tcPr>
          <w:p w:rsidR="00D61EE8" w:rsidRPr="00277A98" w:rsidRDefault="00D61EE8" w:rsidP="00D61EE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Концепция сетевого взаим</w:t>
            </w:r>
            <w:r>
              <w:rPr>
                <w:sz w:val="24"/>
                <w:szCs w:val="24"/>
              </w:rPr>
              <w:t>одействия социальных партнёров.</w:t>
            </w:r>
          </w:p>
        </w:tc>
      </w:tr>
      <w:tr w:rsidR="00D61EE8" w:rsidRPr="00392B0B" w:rsidTr="003A573D">
        <w:trPr>
          <w:jc w:val="center"/>
        </w:trPr>
        <w:tc>
          <w:tcPr>
            <w:tcW w:w="562" w:type="dxa"/>
          </w:tcPr>
          <w:p w:rsidR="00D61EE8" w:rsidRPr="00BB4525" w:rsidRDefault="00D61EE8" w:rsidP="00D61EE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61EE8" w:rsidRPr="00E4635A" w:rsidRDefault="00D61EE8" w:rsidP="00D61EE8">
            <w:pPr>
              <w:pStyle w:val="Default"/>
              <w:jc w:val="both"/>
              <w:rPr>
                <w:color w:val="auto"/>
              </w:rPr>
            </w:pPr>
            <w:r w:rsidRPr="00C22D93"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D61EE8" w:rsidRPr="00E4635A" w:rsidRDefault="00D61EE8" w:rsidP="00D61EE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2021г.</w:t>
            </w:r>
          </w:p>
        </w:tc>
        <w:tc>
          <w:tcPr>
            <w:tcW w:w="2944" w:type="dxa"/>
          </w:tcPr>
          <w:p w:rsidR="00D61EE8" w:rsidRPr="00E4635A" w:rsidRDefault="00D61EE8" w:rsidP="00D61EE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61EE8">
              <w:rPr>
                <w:sz w:val="24"/>
                <w:szCs w:val="24"/>
              </w:rPr>
              <w:t>План мероприятий</w:t>
            </w:r>
          </w:p>
        </w:tc>
      </w:tr>
      <w:tr w:rsidR="00D61EE8" w:rsidRPr="00392B0B" w:rsidTr="003A573D">
        <w:trPr>
          <w:jc w:val="center"/>
        </w:trPr>
        <w:tc>
          <w:tcPr>
            <w:tcW w:w="9961" w:type="dxa"/>
            <w:gridSpan w:val="4"/>
          </w:tcPr>
          <w:p w:rsidR="00D61EE8" w:rsidRPr="000F5F55" w:rsidRDefault="00D61EE8" w:rsidP="002A2202">
            <w:pPr>
              <w:jc w:val="center"/>
              <w:rPr>
                <w:b/>
                <w:sz w:val="24"/>
                <w:szCs w:val="28"/>
              </w:rPr>
            </w:pPr>
            <w:r w:rsidRPr="000F5F55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D61EE8" w:rsidRPr="00392B0B" w:rsidTr="003A573D">
        <w:trPr>
          <w:jc w:val="center"/>
        </w:trPr>
        <w:tc>
          <w:tcPr>
            <w:tcW w:w="562" w:type="dxa"/>
          </w:tcPr>
          <w:p w:rsidR="00D61EE8" w:rsidRPr="00277A98" w:rsidRDefault="00D61EE8" w:rsidP="00D61EE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61EE8" w:rsidRPr="00277A98" w:rsidRDefault="00D61EE8" w:rsidP="002A2202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заседаний </w:t>
            </w:r>
            <w:r w:rsidR="002A2202">
              <w:rPr>
                <w:sz w:val="24"/>
                <w:szCs w:val="24"/>
              </w:rPr>
              <w:t>рабочей 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D61EE8" w:rsidRPr="00277A98" w:rsidRDefault="002A2202" w:rsidP="00D61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="00D61EE8" w:rsidRPr="00277A98">
              <w:rPr>
                <w:sz w:val="24"/>
                <w:szCs w:val="24"/>
              </w:rPr>
              <w:t xml:space="preserve"> в течение реализации инновационного проекта.</w:t>
            </w:r>
          </w:p>
        </w:tc>
        <w:tc>
          <w:tcPr>
            <w:tcW w:w="2944" w:type="dxa"/>
          </w:tcPr>
          <w:p w:rsidR="00D61EE8" w:rsidRPr="00277A98" w:rsidRDefault="00D61EE8" w:rsidP="00D61EE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2A2202" w:rsidRPr="00392B0B" w:rsidTr="003A573D">
        <w:trPr>
          <w:jc w:val="center"/>
        </w:trPr>
        <w:tc>
          <w:tcPr>
            <w:tcW w:w="562" w:type="dxa"/>
          </w:tcPr>
          <w:p w:rsidR="002A2202" w:rsidRPr="00277A98" w:rsidRDefault="002A2202" w:rsidP="002A220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A2202" w:rsidRDefault="002A2202" w:rsidP="002A22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Обеспечение пространственно</w:t>
            </w:r>
            <w:r w:rsidRPr="00B46DBA">
              <w:rPr>
                <w:sz w:val="24"/>
                <w:szCs w:val="24"/>
              </w:rPr>
              <w:t xml:space="preserve">-развивающей среды необходимым </w:t>
            </w:r>
            <w:r w:rsidRPr="00B46DBA">
              <w:rPr>
                <w:sz w:val="24"/>
                <w:szCs w:val="24"/>
              </w:rPr>
              <w:lastRenderedPageBreak/>
              <w:t>оборудованием для реализации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2202" w:rsidRPr="007A5A54" w:rsidRDefault="002A2202" w:rsidP="002A2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Весь период (при поступлении </w:t>
            </w:r>
            <w:r>
              <w:rPr>
                <w:sz w:val="24"/>
                <w:szCs w:val="24"/>
              </w:rPr>
              <w:lastRenderedPageBreak/>
              <w:t>финансирования)</w:t>
            </w:r>
          </w:p>
          <w:p w:rsidR="002A2202" w:rsidRPr="007A5A54" w:rsidRDefault="002A2202" w:rsidP="002A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2A2202" w:rsidRPr="00200453" w:rsidRDefault="002A2202" w:rsidP="002A2202">
            <w:pPr>
              <w:rPr>
                <w:b/>
                <w:sz w:val="24"/>
                <w:szCs w:val="24"/>
              </w:rPr>
            </w:pPr>
            <w:r w:rsidRPr="00200453">
              <w:rPr>
                <w:sz w:val="24"/>
                <w:szCs w:val="24"/>
              </w:rPr>
              <w:lastRenderedPageBreak/>
              <w:t>Рационализация РППС</w:t>
            </w:r>
          </w:p>
        </w:tc>
      </w:tr>
      <w:tr w:rsidR="002A2202" w:rsidRPr="00392B0B" w:rsidTr="003A573D">
        <w:trPr>
          <w:jc w:val="center"/>
        </w:trPr>
        <w:tc>
          <w:tcPr>
            <w:tcW w:w="562" w:type="dxa"/>
          </w:tcPr>
          <w:p w:rsidR="002A2202" w:rsidRPr="002A2202" w:rsidRDefault="002A2202" w:rsidP="002A2202">
            <w:pPr>
              <w:pStyle w:val="a4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3.</w:t>
            </w:r>
          </w:p>
        </w:tc>
        <w:tc>
          <w:tcPr>
            <w:tcW w:w="4187" w:type="dxa"/>
          </w:tcPr>
          <w:p w:rsidR="002A2202" w:rsidRPr="00C64413" w:rsidRDefault="002A2202" w:rsidP="002A2202">
            <w:pPr>
              <w:pStyle w:val="Default"/>
              <w:rPr>
                <w:color w:val="auto"/>
              </w:rPr>
            </w:pPr>
            <w:r w:rsidRPr="00087831">
              <w:t>Заключение договоров о совместной деятельности между участниками сетевого взаимодействия</w:t>
            </w:r>
            <w:r>
              <w:t>.</w:t>
            </w:r>
          </w:p>
        </w:tc>
        <w:tc>
          <w:tcPr>
            <w:tcW w:w="2268" w:type="dxa"/>
          </w:tcPr>
          <w:p w:rsidR="002A2202" w:rsidRPr="00C64413" w:rsidRDefault="002A2202" w:rsidP="002A220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2021 г.</w:t>
            </w:r>
          </w:p>
        </w:tc>
        <w:tc>
          <w:tcPr>
            <w:tcW w:w="2944" w:type="dxa"/>
          </w:tcPr>
          <w:p w:rsidR="002A2202" w:rsidRDefault="002A2202" w:rsidP="002A2202">
            <w:pPr>
              <w:rPr>
                <w:sz w:val="24"/>
                <w:szCs w:val="24"/>
              </w:rPr>
            </w:pPr>
            <w:r w:rsidRPr="00087831">
              <w:rPr>
                <w:sz w:val="24"/>
                <w:szCs w:val="24"/>
              </w:rPr>
              <w:t xml:space="preserve">Подписание </w:t>
            </w:r>
            <w:r>
              <w:rPr>
                <w:sz w:val="24"/>
                <w:szCs w:val="24"/>
              </w:rPr>
              <w:t>договоров о сотрудничестве с организациями</w:t>
            </w:r>
            <w:r w:rsidRPr="00087831">
              <w:rPr>
                <w:sz w:val="24"/>
                <w:szCs w:val="24"/>
              </w:rPr>
              <w:t xml:space="preserve"> в рамках сетевого взаимодействия</w:t>
            </w:r>
            <w:r>
              <w:rPr>
                <w:sz w:val="24"/>
                <w:szCs w:val="24"/>
              </w:rPr>
              <w:t>.</w:t>
            </w:r>
          </w:p>
          <w:p w:rsidR="002A2202" w:rsidRPr="00C64413" w:rsidRDefault="002A2202" w:rsidP="002A220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202" w:rsidRPr="00392B0B" w:rsidTr="003A573D">
        <w:trPr>
          <w:jc w:val="center"/>
        </w:trPr>
        <w:tc>
          <w:tcPr>
            <w:tcW w:w="562" w:type="dxa"/>
          </w:tcPr>
          <w:p w:rsidR="002A2202" w:rsidRPr="00A226EA" w:rsidRDefault="00A226EA" w:rsidP="00A226E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4187" w:type="dxa"/>
          </w:tcPr>
          <w:p w:rsidR="002A2202" w:rsidRPr="00843696" w:rsidRDefault="00A226EA" w:rsidP="002A2202">
            <w:pPr>
              <w:pStyle w:val="Default"/>
              <w:jc w:val="both"/>
              <w:rPr>
                <w:color w:val="auto"/>
              </w:rPr>
            </w:pPr>
            <w:r w:rsidRPr="0078016F">
              <w:t>Участие в работе форумов, конференций, посвященных организации проектной и исследовательской деятельности</w:t>
            </w:r>
          </w:p>
        </w:tc>
        <w:tc>
          <w:tcPr>
            <w:tcW w:w="2268" w:type="dxa"/>
          </w:tcPr>
          <w:p w:rsidR="002A2202" w:rsidRPr="00C64413" w:rsidRDefault="00A226EA" w:rsidP="002A220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44" w:type="dxa"/>
          </w:tcPr>
          <w:p w:rsidR="002A2202" w:rsidRPr="00C64413" w:rsidRDefault="00A226EA" w:rsidP="002A220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данном направлении, обмен опытом</w:t>
            </w:r>
          </w:p>
        </w:tc>
      </w:tr>
      <w:tr w:rsidR="002A2202" w:rsidRPr="00392B0B" w:rsidTr="003A573D">
        <w:trPr>
          <w:jc w:val="center"/>
        </w:trPr>
        <w:tc>
          <w:tcPr>
            <w:tcW w:w="9961" w:type="dxa"/>
            <w:gridSpan w:val="4"/>
          </w:tcPr>
          <w:p w:rsidR="002A2202" w:rsidRPr="00823DD1" w:rsidRDefault="002A2202" w:rsidP="00A226EA">
            <w:pPr>
              <w:jc w:val="center"/>
              <w:rPr>
                <w:b/>
                <w:sz w:val="24"/>
                <w:szCs w:val="28"/>
              </w:rPr>
            </w:pPr>
            <w:r w:rsidRPr="00E1292E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2A2202" w:rsidRPr="00392B0B" w:rsidTr="003A573D">
        <w:trPr>
          <w:jc w:val="center"/>
        </w:trPr>
        <w:tc>
          <w:tcPr>
            <w:tcW w:w="562" w:type="dxa"/>
          </w:tcPr>
          <w:p w:rsidR="002A2202" w:rsidRPr="00E4635A" w:rsidRDefault="002A2202" w:rsidP="002A2202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95DB6" w:rsidRPr="0078016F" w:rsidRDefault="00F95DB6" w:rsidP="00F95DB6">
            <w:pPr>
              <w:pStyle w:val="aa"/>
              <w:rPr>
                <w:sz w:val="24"/>
                <w:szCs w:val="24"/>
              </w:rPr>
            </w:pPr>
            <w:r w:rsidRPr="0078016F">
              <w:rPr>
                <w:sz w:val="24"/>
                <w:szCs w:val="24"/>
              </w:rPr>
              <w:t>Участие в образовательных  событиях:</w:t>
            </w:r>
          </w:p>
          <w:p w:rsidR="00F95DB6" w:rsidRDefault="00F95DB6" w:rsidP="00F95DB6">
            <w:pPr>
              <w:pStyle w:val="aa"/>
              <w:ind w:left="57" w:firstLine="85"/>
              <w:rPr>
                <w:sz w:val="24"/>
                <w:szCs w:val="24"/>
              </w:rPr>
            </w:pPr>
            <w:r w:rsidRPr="0078016F">
              <w:rPr>
                <w:sz w:val="24"/>
                <w:szCs w:val="24"/>
              </w:rPr>
              <w:t>- Всероссийский конкурс «Новый дорожный знак глазами детей»;</w:t>
            </w:r>
          </w:p>
          <w:p w:rsidR="00F95DB6" w:rsidRPr="0078016F" w:rsidRDefault="00F95DB6" w:rsidP="00F95DB6">
            <w:pPr>
              <w:pStyle w:val="aa"/>
              <w:ind w:left="57" w:firstLin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конкурс рисунков по БДД «Со светофоров наукой по дороге в школу, в детский сад»;</w:t>
            </w:r>
          </w:p>
          <w:p w:rsidR="00F95DB6" w:rsidRPr="0078016F" w:rsidRDefault="00F95DB6" w:rsidP="00F95DB6">
            <w:pPr>
              <w:pStyle w:val="aa"/>
              <w:ind w:left="57" w:firstLine="85"/>
              <w:rPr>
                <w:sz w:val="24"/>
                <w:szCs w:val="24"/>
              </w:rPr>
            </w:pPr>
            <w:r w:rsidRPr="0078016F">
              <w:rPr>
                <w:sz w:val="24"/>
                <w:szCs w:val="24"/>
              </w:rPr>
              <w:t>- Всероссийский форум «Воспитатели России: «Здоровые дети – здоровое будущее»;</w:t>
            </w:r>
          </w:p>
          <w:p w:rsidR="002A2202" w:rsidRPr="00964382" w:rsidRDefault="00F95DB6" w:rsidP="00F95D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месячник «Безопасная Кубань».</w:t>
            </w:r>
          </w:p>
        </w:tc>
        <w:tc>
          <w:tcPr>
            <w:tcW w:w="2268" w:type="dxa"/>
          </w:tcPr>
          <w:p w:rsidR="002A2202" w:rsidRPr="00277A98" w:rsidRDefault="00F95DB6" w:rsidP="002A2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  <w:r>
              <w:rPr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2944" w:type="dxa"/>
          </w:tcPr>
          <w:p w:rsidR="002A2202" w:rsidRPr="00277A98" w:rsidRDefault="00F95DB6" w:rsidP="002A2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воспитанников и родителей (законных представителей) к мероприятиям, конкурсам по ППД.</w:t>
            </w:r>
            <w:r w:rsidR="00913B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Активизация творческой составляющей по направлению деятельности.</w:t>
            </w:r>
          </w:p>
        </w:tc>
      </w:tr>
      <w:tr w:rsidR="002A2202" w:rsidRPr="00392B0B" w:rsidTr="003A573D">
        <w:trPr>
          <w:jc w:val="center"/>
        </w:trPr>
        <w:tc>
          <w:tcPr>
            <w:tcW w:w="562" w:type="dxa"/>
          </w:tcPr>
          <w:p w:rsidR="002A2202" w:rsidRPr="00E4635A" w:rsidRDefault="002A2202" w:rsidP="002A2202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A2202" w:rsidRPr="00277A98" w:rsidRDefault="00913B0E" w:rsidP="002A2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78016F">
              <w:rPr>
                <w:sz w:val="24"/>
                <w:szCs w:val="24"/>
              </w:rPr>
              <w:t>методических пособий  для педагогов  по обучению детей старшего дошкольного возраста с ОВЗ правилам до</w:t>
            </w:r>
            <w:r>
              <w:rPr>
                <w:sz w:val="24"/>
                <w:szCs w:val="24"/>
              </w:rPr>
              <w:t xml:space="preserve">рожного движения и профилактике </w:t>
            </w:r>
            <w:r w:rsidRPr="0078016F">
              <w:rPr>
                <w:sz w:val="24"/>
                <w:szCs w:val="24"/>
              </w:rPr>
              <w:t>дорожно-транспортного травматизма</w:t>
            </w:r>
          </w:p>
        </w:tc>
        <w:tc>
          <w:tcPr>
            <w:tcW w:w="2268" w:type="dxa"/>
          </w:tcPr>
          <w:p w:rsidR="002A2202" w:rsidRPr="00221EDD" w:rsidRDefault="00913B0E" w:rsidP="002A2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4" w:type="dxa"/>
          </w:tcPr>
          <w:p w:rsidR="002A2202" w:rsidRPr="00277A98" w:rsidRDefault="00913B0E" w:rsidP="002A2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пособия</w:t>
            </w:r>
          </w:p>
        </w:tc>
      </w:tr>
      <w:tr w:rsidR="00913B0E" w:rsidRPr="00392B0B" w:rsidTr="003A573D">
        <w:trPr>
          <w:jc w:val="center"/>
        </w:trPr>
        <w:tc>
          <w:tcPr>
            <w:tcW w:w="562" w:type="dxa"/>
          </w:tcPr>
          <w:p w:rsidR="00913B0E" w:rsidRPr="00E4635A" w:rsidRDefault="00913B0E" w:rsidP="00913B0E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3B0E" w:rsidRPr="00843696" w:rsidRDefault="00913B0E" w:rsidP="0091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78016F">
              <w:rPr>
                <w:sz w:val="24"/>
                <w:szCs w:val="24"/>
              </w:rPr>
              <w:t xml:space="preserve"> методических пособий для  родителей по профилактике детского  дорожно-транспортного  травматизма (памятки, буклеты по профилактике детского  дорожно-транспортного травматизма).</w:t>
            </w:r>
          </w:p>
        </w:tc>
        <w:tc>
          <w:tcPr>
            <w:tcW w:w="2268" w:type="dxa"/>
          </w:tcPr>
          <w:p w:rsidR="00913B0E" w:rsidRPr="00843696" w:rsidRDefault="00913B0E" w:rsidP="00913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г.</w:t>
            </w:r>
          </w:p>
        </w:tc>
        <w:tc>
          <w:tcPr>
            <w:tcW w:w="2944" w:type="dxa"/>
          </w:tcPr>
          <w:p w:rsidR="00913B0E" w:rsidRPr="00277A98" w:rsidRDefault="00913B0E" w:rsidP="0091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пособия</w:t>
            </w:r>
          </w:p>
        </w:tc>
      </w:tr>
      <w:tr w:rsidR="00913B0E" w:rsidRPr="00392B0B" w:rsidTr="003A573D">
        <w:trPr>
          <w:trHeight w:val="956"/>
          <w:jc w:val="center"/>
        </w:trPr>
        <w:tc>
          <w:tcPr>
            <w:tcW w:w="562" w:type="dxa"/>
          </w:tcPr>
          <w:p w:rsidR="00913B0E" w:rsidRPr="00E4635A" w:rsidRDefault="00913B0E" w:rsidP="00913B0E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3B0E" w:rsidRPr="00843696" w:rsidRDefault="00913B0E" w:rsidP="00913B0E">
            <w:pPr>
              <w:pStyle w:val="Default"/>
              <w:jc w:val="both"/>
            </w:pPr>
            <w:r w:rsidRPr="0078016F">
              <w:t>Создание дидактического  пособия для педагогов  (Лэпбук) «Изучаем ПДД»</w:t>
            </w:r>
            <w:r>
              <w:t>.</w:t>
            </w:r>
          </w:p>
        </w:tc>
        <w:tc>
          <w:tcPr>
            <w:tcW w:w="2268" w:type="dxa"/>
          </w:tcPr>
          <w:p w:rsidR="00913B0E" w:rsidRPr="00843696" w:rsidRDefault="00913B0E" w:rsidP="00913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78016F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4" w:type="dxa"/>
          </w:tcPr>
          <w:p w:rsidR="00913B0E" w:rsidRPr="00843696" w:rsidRDefault="00913B0E" w:rsidP="00913B0E">
            <w:pPr>
              <w:pStyle w:val="Default"/>
              <w:jc w:val="both"/>
            </w:pPr>
            <w:r>
              <w:t>Дидактическое пособие</w:t>
            </w:r>
          </w:p>
        </w:tc>
      </w:tr>
      <w:tr w:rsidR="00913B0E" w:rsidRPr="00392B0B" w:rsidTr="003A573D">
        <w:trPr>
          <w:jc w:val="center"/>
        </w:trPr>
        <w:tc>
          <w:tcPr>
            <w:tcW w:w="562" w:type="dxa"/>
          </w:tcPr>
          <w:p w:rsidR="00913B0E" w:rsidRPr="00E4635A" w:rsidRDefault="00913B0E" w:rsidP="00913B0E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3B0E" w:rsidRPr="00843696" w:rsidRDefault="00913B0E" w:rsidP="00913B0E">
            <w:pPr>
              <w:pStyle w:val="Default"/>
              <w:jc w:val="both"/>
            </w:pPr>
            <w:r>
              <w:t>Проведение семинаров, мастер-классов, консультаций с педагогами дошкольной организации по теме проекта</w:t>
            </w:r>
          </w:p>
        </w:tc>
        <w:tc>
          <w:tcPr>
            <w:tcW w:w="2268" w:type="dxa"/>
          </w:tcPr>
          <w:p w:rsidR="00913B0E" w:rsidRPr="00843696" w:rsidRDefault="00413E68" w:rsidP="00913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44" w:type="dxa"/>
          </w:tcPr>
          <w:p w:rsidR="00913B0E" w:rsidRPr="00843696" w:rsidRDefault="00913B0E" w:rsidP="00913B0E">
            <w:pPr>
              <w:pStyle w:val="Default"/>
              <w:jc w:val="both"/>
            </w:pPr>
            <w:r>
              <w:t>Методические материалы мероприятий</w:t>
            </w:r>
          </w:p>
        </w:tc>
      </w:tr>
      <w:tr w:rsidR="00913B0E" w:rsidRPr="00392B0B" w:rsidTr="003A573D">
        <w:trPr>
          <w:jc w:val="center"/>
        </w:trPr>
        <w:tc>
          <w:tcPr>
            <w:tcW w:w="9961" w:type="dxa"/>
            <w:gridSpan w:val="4"/>
          </w:tcPr>
          <w:p w:rsidR="00913B0E" w:rsidRPr="00964382" w:rsidRDefault="00913B0E" w:rsidP="00913B0E">
            <w:pPr>
              <w:jc w:val="center"/>
              <w:rPr>
                <w:b/>
                <w:sz w:val="24"/>
                <w:szCs w:val="28"/>
              </w:rPr>
            </w:pPr>
            <w:r w:rsidRPr="00964382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913B0E" w:rsidRPr="00392B0B" w:rsidTr="003A573D">
        <w:trPr>
          <w:jc w:val="center"/>
        </w:trPr>
        <w:tc>
          <w:tcPr>
            <w:tcW w:w="562" w:type="dxa"/>
          </w:tcPr>
          <w:p w:rsidR="00913B0E" w:rsidRPr="004D21D2" w:rsidRDefault="00913B0E" w:rsidP="00913B0E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3B0E" w:rsidRPr="004D21D2" w:rsidRDefault="00913B0E" w:rsidP="0091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статей</w:t>
            </w:r>
            <w:r w:rsidRPr="004D21D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педагогических журналах об опыте реализации проекта </w:t>
            </w:r>
          </w:p>
        </w:tc>
        <w:tc>
          <w:tcPr>
            <w:tcW w:w="2268" w:type="dxa"/>
            <w:vMerge w:val="restart"/>
          </w:tcPr>
          <w:p w:rsidR="00913B0E" w:rsidRPr="004D21D2" w:rsidRDefault="00913B0E" w:rsidP="0091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944" w:type="dxa"/>
          </w:tcPr>
          <w:p w:rsidR="00913B0E" w:rsidRPr="004D21D2" w:rsidRDefault="00913B0E" w:rsidP="00913B0E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статей в журналах</w:t>
            </w:r>
          </w:p>
        </w:tc>
      </w:tr>
      <w:tr w:rsidR="00913B0E" w:rsidRPr="00392B0B" w:rsidTr="003A573D">
        <w:trPr>
          <w:jc w:val="center"/>
        </w:trPr>
        <w:tc>
          <w:tcPr>
            <w:tcW w:w="562" w:type="dxa"/>
          </w:tcPr>
          <w:p w:rsidR="00913B0E" w:rsidRPr="004D21D2" w:rsidRDefault="00913B0E" w:rsidP="00913B0E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3B0E" w:rsidRPr="004D21D2" w:rsidRDefault="00913B0E" w:rsidP="0091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</w:t>
            </w:r>
            <w:r w:rsidRPr="004D21D2">
              <w:rPr>
                <w:sz w:val="24"/>
                <w:szCs w:val="24"/>
              </w:rPr>
              <w:lastRenderedPageBreak/>
              <w:t>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913B0E" w:rsidRPr="004D21D2" w:rsidRDefault="00913B0E" w:rsidP="00913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913B0E" w:rsidRPr="004D21D2" w:rsidRDefault="00913B0E" w:rsidP="0091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семинаров для диссеминации опыта работы по тематике </w:t>
            </w:r>
            <w:r>
              <w:rPr>
                <w:sz w:val="24"/>
                <w:szCs w:val="24"/>
              </w:rPr>
              <w:lastRenderedPageBreak/>
              <w:t>инновационного проекта</w:t>
            </w:r>
          </w:p>
        </w:tc>
      </w:tr>
      <w:tr w:rsidR="00413E68" w:rsidRPr="00392B0B" w:rsidTr="003A573D">
        <w:trPr>
          <w:jc w:val="center"/>
        </w:trPr>
        <w:tc>
          <w:tcPr>
            <w:tcW w:w="562" w:type="dxa"/>
          </w:tcPr>
          <w:p w:rsidR="00413E68" w:rsidRPr="004D21D2" w:rsidRDefault="00413E68" w:rsidP="00913B0E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413E68" w:rsidRPr="00413E68" w:rsidRDefault="00413E68" w:rsidP="00413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13E68">
              <w:rPr>
                <w:sz w:val="24"/>
                <w:szCs w:val="24"/>
              </w:rPr>
              <w:t>видеоконференции по теме:</w:t>
            </w:r>
          </w:p>
          <w:p w:rsidR="00413E68" w:rsidRDefault="00413E68" w:rsidP="00413E68">
            <w:pPr>
              <w:jc w:val="both"/>
              <w:rPr>
                <w:sz w:val="24"/>
                <w:szCs w:val="24"/>
              </w:rPr>
            </w:pPr>
            <w:r w:rsidRPr="00413E68">
              <w:rPr>
                <w:sz w:val="24"/>
                <w:szCs w:val="24"/>
              </w:rPr>
              <w:t>«Особенности изучения правил дорожного движения старшими дошкольниками с ОВЗ».</w:t>
            </w:r>
          </w:p>
        </w:tc>
        <w:tc>
          <w:tcPr>
            <w:tcW w:w="2268" w:type="dxa"/>
          </w:tcPr>
          <w:p w:rsidR="00413E68" w:rsidRPr="004D21D2" w:rsidRDefault="00413E68" w:rsidP="0091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2944" w:type="dxa"/>
          </w:tcPr>
          <w:p w:rsidR="00413E68" w:rsidRDefault="00413E68" w:rsidP="0091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видеоконференции, трансляция записи видеоконференции на страничке проекта в сети Интернет.</w:t>
            </w:r>
          </w:p>
        </w:tc>
      </w:tr>
    </w:tbl>
    <w:p w:rsidR="00C76348" w:rsidRPr="00392B0B" w:rsidRDefault="00C76348" w:rsidP="00C76348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53099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08" w:rsidRDefault="00374F08" w:rsidP="00701F69">
      <w:pPr>
        <w:spacing w:after="0" w:line="240" w:lineRule="auto"/>
      </w:pPr>
      <w:r>
        <w:separator/>
      </w:r>
    </w:p>
  </w:endnote>
  <w:endnote w:type="continuationSeparator" w:id="0">
    <w:p w:rsidR="00374F08" w:rsidRDefault="00374F0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3A573D" w:rsidRDefault="00CB67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73D" w:rsidRDefault="003A57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08" w:rsidRDefault="00374F08" w:rsidP="00701F69">
      <w:pPr>
        <w:spacing w:after="0" w:line="240" w:lineRule="auto"/>
      </w:pPr>
      <w:r>
        <w:separator/>
      </w:r>
    </w:p>
  </w:footnote>
  <w:footnote w:type="continuationSeparator" w:id="0">
    <w:p w:rsidR="00374F08" w:rsidRDefault="00374F0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3453"/>
    <w:multiLevelType w:val="hybridMultilevel"/>
    <w:tmpl w:val="4BF45D18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abstractNum w:abstractNumId="6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E1389"/>
    <w:multiLevelType w:val="hybridMultilevel"/>
    <w:tmpl w:val="3B72FAEE"/>
    <w:lvl w:ilvl="0" w:tplc="B8AAC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18DF"/>
    <w:rsid w:val="00012992"/>
    <w:rsid w:val="00083FCE"/>
    <w:rsid w:val="000B59C7"/>
    <w:rsid w:val="000F5ADC"/>
    <w:rsid w:val="000F5F55"/>
    <w:rsid w:val="000F6447"/>
    <w:rsid w:val="000F7030"/>
    <w:rsid w:val="00107C46"/>
    <w:rsid w:val="00110851"/>
    <w:rsid w:val="00147B96"/>
    <w:rsid w:val="00161979"/>
    <w:rsid w:val="00183E78"/>
    <w:rsid w:val="001B42E4"/>
    <w:rsid w:val="001E2E74"/>
    <w:rsid w:val="001F2A1A"/>
    <w:rsid w:val="00206020"/>
    <w:rsid w:val="00221EDD"/>
    <w:rsid w:val="002510B6"/>
    <w:rsid w:val="002770AC"/>
    <w:rsid w:val="002A2202"/>
    <w:rsid w:val="002B28FD"/>
    <w:rsid w:val="002F1680"/>
    <w:rsid w:val="002F569F"/>
    <w:rsid w:val="00300AEB"/>
    <w:rsid w:val="003155C6"/>
    <w:rsid w:val="00315BFD"/>
    <w:rsid w:val="00316C84"/>
    <w:rsid w:val="00337ACC"/>
    <w:rsid w:val="00374F08"/>
    <w:rsid w:val="003838EC"/>
    <w:rsid w:val="00391107"/>
    <w:rsid w:val="00392B0B"/>
    <w:rsid w:val="003978E9"/>
    <w:rsid w:val="003A2B64"/>
    <w:rsid w:val="003A573D"/>
    <w:rsid w:val="003E471C"/>
    <w:rsid w:val="004065BA"/>
    <w:rsid w:val="00413E68"/>
    <w:rsid w:val="004166F3"/>
    <w:rsid w:val="00444DF7"/>
    <w:rsid w:val="00495C8A"/>
    <w:rsid w:val="004B4BDC"/>
    <w:rsid w:val="004C268F"/>
    <w:rsid w:val="004E7EF6"/>
    <w:rsid w:val="0054356E"/>
    <w:rsid w:val="00553099"/>
    <w:rsid w:val="005A0931"/>
    <w:rsid w:val="005D1349"/>
    <w:rsid w:val="005E141C"/>
    <w:rsid w:val="00634BAC"/>
    <w:rsid w:val="006367F7"/>
    <w:rsid w:val="00650637"/>
    <w:rsid w:val="00654572"/>
    <w:rsid w:val="006645B5"/>
    <w:rsid w:val="00674178"/>
    <w:rsid w:val="00684E49"/>
    <w:rsid w:val="006A6062"/>
    <w:rsid w:val="006B25D4"/>
    <w:rsid w:val="006B2D0B"/>
    <w:rsid w:val="006C1527"/>
    <w:rsid w:val="006E1A57"/>
    <w:rsid w:val="00701F69"/>
    <w:rsid w:val="00715C94"/>
    <w:rsid w:val="007359B0"/>
    <w:rsid w:val="0077104F"/>
    <w:rsid w:val="0079508C"/>
    <w:rsid w:val="007973E7"/>
    <w:rsid w:val="007A301A"/>
    <w:rsid w:val="007A6AE1"/>
    <w:rsid w:val="007B6971"/>
    <w:rsid w:val="007C3EBC"/>
    <w:rsid w:val="007C6D5B"/>
    <w:rsid w:val="007D358D"/>
    <w:rsid w:val="00823DD1"/>
    <w:rsid w:val="008352C4"/>
    <w:rsid w:val="008456D1"/>
    <w:rsid w:val="00880EEF"/>
    <w:rsid w:val="00894B60"/>
    <w:rsid w:val="008A29BA"/>
    <w:rsid w:val="008D40DC"/>
    <w:rsid w:val="008E079F"/>
    <w:rsid w:val="00913B0E"/>
    <w:rsid w:val="009156C8"/>
    <w:rsid w:val="00964382"/>
    <w:rsid w:val="00985557"/>
    <w:rsid w:val="00986545"/>
    <w:rsid w:val="009974D5"/>
    <w:rsid w:val="009C4247"/>
    <w:rsid w:val="009E33BE"/>
    <w:rsid w:val="00A226EA"/>
    <w:rsid w:val="00A502D1"/>
    <w:rsid w:val="00A736F1"/>
    <w:rsid w:val="00A82F5F"/>
    <w:rsid w:val="00AB34B0"/>
    <w:rsid w:val="00AC5803"/>
    <w:rsid w:val="00AD21D0"/>
    <w:rsid w:val="00AE5E1E"/>
    <w:rsid w:val="00AF2001"/>
    <w:rsid w:val="00B46EDD"/>
    <w:rsid w:val="00B577DE"/>
    <w:rsid w:val="00B817C3"/>
    <w:rsid w:val="00BA6B66"/>
    <w:rsid w:val="00BC04FA"/>
    <w:rsid w:val="00BF7021"/>
    <w:rsid w:val="00C054E3"/>
    <w:rsid w:val="00C24FFC"/>
    <w:rsid w:val="00C2619D"/>
    <w:rsid w:val="00C44717"/>
    <w:rsid w:val="00C473EC"/>
    <w:rsid w:val="00C76348"/>
    <w:rsid w:val="00CB67CF"/>
    <w:rsid w:val="00CE2974"/>
    <w:rsid w:val="00D03541"/>
    <w:rsid w:val="00D25DB6"/>
    <w:rsid w:val="00D26888"/>
    <w:rsid w:val="00D61EE8"/>
    <w:rsid w:val="00D83861"/>
    <w:rsid w:val="00D8596C"/>
    <w:rsid w:val="00D94F21"/>
    <w:rsid w:val="00DA3E9D"/>
    <w:rsid w:val="00DB151C"/>
    <w:rsid w:val="00DC1989"/>
    <w:rsid w:val="00DC3DEA"/>
    <w:rsid w:val="00DF028C"/>
    <w:rsid w:val="00DF2CA5"/>
    <w:rsid w:val="00DF4409"/>
    <w:rsid w:val="00E1292E"/>
    <w:rsid w:val="00E4400E"/>
    <w:rsid w:val="00E64DFB"/>
    <w:rsid w:val="00E8201C"/>
    <w:rsid w:val="00EC4BDE"/>
    <w:rsid w:val="00EC6A71"/>
    <w:rsid w:val="00ED1811"/>
    <w:rsid w:val="00EF2DD7"/>
    <w:rsid w:val="00F0464C"/>
    <w:rsid w:val="00F05CA3"/>
    <w:rsid w:val="00F12E43"/>
    <w:rsid w:val="00F902A7"/>
    <w:rsid w:val="00F95DB6"/>
    <w:rsid w:val="00FD52D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06A4"/>
  <w15:docId w15:val="{29A80075-4FFF-496C-BD67-F9AC6E59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3099"/>
    <w:rPr>
      <w:color w:val="0563C1" w:themeColor="hyperlink"/>
      <w:u w:val="single"/>
    </w:rPr>
  </w:style>
  <w:style w:type="paragraph" w:customStyle="1" w:styleId="Default">
    <w:name w:val="Default"/>
    <w:rsid w:val="00C7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A3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4">
    <w:name w:val="c4"/>
    <w:basedOn w:val="a0"/>
    <w:rsid w:val="007A301A"/>
  </w:style>
  <w:style w:type="paragraph" w:customStyle="1" w:styleId="TableParagraph">
    <w:name w:val="Table Paragraph"/>
    <w:basedOn w:val="a"/>
    <w:uiPriority w:val="1"/>
    <w:qFormat/>
    <w:rsid w:val="00EC6A71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главление 11"/>
    <w:basedOn w:val="a"/>
    <w:uiPriority w:val="1"/>
    <w:qFormat/>
    <w:rsid w:val="009C4247"/>
    <w:pPr>
      <w:widowControl w:val="0"/>
      <w:autoSpaceDE w:val="0"/>
      <w:autoSpaceDN w:val="0"/>
      <w:spacing w:after="0" w:line="240" w:lineRule="auto"/>
      <w:ind w:left="1324" w:hanging="99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extbody">
    <w:name w:val="Text body"/>
    <w:basedOn w:val="a"/>
    <w:rsid w:val="002A220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Пользователь</cp:lastModifiedBy>
  <cp:revision>41</cp:revision>
  <dcterms:created xsi:type="dcterms:W3CDTF">2017-02-13T12:12:00Z</dcterms:created>
  <dcterms:modified xsi:type="dcterms:W3CDTF">2021-06-09T05:24:00Z</dcterms:modified>
</cp:coreProperties>
</file>