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CE" w:rsidRPr="006A29F7" w:rsidRDefault="006A29F7">
      <w:r>
        <w:t>Вот пример учебного плана</w:t>
      </w:r>
    </w:p>
    <w:p w:rsidR="006A29F7" w:rsidRPr="006A29F7" w:rsidRDefault="00D04842">
      <w:r>
        <w:rPr>
          <w:noProof/>
        </w:rPr>
        <w:drawing>
          <wp:inline distT="0" distB="0" distL="0" distR="0">
            <wp:extent cx="3486150" cy="394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CE" w:rsidRDefault="006A29F7">
      <w:pPr>
        <w:rPr>
          <w:lang w:val="en-US"/>
        </w:rPr>
      </w:pPr>
      <w:r>
        <w:t>В</w:t>
      </w:r>
      <w:r w:rsidR="00075658">
        <w:t>ариант с индивидуальным учебным планом (ИУП) как раз для этого случая подходит.</w:t>
      </w:r>
      <w:r w:rsidR="00075658">
        <w:br/>
        <w:t>Сделать надо следующее:</w:t>
      </w:r>
      <w:r w:rsidR="00075658">
        <w:br/>
        <w:t>1. Назначить вариант учебного плана  для 10 и 11 классов - индивидуальный.</w:t>
      </w:r>
      <w:r w:rsidR="00075658">
        <w:br/>
      </w:r>
      <w:bookmarkStart w:id="0" w:name="_GoBack"/>
      <w:bookmarkEnd w:id="0"/>
      <w:r w:rsidR="00D04842">
        <w:rPr>
          <w:noProof/>
        </w:rPr>
        <w:drawing>
          <wp:inline distT="0" distB="0" distL="0" distR="0">
            <wp:extent cx="4114800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658">
        <w:br/>
        <w:t>2) Если надо, то задать нагрузку ИУП по всем компонентам для этих классов на вкладке "Нагрузка":</w:t>
      </w:r>
      <w:r w:rsidR="00075658">
        <w:br/>
      </w:r>
      <w:r w:rsidR="00D04842">
        <w:rPr>
          <w:noProof/>
        </w:rPr>
        <w:drawing>
          <wp:inline distT="0" distB="0" distL="0" distR="0">
            <wp:extent cx="4914900" cy="17272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CE" w:rsidRPr="00E960CE" w:rsidRDefault="00E960CE">
      <w:pPr>
        <w:rPr>
          <w:lang w:val="en-US"/>
        </w:rPr>
      </w:pPr>
    </w:p>
    <w:p w:rsidR="00E960CE" w:rsidRPr="00E960CE" w:rsidRDefault="00D0484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914900" cy="18224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DA" w:rsidRDefault="00075658">
      <w:r>
        <w:br/>
        <w:t>3) Проверить заданы ли нужные учебные периоды для этих параллелей.</w:t>
      </w:r>
      <w:r>
        <w:br/>
        <w:t>4) Сформировать учебный план для этих классов на вкладке "Индивидуальный учебный план"</w:t>
      </w:r>
      <w:r>
        <w:br/>
        <w:t>В вашем случае по Русскому яз., лит-ре, и другим предметам, общим для всего класса и для учеников другого профиля,  нагрузка будет только в столбце Б.</w:t>
      </w:r>
      <w:r>
        <w:br/>
        <w:t>А по тем предметам, где идет разделение по профилям (физика, химия, биология, обществознание, информтика и т.д), нагрузка будет указана, например, в столбце П:</w:t>
      </w:r>
      <w:r>
        <w:br/>
      </w:r>
      <w:r w:rsidR="00D04842">
        <w:rPr>
          <w:noProof/>
        </w:rPr>
        <w:drawing>
          <wp:inline distT="0" distB="0" distL="0" distR="0">
            <wp:extent cx="3657600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И так по всем предметам и компонентам.</w:t>
      </w:r>
      <w:r>
        <w:br/>
        <w:t>5) После создания ИУП, предметы из этого плана будут связаны с классом и на вкладке "Классы и предметы" можно выбрать учителей и систему оценивания:</w:t>
      </w:r>
      <w:r>
        <w:br/>
      </w:r>
      <w:r w:rsidR="00D04842">
        <w:rPr>
          <w:noProof/>
        </w:rPr>
        <w:drawing>
          <wp:inline distT="0" distB="0" distL="0" distR="0">
            <wp:extent cx="5937250" cy="10477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Можно отредактировать название предмета для предмето-группы, щелкнув по нему левой кнопкой мыши (можно дать название не "Физика/П, а, напрмер, Физика/техн. профиль или как-то еще), назначить на периоды:</w:t>
      </w:r>
      <w:r>
        <w:br/>
      </w:r>
      <w:r w:rsidR="00D04842">
        <w:rPr>
          <w:noProof/>
        </w:rPr>
        <w:lastRenderedPageBreak/>
        <w:drawing>
          <wp:inline distT="0" distB="0" distL="0" distR="0">
            <wp:extent cx="5937250" cy="30734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6) Далее надо создать предмето-группы (ПГ) по предметам (ученики должны уже быть зачислены/переведены в классы) на вкладке "Подгруппы":</w:t>
      </w:r>
      <w:r>
        <w:br/>
      </w:r>
      <w:r w:rsidR="00D04842">
        <w:rPr>
          <w:noProof/>
        </w:rPr>
        <w:drawing>
          <wp:inline distT="0" distB="0" distL="0" distR="0">
            <wp:extent cx="3505200" cy="45656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Затем набрать учеников в другую ПГ, выбрав в поле "Уровень" - "Базовый". В одну ПГ можно набирать учеников из другого класса (даже из другой параллели - если это нужно), выбрав в поле "Класс\Параллель" нужную параллель и в поле "Класс" - нужный класс. Если весь класс изучает какой-либо предмет, то ПГ тоже надо сформировать, включив в нее всех учеников класса:</w:t>
      </w:r>
      <w:r>
        <w:br/>
      </w:r>
      <w:r w:rsidR="00D04842">
        <w:rPr>
          <w:noProof/>
        </w:rPr>
        <w:lastRenderedPageBreak/>
        <w:drawing>
          <wp:inline distT="0" distB="0" distL="0" distR="0">
            <wp:extent cx="3771900" cy="31178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Так надо сделать по всем предметам - задать часы в ИУП, отредактировать предмет, создать ПГ.</w:t>
      </w:r>
      <w:r>
        <w:br/>
      </w:r>
      <w:r>
        <w:br/>
        <w:t>7) Скопировать готовый ИУП во все учебные периоды (если ИУП создавался для 1 четверти/триместра/полугодия, то надо выбирать  в фильтре "Период" на вкладке "Индивидуальный учебный план" поочередно все периоды и нажимать кнопку "Копировать"</w:t>
      </w:r>
      <w:r>
        <w:br/>
      </w:r>
      <w:r>
        <w:br/>
      </w:r>
      <w:r w:rsidR="00D04842">
        <w:rPr>
          <w:noProof/>
        </w:rPr>
        <w:drawing>
          <wp:inline distT="0" distB="0" distL="0" distR="0">
            <wp:extent cx="5365750" cy="20066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В пункте 4, можно и по-другому составить ИУП:</w:t>
      </w:r>
      <w:r>
        <w:br/>
      </w:r>
      <w:r w:rsidR="00D04842">
        <w:rPr>
          <w:noProof/>
        </w:rPr>
        <w:lastRenderedPageBreak/>
        <w:drawing>
          <wp:inline distT="0" distB="0" distL="0" distR="0">
            <wp:extent cx="4000500" cy="2482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br/>
        <w:t>тогда на вкладке "Предметы" эти предметы будут выглядеть так:</w:t>
      </w:r>
      <w:r>
        <w:br/>
      </w:r>
      <w:r w:rsidR="00D04842">
        <w:rPr>
          <w:noProof/>
        </w:rPr>
        <w:drawing>
          <wp:inline distT="0" distB="0" distL="0" distR="0">
            <wp:extent cx="5937250" cy="10668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Все это надо делать на вкладке будущего года.</w:t>
      </w:r>
      <w:r>
        <w:br/>
      </w:r>
      <w:r>
        <w:br/>
      </w:r>
    </w:p>
    <w:sectPr w:rsidR="00B2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58"/>
    <w:rsid w:val="00075658"/>
    <w:rsid w:val="00083557"/>
    <w:rsid w:val="006A29F7"/>
    <w:rsid w:val="00B24EDA"/>
    <w:rsid w:val="00D04842"/>
    <w:rsid w:val="00E5740F"/>
    <w:rsid w:val="00E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Вот пример учебного плана</vt:lpstr>
    </vt:vector>
  </TitlesOfParts>
  <Company>diakov.net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пример учебного плана</dc:title>
  <dc:creator>Beketova</dc:creator>
  <cp:lastModifiedBy>RePack by Diakov</cp:lastModifiedBy>
  <cp:revision>2</cp:revision>
  <dcterms:created xsi:type="dcterms:W3CDTF">2014-12-05T13:30:00Z</dcterms:created>
  <dcterms:modified xsi:type="dcterms:W3CDTF">2014-12-05T13:30:00Z</dcterms:modified>
</cp:coreProperties>
</file>