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8" w:rsidRPr="00E1548C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540A2" w:rsidRPr="007540A2" w:rsidRDefault="007540A2" w:rsidP="0062496C">
      <w:pPr>
        <w:pStyle w:val="5"/>
        <w:shd w:val="clear" w:color="auto" w:fill="auto"/>
        <w:spacing w:after="0" w:line="240" w:lineRule="auto"/>
        <w:ind w:left="5103" w:firstLine="5"/>
        <w:rPr>
          <w:rFonts w:ascii="Times New Roman" w:hAnsi="Times New Roman" w:cs="Times New Roman"/>
          <w:caps/>
          <w:sz w:val="28"/>
          <w:szCs w:val="28"/>
        </w:rPr>
      </w:pPr>
      <w:r w:rsidRPr="007540A2">
        <w:rPr>
          <w:rFonts w:ascii="Times New Roman" w:hAnsi="Times New Roman" w:cs="Times New Roman"/>
          <w:caps/>
          <w:sz w:val="28"/>
          <w:szCs w:val="28"/>
        </w:rPr>
        <w:t>УТВЕРЖДАЮ:</w:t>
      </w:r>
    </w:p>
    <w:p w:rsidR="007540A2" w:rsidRDefault="007540A2" w:rsidP="0062496C">
      <w:pPr>
        <w:pStyle w:val="5"/>
        <w:shd w:val="clear" w:color="auto" w:fill="auto"/>
        <w:spacing w:after="0" w:line="240" w:lineRule="auto"/>
        <w:ind w:left="5103" w:firstLine="5"/>
        <w:rPr>
          <w:rFonts w:ascii="Times New Roman" w:hAnsi="Times New Roman" w:cs="Times New Roman"/>
          <w:caps/>
          <w:sz w:val="28"/>
          <w:szCs w:val="28"/>
        </w:rPr>
      </w:pPr>
      <w:r w:rsidRPr="007540A2">
        <w:rPr>
          <w:rFonts w:ascii="Times New Roman" w:hAnsi="Times New Roman" w:cs="Times New Roman"/>
          <w:sz w:val="28"/>
          <w:szCs w:val="28"/>
        </w:rPr>
        <w:t>Директор</w:t>
      </w:r>
      <w:r w:rsidRPr="007540A2">
        <w:rPr>
          <w:rFonts w:ascii="Times New Roman" w:hAnsi="Times New Roman" w:cs="Times New Roman"/>
          <w:caps/>
          <w:sz w:val="28"/>
          <w:szCs w:val="28"/>
        </w:rPr>
        <w:t xml:space="preserve">  МКУ ЦРО и ОК</w:t>
      </w:r>
    </w:p>
    <w:p w:rsidR="007540A2" w:rsidRDefault="007540A2" w:rsidP="0062496C">
      <w:pPr>
        <w:pStyle w:val="5"/>
        <w:shd w:val="clear" w:color="auto" w:fill="auto"/>
        <w:spacing w:after="0" w:line="240" w:lineRule="auto"/>
        <w:ind w:left="5103" w:firstLine="5"/>
        <w:rPr>
          <w:rFonts w:ascii="Times New Roman" w:hAnsi="Times New Roman" w:cs="Times New Roman"/>
          <w:sz w:val="28"/>
          <w:szCs w:val="28"/>
        </w:rPr>
      </w:pPr>
    </w:p>
    <w:p w:rsidR="007540A2" w:rsidRPr="007A02CF" w:rsidRDefault="007540A2" w:rsidP="0062496C">
      <w:pPr>
        <w:pStyle w:val="5"/>
        <w:shd w:val="clear" w:color="auto" w:fill="auto"/>
        <w:spacing w:after="0" w:line="240" w:lineRule="auto"/>
        <w:ind w:left="5103" w:firstLine="5"/>
        <w:rPr>
          <w:rFonts w:ascii="Times New Roman" w:hAnsi="Times New Roman" w:cs="Times New Roman"/>
          <w:sz w:val="28"/>
          <w:szCs w:val="28"/>
        </w:rPr>
      </w:pPr>
      <w:r w:rsidRPr="007A02CF">
        <w:rPr>
          <w:rFonts w:ascii="Times New Roman" w:hAnsi="Times New Roman" w:cs="Times New Roman"/>
          <w:sz w:val="28"/>
          <w:szCs w:val="28"/>
        </w:rPr>
        <w:t>Мартынова О.В.</w:t>
      </w:r>
    </w:p>
    <w:p w:rsidR="007540A2" w:rsidRDefault="007A02CF" w:rsidP="0062496C">
      <w:pPr>
        <w:pStyle w:val="5"/>
        <w:shd w:val="clear" w:color="auto" w:fill="auto"/>
        <w:spacing w:after="0" w:line="240" w:lineRule="auto"/>
        <w:ind w:left="5103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_________________2023 г.</w:t>
      </w:r>
    </w:p>
    <w:p w:rsidR="007540A2" w:rsidRDefault="007540A2" w:rsidP="007540A2">
      <w:pPr>
        <w:pStyle w:val="5"/>
        <w:shd w:val="clear" w:color="auto" w:fill="auto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540A2" w:rsidRDefault="007540A2" w:rsidP="002C5DEF">
      <w:pPr>
        <w:pStyle w:val="5"/>
        <w:shd w:val="clear" w:color="auto" w:fill="auto"/>
        <w:spacing w:after="0" w:line="240" w:lineRule="auto"/>
        <w:ind w:left="3540"/>
        <w:rPr>
          <w:rFonts w:ascii="Times New Roman" w:hAnsi="Times New Roman" w:cs="Times New Roman"/>
          <w:b/>
          <w:caps/>
          <w:sz w:val="28"/>
          <w:szCs w:val="28"/>
        </w:rPr>
      </w:pPr>
    </w:p>
    <w:p w:rsidR="009475A8" w:rsidRPr="00E1548C" w:rsidRDefault="009475A8" w:rsidP="002C5DEF">
      <w:pPr>
        <w:pStyle w:val="5"/>
        <w:shd w:val="clear" w:color="auto" w:fill="auto"/>
        <w:spacing w:after="0" w:line="240" w:lineRule="auto"/>
        <w:ind w:left="3540"/>
        <w:rPr>
          <w:rFonts w:ascii="Times New Roman" w:hAnsi="Times New Roman" w:cs="Times New Roman"/>
          <w:b/>
          <w:caps/>
          <w:sz w:val="28"/>
          <w:szCs w:val="28"/>
        </w:rPr>
      </w:pPr>
      <w:r w:rsidRPr="00E1548C">
        <w:rPr>
          <w:rFonts w:ascii="Times New Roman" w:hAnsi="Times New Roman" w:cs="Times New Roman"/>
          <w:b/>
          <w:caps/>
          <w:sz w:val="28"/>
          <w:szCs w:val="28"/>
        </w:rPr>
        <w:t>ГОДОВОЙ отчет</w:t>
      </w:r>
    </w:p>
    <w:p w:rsidR="009475A8" w:rsidRPr="00E1548C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548C">
        <w:rPr>
          <w:rFonts w:ascii="Times New Roman" w:hAnsi="Times New Roman" w:cs="Times New Roman"/>
          <w:b/>
          <w:caps/>
          <w:sz w:val="28"/>
          <w:szCs w:val="28"/>
        </w:rPr>
        <w:t xml:space="preserve"> о работе краевой инновационной площадки</w:t>
      </w:r>
    </w:p>
    <w:p w:rsidR="009475A8" w:rsidRPr="00E1548C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548C">
        <w:rPr>
          <w:rFonts w:ascii="Times New Roman" w:hAnsi="Times New Roman" w:cs="Times New Roman"/>
          <w:b/>
          <w:caps/>
          <w:sz w:val="28"/>
          <w:szCs w:val="28"/>
        </w:rPr>
        <w:t>за 2023 год</w:t>
      </w:r>
    </w:p>
    <w:p w:rsidR="005344AF" w:rsidRPr="00E1548C" w:rsidRDefault="005344AF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b/>
          <w:caps/>
          <w:sz w:val="28"/>
          <w:szCs w:val="28"/>
        </w:rPr>
        <w:t>муниципального казенного учреждения «Центр развития образования и оценки качества» г.Армавира</w:t>
      </w:r>
    </w:p>
    <w:p w:rsidR="00195084" w:rsidRPr="00E1548C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Pr="00E1548C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548C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5C573B" w:rsidRPr="00E1548C" w:rsidRDefault="00195084" w:rsidP="00674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1. Наименование инновационного образовательного проекта КИП</w:t>
      </w:r>
    </w:p>
    <w:p w:rsidR="005C573B" w:rsidRPr="00E1548C" w:rsidRDefault="005C573B" w:rsidP="00674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31" w:rsidRPr="00E1548C" w:rsidRDefault="00516031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«Трансформация системы методической работы на муниципальном уровне: механизмы и траектории развития».</w:t>
      </w:r>
    </w:p>
    <w:p w:rsidR="00674E38" w:rsidRPr="00E1548C" w:rsidRDefault="00195084" w:rsidP="00F00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2. Период реализации инновационного образовательного проекта</w:t>
      </w:r>
      <w:r w:rsidR="00516031" w:rsidRPr="00E1548C">
        <w:rPr>
          <w:rFonts w:ascii="Times New Roman" w:hAnsi="Times New Roman" w:cs="Times New Roman"/>
          <w:b/>
          <w:sz w:val="28"/>
          <w:szCs w:val="28"/>
        </w:rPr>
        <w:t>:</w:t>
      </w:r>
      <w:r w:rsidR="00674E38" w:rsidRPr="00E15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031" w:rsidRPr="00E1548C" w:rsidRDefault="00516031" w:rsidP="00F00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2023-2025 гг.</w:t>
      </w:r>
    </w:p>
    <w:p w:rsidR="007F3E00" w:rsidRPr="00E1548C" w:rsidRDefault="00195084" w:rsidP="00674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3. Направление инновационной деятельности проекта</w:t>
      </w:r>
    </w:p>
    <w:p w:rsidR="00F00868" w:rsidRDefault="00F00868" w:rsidP="00F00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E00" w:rsidRPr="00E1548C" w:rsidRDefault="007F3E00" w:rsidP="00F00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кадрового, материально-технического </w:t>
      </w:r>
      <w:r w:rsidR="00674E38" w:rsidRPr="00E1548C">
        <w:rPr>
          <w:rFonts w:ascii="Times New Roman" w:hAnsi="Times New Roman" w:cs="Times New Roman"/>
          <w:sz w:val="28"/>
          <w:szCs w:val="28"/>
        </w:rPr>
        <w:t>обеспечения системы образования (согласно Порядку формирования и функционирования инновационной инфраструктуры в системе образования, утвержденному приказом министерства науки и высшего образования Российской Федерации      № 21н от 28 марта 2019 года</w:t>
      </w:r>
      <w:r w:rsidR="005C573B" w:rsidRPr="00E1548C">
        <w:rPr>
          <w:rFonts w:ascii="Times New Roman" w:hAnsi="Times New Roman" w:cs="Times New Roman"/>
          <w:sz w:val="28"/>
          <w:szCs w:val="28"/>
        </w:rPr>
        <w:t>, п.5</w:t>
      </w:r>
      <w:r w:rsidR="00674E38" w:rsidRPr="00E154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5084" w:rsidRPr="00E1548C" w:rsidRDefault="00195084" w:rsidP="005C5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4. Практическая значимость (реализуемость) проекта</w:t>
      </w:r>
    </w:p>
    <w:p w:rsidR="005C573B" w:rsidRPr="00E1548C" w:rsidRDefault="005C573B" w:rsidP="005C5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475" w:rsidRPr="00E1548C" w:rsidRDefault="00323475" w:rsidP="00C12EED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8C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заключается в </w:t>
      </w: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предоставлении методических услуг в новом формате продвижения информации: от теорий и методических моделей в плоскость методов и практических решений. </w:t>
      </w:r>
    </w:p>
    <w:p w:rsidR="00323475" w:rsidRPr="00E1548C" w:rsidRDefault="00323475" w:rsidP="00C12EED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Практико-ориентированный потенциал реализуется с учетом </w:t>
      </w:r>
      <w:r w:rsidRPr="00E1548C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Pr="00E1548C">
        <w:rPr>
          <w:rFonts w:ascii="Times New Roman" w:hAnsi="Times New Roman" w:cs="Times New Roman"/>
          <w:sz w:val="28"/>
          <w:szCs w:val="28"/>
        </w:rPr>
        <w:lastRenderedPageBreak/>
        <w:t>внедрения профиля гибких компетенций методиста территориально-методической  службы по модели «эксперт-методист» (</w:t>
      </w: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ключевая из которых – профессиональная инициатива и готовность принимать на себя ответственность за рекомендуемые методы и пути</w:t>
      </w:r>
      <w:r w:rsidRPr="00E1548C">
        <w:rPr>
          <w:rFonts w:ascii="Times New Roman" w:hAnsi="Times New Roman" w:cs="Times New Roman"/>
          <w:sz w:val="28"/>
          <w:szCs w:val="28"/>
        </w:rPr>
        <w:t>).</w:t>
      </w:r>
    </w:p>
    <w:p w:rsidR="005C573B" w:rsidRPr="00E1548C" w:rsidRDefault="005C573B" w:rsidP="00C12EED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проект направлен на практическую разработку механизмов интеграции</w:t>
      </w:r>
      <w:r w:rsidRPr="00E15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и координации деятельности методических структур, определения актуальных траекторий развития  системы методической работы в условиях внедрения обновленных федеральных государственных образовательных стандартов.</w:t>
      </w:r>
    </w:p>
    <w:p w:rsidR="00323475" w:rsidRPr="00E1548C" w:rsidRDefault="00323475" w:rsidP="00C12E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Реализация проекта направлена на содействие развитию региональной системы методической работы на основе эффективных рычагов управления трансформацией, что  обеспечивает возможность широкого масштабирования на региональном уровне.  </w:t>
      </w:r>
      <w:r w:rsidR="005C573B" w:rsidRPr="00E1548C">
        <w:rPr>
          <w:rFonts w:ascii="Times New Roman" w:hAnsi="Times New Roman" w:cs="Times New Roman"/>
          <w:sz w:val="28"/>
          <w:szCs w:val="28"/>
        </w:rPr>
        <w:t>П</w:t>
      </w:r>
      <w:r w:rsidRPr="00E1548C">
        <w:rPr>
          <w:rFonts w:ascii="Times New Roman" w:hAnsi="Times New Roman" w:cs="Times New Roman"/>
          <w:sz w:val="28"/>
          <w:szCs w:val="28"/>
        </w:rPr>
        <w:t xml:space="preserve">о итогам успешной апробации </w:t>
      </w:r>
      <w:r w:rsidR="008540FA" w:rsidRPr="00E1548C">
        <w:rPr>
          <w:rFonts w:ascii="Times New Roman" w:hAnsi="Times New Roman" w:cs="Times New Roman"/>
          <w:sz w:val="28"/>
          <w:szCs w:val="28"/>
        </w:rPr>
        <w:t>проекта</w:t>
      </w:r>
      <w:r w:rsidR="005C573B" w:rsidRPr="00E1548C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E1548C">
        <w:rPr>
          <w:rFonts w:ascii="Times New Roman" w:hAnsi="Times New Roman" w:cs="Times New Roman"/>
          <w:sz w:val="28"/>
          <w:szCs w:val="28"/>
        </w:rPr>
        <w:t xml:space="preserve">распространение инновационной  модели на уровне ТМС - лидеров сетевого взаимодействия. </w:t>
      </w:r>
    </w:p>
    <w:p w:rsidR="006F4244" w:rsidRPr="00E1548C" w:rsidRDefault="00195084" w:rsidP="007C7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5. Инновационная значимость проекта (инновационный потенциал) проекта</w:t>
      </w:r>
    </w:p>
    <w:p w:rsidR="008540FA" w:rsidRPr="00E1548C" w:rsidRDefault="008540FA" w:rsidP="00C12E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0FA" w:rsidRPr="00E1548C" w:rsidRDefault="008540FA" w:rsidP="00C12EED">
      <w:pPr>
        <w:spacing w:after="0" w:line="360" w:lineRule="auto"/>
        <w:ind w:firstLine="567"/>
        <w:jc w:val="both"/>
        <w:rPr>
          <w:rStyle w:val="text11"/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В проекте МКУ «Центр развития образования и оценки качества»  предлагаются инновационные структурные и организационные преобразования, предполагающие внутреннюю трансформацию муниципальной системы  образования, конечной целью которой будет являться достижение результатов обновленных  ФГОС,  придание  системе методического сопровождения образовательной деятельности гибкости и адаптивности, способности адекватно реагировать на современные и перспективные требования общества</w:t>
      </w:r>
      <w:r w:rsidRPr="00E1548C">
        <w:rPr>
          <w:rStyle w:val="text11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F4244" w:rsidRPr="00E1548C" w:rsidRDefault="006F4244" w:rsidP="00C12EED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 потенциал создания современной модели методического сопровождения профессионального роста педагогов и развития управленческих команд определяется значимостью профессиональной деятельности субъектов единого методического пространства в достижении приоритетных задач национального проекта «Образование».</w:t>
      </w:r>
    </w:p>
    <w:p w:rsidR="006F4244" w:rsidRPr="00E1548C" w:rsidRDefault="006F4244" w:rsidP="00C12EED">
      <w:pPr>
        <w:widowControl w:val="0"/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Проект направлен на выстраивание открытого пространства возможностей для непрерывного профессионального развития педагогических и руководящих </w:t>
      </w:r>
      <w:r w:rsidRPr="00E1548C">
        <w:rPr>
          <w:rFonts w:ascii="Times New Roman" w:hAnsi="Times New Roman" w:cs="Times New Roman"/>
          <w:sz w:val="28"/>
          <w:szCs w:val="28"/>
        </w:rPr>
        <w:lastRenderedPageBreak/>
        <w:t>кадров муниципальной системы образования.</w:t>
      </w:r>
    </w:p>
    <w:p w:rsidR="006F4244" w:rsidRPr="00E1548C" w:rsidRDefault="006F4244" w:rsidP="00C12EED">
      <w:pPr>
        <w:widowControl w:val="0"/>
        <w:tabs>
          <w:tab w:val="left" w:pos="340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8C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«Центр развития  образования и оценки качества» разработана </w:t>
      </w:r>
      <w:r w:rsidRPr="00E1548C">
        <w:rPr>
          <w:rFonts w:ascii="Times New Roman" w:eastAsia="Times New Roman" w:hAnsi="Times New Roman" w:cs="Times New Roman"/>
          <w:sz w:val="28"/>
          <w:szCs w:val="28"/>
        </w:rPr>
        <w:t xml:space="preserve">Программа «Научно-методическое и  методическое обеспечение образовательной деятельности </w:t>
      </w:r>
      <w:r w:rsidRPr="00E1548C">
        <w:rPr>
          <w:rFonts w:ascii="Times New Roman" w:hAnsi="Times New Roman" w:cs="Times New Roman"/>
          <w:sz w:val="28"/>
          <w:szCs w:val="28"/>
        </w:rPr>
        <w:t xml:space="preserve">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образования», которая включена в федеральный реестр организаций, осуществляющих </w:t>
      </w:r>
      <w:r w:rsidRPr="00E1548C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и  методическое обеспечение образовательной деятельности </w:t>
      </w:r>
      <w:r w:rsidRPr="00E1548C">
        <w:rPr>
          <w:rFonts w:ascii="Times New Roman" w:hAnsi="Times New Roman" w:cs="Times New Roman"/>
          <w:sz w:val="28"/>
          <w:szCs w:val="28"/>
        </w:rPr>
        <w:t>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образования».</w:t>
      </w:r>
      <w:proofErr w:type="gramEnd"/>
      <w:r w:rsidRPr="00E1548C">
        <w:rPr>
          <w:rFonts w:ascii="Times New Roman" w:hAnsi="Times New Roman" w:cs="Times New Roman"/>
          <w:sz w:val="28"/>
          <w:szCs w:val="28"/>
        </w:rPr>
        <w:t xml:space="preserve"> В данной Программе содержится обоснование трансформационных процессов методической работы  в контексте практической реализации актуальных задач образовательной политики. Тем самым формируется поле методического сопровождения административных команд и педагогов образовательных организаций. Таким образом, можно говорить о практической  проработанности инновационной составляющей проекта.</w:t>
      </w:r>
    </w:p>
    <w:p w:rsidR="006F4244" w:rsidRPr="00E1548C" w:rsidRDefault="006F4244" w:rsidP="00C12EED">
      <w:pPr>
        <w:pStyle w:val="a7"/>
        <w:spacing w:line="360" w:lineRule="auto"/>
        <w:ind w:firstLine="567"/>
        <w:jc w:val="both"/>
        <w:rPr>
          <w:rStyle w:val="text11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1548C">
        <w:rPr>
          <w:rFonts w:ascii="Times New Roman" w:hAnsi="Times New Roman" w:cs="Times New Roman"/>
          <w:sz w:val="28"/>
          <w:szCs w:val="28"/>
        </w:rPr>
        <w:t>В настоящем  проекте  предлагаются структурные и организационные преобразования, предполагающие внутреннюю трансформацию муниципальной системы  образования, конечной целью которой будет являться достижение результатов ФГОС,  придание  системе методического сопровождения образовательной деятельности гибкости и адаптивности, способности адекватно реагировать на современные и перспективные требования общества</w:t>
      </w:r>
      <w:r w:rsidRPr="00E1548C">
        <w:rPr>
          <w:rStyle w:val="text11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6C2241" w:rsidRPr="00E1548C" w:rsidRDefault="006C2241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инновационной парадигме актуальной является задача перейти «от измерений к изменениям», причем подготовить этот шаг позволит комплексный анализ ресурсов и процессов, обусловливающих  методический результат.</w:t>
      </w:r>
    </w:p>
    <w:p w:rsidR="006C2241" w:rsidRPr="00E1548C" w:rsidRDefault="006C2241" w:rsidP="00C12EED">
      <w:pPr>
        <w:pStyle w:val="a8"/>
        <w:widowControl w:val="0"/>
        <w:tabs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Реализуемый проект может способствовать  оперативному реагированию ТМС на постоянно обновляемый запрос общества в части совершенствования методических и педагогических компетенций, инновационного  обновления системы методической работы в целом.</w:t>
      </w:r>
    </w:p>
    <w:p w:rsidR="006C2241" w:rsidRPr="00E1548C" w:rsidRDefault="006C2241" w:rsidP="006F4244">
      <w:pPr>
        <w:pStyle w:val="a7"/>
        <w:spacing w:line="360" w:lineRule="auto"/>
        <w:ind w:firstLine="708"/>
        <w:jc w:val="both"/>
        <w:rPr>
          <w:rStyle w:val="text11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C2241" w:rsidRPr="00E1548C" w:rsidRDefault="006C2241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C7337" w:rsidRDefault="007C7337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7C7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548C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6F4244" w:rsidRPr="00E1548C" w:rsidRDefault="006F4244" w:rsidP="006F42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E1548C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3" w:type="dxa"/>
        <w:tblLayout w:type="fixed"/>
        <w:tblLook w:val="04A0"/>
      </w:tblPr>
      <w:tblGrid>
        <w:gridCol w:w="675"/>
        <w:gridCol w:w="2356"/>
        <w:gridCol w:w="1381"/>
        <w:gridCol w:w="3082"/>
        <w:gridCol w:w="2799"/>
      </w:tblGrid>
      <w:tr w:rsidR="00017621" w:rsidRPr="00C12EED" w:rsidTr="00C12EED">
        <w:tc>
          <w:tcPr>
            <w:tcW w:w="675" w:type="dxa"/>
          </w:tcPr>
          <w:p w:rsidR="00195084" w:rsidRPr="00C12EED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6" w:type="dxa"/>
          </w:tcPr>
          <w:p w:rsidR="00195084" w:rsidRPr="00C12EED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календарным плано</w:t>
            </w:r>
            <w:proofErr w:type="gramStart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графиком</w:t>
            </w:r>
          </w:p>
        </w:tc>
        <w:tc>
          <w:tcPr>
            <w:tcW w:w="1381" w:type="dxa"/>
          </w:tcPr>
          <w:p w:rsidR="00195084" w:rsidRPr="00C12EED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3082" w:type="dxa"/>
          </w:tcPr>
          <w:p w:rsidR="00195084" w:rsidRPr="00C12EED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Описание основных результатов реализации мероприятия</w:t>
            </w:r>
          </w:p>
        </w:tc>
        <w:tc>
          <w:tcPr>
            <w:tcW w:w="2799" w:type="dxa"/>
          </w:tcPr>
          <w:p w:rsidR="00195084" w:rsidRPr="00C12EED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017621" w:rsidRPr="00C12EED" w:rsidTr="00C12EED">
        <w:tc>
          <w:tcPr>
            <w:tcW w:w="675" w:type="dxa"/>
          </w:tcPr>
          <w:p w:rsidR="00E20316" w:rsidRPr="00C12EED" w:rsidRDefault="00E20316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:rsidR="00E20316" w:rsidRPr="00C12EED" w:rsidRDefault="00E2031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Разработка Плана взаимодействия краевой инновационной площадки МКУ «Центр развития образования и оценки качества» по теме «Трансформация системы методической работы на муниципальном уровне: механизмы и траектории развития» с ГБОУ ИРО Краснодарского края в 2023 году</w:t>
            </w:r>
          </w:p>
        </w:tc>
        <w:tc>
          <w:tcPr>
            <w:tcW w:w="1381" w:type="dxa"/>
          </w:tcPr>
          <w:p w:rsidR="00E20316" w:rsidRPr="00C12EED" w:rsidRDefault="00E2031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2" w:type="dxa"/>
          </w:tcPr>
          <w:p w:rsidR="00E20316" w:rsidRPr="00C12EED" w:rsidRDefault="00E2031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Разработан План взаимодействия краевой инновационной площадки МКУ «Центр развития образования и оценки качества» с ГБОУ ИРО Краснодарского края в 2023 году</w:t>
            </w:r>
          </w:p>
        </w:tc>
        <w:tc>
          <w:tcPr>
            <w:tcW w:w="2799" w:type="dxa"/>
          </w:tcPr>
          <w:p w:rsidR="00D153C2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3C2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http://my-cro.ru/2023/1_kvartal/plan_vzaimodejstvija_tms_s_iro.pdf</w:t>
              </w:r>
            </w:hyperlink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16" w:rsidRPr="00C12EED" w:rsidRDefault="00E2031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1" w:rsidRPr="00C12EED" w:rsidTr="00C12EED">
        <w:tc>
          <w:tcPr>
            <w:tcW w:w="675" w:type="dxa"/>
          </w:tcPr>
          <w:p w:rsidR="00950FDD" w:rsidRPr="00C12EED" w:rsidRDefault="005F7359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:rsidR="00950FDD" w:rsidRPr="00C12EED" w:rsidRDefault="00950FDD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20204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120204" w:rsidRPr="00C12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стратегически ориентированных траекторий (треков) развития системы методической работы на муниципальном уровне </w:t>
            </w:r>
          </w:p>
        </w:tc>
        <w:tc>
          <w:tcPr>
            <w:tcW w:w="1381" w:type="dxa"/>
          </w:tcPr>
          <w:p w:rsidR="00950FDD" w:rsidRPr="00C12EED" w:rsidRDefault="00120204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Сентябрь 2022- сентябрь 2023 гг.</w:t>
            </w:r>
          </w:p>
        </w:tc>
        <w:tc>
          <w:tcPr>
            <w:tcW w:w="3082" w:type="dxa"/>
          </w:tcPr>
          <w:p w:rsidR="00950FDD" w:rsidRPr="00C12EED" w:rsidRDefault="00120204" w:rsidP="00C12EE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Разработаны, утверждены и реализуются траектории (треки) развития системы методической работы </w:t>
            </w:r>
          </w:p>
        </w:tc>
        <w:tc>
          <w:tcPr>
            <w:tcW w:w="2799" w:type="dxa"/>
          </w:tcPr>
          <w:p w:rsidR="00D153C2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53C2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http://my-cro.ru/2023/3_kvartal/prikaz_616_metod_struktury_gmo_2022.pdf</w:t>
              </w:r>
            </w:hyperlink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FDD" w:rsidRPr="00C12EED" w:rsidRDefault="00950FDD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1" w:rsidRPr="00C12EED" w:rsidTr="00C12EED">
        <w:trPr>
          <w:cantSplit/>
        </w:trPr>
        <w:tc>
          <w:tcPr>
            <w:tcW w:w="675" w:type="dxa"/>
          </w:tcPr>
          <w:p w:rsidR="00E10715" w:rsidRPr="00C12EED" w:rsidRDefault="000F4E3C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51F0" w:rsidRPr="00C1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E10715" w:rsidRPr="00C12EED" w:rsidRDefault="00E1071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Краевая стажировка в рамках мероприятия ГБОУ ИРО Краснодарского края по теме «Развитие территориальных методических служб в условиях реализации  федеральных и региональных проектов»</w:t>
            </w:r>
          </w:p>
        </w:tc>
        <w:tc>
          <w:tcPr>
            <w:tcW w:w="1381" w:type="dxa"/>
          </w:tcPr>
          <w:p w:rsidR="00E10715" w:rsidRPr="00C12EED" w:rsidRDefault="00332740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r w:rsidR="00A36171" w:rsidRPr="00C12E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171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082" w:type="dxa"/>
          </w:tcPr>
          <w:p w:rsidR="00E10715" w:rsidRPr="00C12EED" w:rsidRDefault="00A36171" w:rsidP="00624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 развития образования и оценки качества» </w:t>
            </w:r>
            <w:r w:rsidR="006249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О.В. Мартынова выступила в качестве </w:t>
            </w:r>
            <w:r w:rsidR="00247C0F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</w:t>
            </w:r>
            <w:r w:rsidR="00332740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(спикера) </w:t>
            </w:r>
            <w:r w:rsidR="00247C0F" w:rsidRPr="00C12EED">
              <w:rPr>
                <w:rFonts w:ascii="Times New Roman" w:hAnsi="Times New Roman" w:cs="Times New Roman"/>
                <w:sz w:val="24"/>
                <w:szCs w:val="24"/>
              </w:rPr>
              <w:t>мастер-класса с презентацией инновационного опыта КИП</w:t>
            </w:r>
            <w:r w:rsidR="00623700" w:rsidRPr="00C12EED">
              <w:rPr>
                <w:rFonts w:ascii="Times New Roman" w:hAnsi="Times New Roman" w:cs="Times New Roman"/>
                <w:sz w:val="24"/>
                <w:szCs w:val="24"/>
              </w:rPr>
              <w:t>. Представлены инновационные механизмы трансформации системы методической работы на муниципальном уровне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509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E10715" w:rsidRPr="00C12EED" w:rsidRDefault="00247C0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="00332740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инновационного проекта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 w:rsidR="00E20316" w:rsidRPr="00C12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C2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53C2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http://my-cro.ru/2023/kip/realizacija_proekta.pdf</w:t>
              </w:r>
            </w:hyperlink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09" w:rsidRPr="00C12EED" w:rsidRDefault="008D1509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1" w:rsidRPr="00C12EED" w:rsidTr="00C12EED">
        <w:tc>
          <w:tcPr>
            <w:tcW w:w="675" w:type="dxa"/>
          </w:tcPr>
          <w:p w:rsidR="00195084" w:rsidRPr="00C12EED" w:rsidRDefault="000F4E3C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EA2" w:rsidRPr="00C1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195084" w:rsidRPr="00C12EED" w:rsidRDefault="00662DF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рамках 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конференции  по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разработкой и реализацией программ наставничества в </w:t>
            </w:r>
            <w:proofErr w:type="spellStart"/>
            <w:proofErr w:type="gramStart"/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 w:rsidR="00CD750F" w:rsidRPr="00C1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муниципального образования город Армавир</w:t>
            </w:r>
          </w:p>
        </w:tc>
        <w:tc>
          <w:tcPr>
            <w:tcW w:w="1381" w:type="dxa"/>
          </w:tcPr>
          <w:p w:rsidR="00195084" w:rsidRPr="00C12EED" w:rsidRDefault="004867AC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082" w:type="dxa"/>
          </w:tcPr>
          <w:p w:rsidR="00195084" w:rsidRPr="00C12EED" w:rsidRDefault="00662DF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подходы к разработке и реализации программ наставничества в рамках </w:t>
            </w:r>
            <w:proofErr w:type="spellStart"/>
            <w:proofErr w:type="gramStart"/>
            <w:r w:rsidR="004867AC" w:rsidRPr="00C12EE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017621" w:rsidRPr="00C1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7AC" w:rsidRPr="00C12EE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4867AC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08A8" w:rsidRPr="00C12EED">
              <w:rPr>
                <w:rFonts w:ascii="Times New Roman" w:hAnsi="Times New Roman" w:cs="Times New Roman"/>
                <w:sz w:val="24"/>
                <w:szCs w:val="24"/>
              </w:rPr>
              <w:t>етодичес</w:t>
            </w:r>
            <w:r w:rsidR="00C5217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кого трека </w:t>
            </w:r>
            <w:r w:rsidR="004867AC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0F4E3C" w:rsidRPr="00C12EED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4867AC" w:rsidRPr="00C12EED">
              <w:rPr>
                <w:rFonts w:ascii="Times New Roman" w:hAnsi="Times New Roman" w:cs="Times New Roman"/>
                <w:sz w:val="24"/>
                <w:szCs w:val="24"/>
              </w:rPr>
              <w:t>ных компетенций педагогических и руководящих  работников образовательных организаций»</w:t>
            </w:r>
          </w:p>
        </w:tc>
        <w:tc>
          <w:tcPr>
            <w:tcW w:w="2799" w:type="dxa"/>
          </w:tcPr>
          <w:p w:rsidR="00C5217E" w:rsidRPr="00C12EED" w:rsidRDefault="00C5217E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разработкой и реализацией программ наставничества в общеобразовательных организациях</w:t>
            </w:r>
            <w:r w:rsidR="004D626E" w:rsidRPr="00C12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C2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153C2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http://my-cro.ru/2023/kip/nastavnichestvo.pdf</w:t>
              </w:r>
            </w:hyperlink>
          </w:p>
          <w:p w:rsidR="00D153C2" w:rsidRPr="00C12EED" w:rsidRDefault="00D153C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8" w:rsidRPr="00C12EED" w:rsidRDefault="005117D8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0F" w:rsidRPr="00C12EED" w:rsidTr="00C12EED">
        <w:tc>
          <w:tcPr>
            <w:tcW w:w="675" w:type="dxa"/>
          </w:tcPr>
          <w:p w:rsidR="00CD750F" w:rsidRPr="00C12EED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6" w:type="dxa"/>
          </w:tcPr>
          <w:p w:rsidR="00CD750F" w:rsidRPr="00C12EED" w:rsidRDefault="00CD750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Мониторинговое исследование эффективности работы муниципальных методических структур по обеспечению профессионального развития педагогических работников </w:t>
            </w:r>
            <w:proofErr w:type="spellStart"/>
            <w:proofErr w:type="gramStart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муниципального образования город Армавир в 2022-2023 учебном году»</w:t>
            </w:r>
          </w:p>
        </w:tc>
        <w:tc>
          <w:tcPr>
            <w:tcW w:w="1381" w:type="dxa"/>
          </w:tcPr>
          <w:p w:rsidR="00CD750F" w:rsidRPr="00C12EED" w:rsidRDefault="004272E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</w:tcPr>
          <w:p w:rsidR="00CD750F" w:rsidRPr="00C12EED" w:rsidRDefault="004272E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приказ управления образования администрации муниципального образования город Армавир от 25.05.2023 № 385 «О проведении мониторингового исследования эффективности работы муниципальных методических структур по обеспечению профессионального развития педагогических работников общеобразовательных организаций муниципального образования город Армавир в 2022-2023 учебном году»  </w:t>
            </w:r>
          </w:p>
        </w:tc>
        <w:tc>
          <w:tcPr>
            <w:tcW w:w="2799" w:type="dxa"/>
          </w:tcPr>
          <w:p w:rsidR="00CD750F" w:rsidRPr="00C12EED" w:rsidRDefault="00CD750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деятельности муниципальных методических структур:</w:t>
            </w:r>
          </w:p>
          <w:p w:rsidR="004272EF" w:rsidRDefault="00AC0E05" w:rsidP="00C12EED">
            <w:pPr>
              <w:tabs>
                <w:tab w:val="left" w:pos="1470"/>
              </w:tabs>
              <w:spacing w:line="240" w:lineRule="auto"/>
              <w:jc w:val="both"/>
            </w:pPr>
            <w:hyperlink r:id="rId11" w:history="1">
              <w:r w:rsidR="004272EF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http://my-cro.ru/2023/2_kvartal/385_pr</w:t>
              </w:r>
              <w:r w:rsidR="004272EF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4272EF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kaz_o_provedenii_monitoringa_metod_struktur.pdf</w:t>
              </w:r>
            </w:hyperlink>
          </w:p>
          <w:p w:rsidR="003B0F9F" w:rsidRPr="00C12EED" w:rsidRDefault="003B0F9F" w:rsidP="00C12EED">
            <w:pPr>
              <w:tabs>
                <w:tab w:val="left" w:pos="147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0F" w:rsidRPr="00C12EED" w:rsidRDefault="00CD750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50F" w:rsidRPr="00C12EED" w:rsidRDefault="00CD750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DC7" w:rsidRPr="00C12EED" w:rsidTr="00C12EED">
        <w:tc>
          <w:tcPr>
            <w:tcW w:w="675" w:type="dxa"/>
          </w:tcPr>
          <w:p w:rsidR="00716DC7" w:rsidRPr="00C12EED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6" w:type="dxa"/>
          </w:tcPr>
          <w:p w:rsidR="00716DC7" w:rsidRPr="00C12EED" w:rsidRDefault="00716DC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работы муниципальных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структур по обеспечению профессионального развития педагогических работников общеобразовательных организаций муниципального образования город Армавир в 2022-2023 учебном году</w:t>
            </w:r>
          </w:p>
        </w:tc>
        <w:tc>
          <w:tcPr>
            <w:tcW w:w="1381" w:type="dxa"/>
          </w:tcPr>
          <w:p w:rsidR="00716DC7" w:rsidRPr="00C12EED" w:rsidRDefault="00716DC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16DC7" w:rsidRPr="00C12EED" w:rsidRDefault="00716DC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эффективности работы городских методических структур в контексте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трансформации системы методической работы на муниципальном уровне</w:t>
            </w:r>
          </w:p>
        </w:tc>
        <w:tc>
          <w:tcPr>
            <w:tcW w:w="2799" w:type="dxa"/>
          </w:tcPr>
          <w:p w:rsidR="00716DC7" w:rsidRPr="00C12EED" w:rsidRDefault="00AC0E05" w:rsidP="00C1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6DC7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</w:t>
              </w:r>
              <w:r w:rsidR="00716DC7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t</w:t>
              </w:r>
              <w:r w:rsidR="00716DC7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tp://my-cro.ru/2023/2_kvartal/479_prikaz_ob_itogakh_moni</w:t>
              </w:r>
              <w:r w:rsidR="00716DC7" w:rsidRPr="00C12EE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toringa_metod_struktur.pdf</w:t>
              </w:r>
            </w:hyperlink>
          </w:p>
          <w:p w:rsidR="00716DC7" w:rsidRPr="00C12EED" w:rsidRDefault="00716DC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FD" w:rsidRPr="00C12EED" w:rsidTr="00C12EED">
        <w:tc>
          <w:tcPr>
            <w:tcW w:w="675" w:type="dxa"/>
          </w:tcPr>
          <w:p w:rsidR="001818FD" w:rsidRPr="00C12EED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6" w:type="dxa"/>
          </w:tcPr>
          <w:p w:rsidR="001818FD" w:rsidRPr="00C12EED" w:rsidRDefault="00B32BC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формирования единого образовательного пространства</w:t>
            </w:r>
          </w:p>
        </w:tc>
        <w:tc>
          <w:tcPr>
            <w:tcW w:w="1381" w:type="dxa"/>
          </w:tcPr>
          <w:p w:rsidR="001818FD" w:rsidRPr="00C12EED" w:rsidRDefault="00B32BC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2" w:type="dxa"/>
          </w:tcPr>
          <w:p w:rsidR="001818FD" w:rsidRPr="00C12EED" w:rsidRDefault="00B32BC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Разработан управленческий муниципальный механизм по сопровождени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>ю формирования  единого образов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>тельного про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ранства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</w:t>
            </w:r>
          </w:p>
        </w:tc>
        <w:tc>
          <w:tcPr>
            <w:tcW w:w="2799" w:type="dxa"/>
          </w:tcPr>
          <w:p w:rsidR="001818FD" w:rsidRPr="00C12EED" w:rsidRDefault="00B32BC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44BBE" w:rsidRPr="00C12EED">
              <w:rPr>
                <w:rFonts w:ascii="Times New Roman" w:hAnsi="Times New Roman" w:cs="Times New Roman"/>
                <w:sz w:val="24"/>
                <w:szCs w:val="24"/>
              </w:rPr>
              <w:t>УО г</w:t>
            </w:r>
            <w:proofErr w:type="gramStart"/>
            <w:r w:rsidR="00244BBE" w:rsidRPr="00C12EE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244BB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рмавира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от 28 августа 2023 года № 620 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>«Об утверждении и  реализации методических рекомендаций МКУ «Центр развития образования и оценки качества» по проведению в общеобразовательных организациях заседания августовского педагогического совета 2023 года «Образовательный суверенитет: от государственной стратегии – к педагогической практике»</w:t>
            </w:r>
            <w:r w:rsidR="00720152" w:rsidRPr="00C12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FEB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4BBE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4BBE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http://my-cro.ru/2023/3_kvartal/prikaz_uo_620.pdf</w:t>
              </w:r>
            </w:hyperlink>
          </w:p>
          <w:p w:rsidR="00244BBE" w:rsidRPr="00F00868" w:rsidRDefault="00244BBE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CB" w:rsidRPr="00F00868" w:rsidRDefault="00B32BC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CB" w:rsidRPr="00C12EED" w:rsidTr="00C12EED">
        <w:trPr>
          <w:cantSplit/>
        </w:trPr>
        <w:tc>
          <w:tcPr>
            <w:tcW w:w="675" w:type="dxa"/>
          </w:tcPr>
          <w:p w:rsidR="00B32BCB" w:rsidRPr="007C7337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6" w:type="dxa"/>
          </w:tcPr>
          <w:p w:rsidR="00B32BCB" w:rsidRPr="00C12EED" w:rsidRDefault="006A5FE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</w:t>
            </w:r>
            <w:r w:rsidR="00362A0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и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пространства </w:t>
            </w:r>
          </w:p>
        </w:tc>
        <w:tc>
          <w:tcPr>
            <w:tcW w:w="1381" w:type="dxa"/>
          </w:tcPr>
          <w:p w:rsidR="00B32BCB" w:rsidRPr="00C12EED" w:rsidRDefault="00DD5A08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82" w:type="dxa"/>
          </w:tcPr>
          <w:p w:rsidR="00B32BCB" w:rsidRPr="00C12EED" w:rsidRDefault="00DD5A08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по проведению в общеобразовательных организациях заседания августовского педагогического совета 2023 года «Образовательный суверенитет: от государственной стратегии – к педагогической практике»</w:t>
            </w:r>
            <w:r w:rsidR="00EA4396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4396" w:rsidRPr="00C12EED" w:rsidRDefault="00EA439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разработаны с учетом задач КИП, отражают требования государственной политики  и механизмы достижения стратегических целей образования.</w:t>
            </w:r>
          </w:p>
        </w:tc>
        <w:tc>
          <w:tcPr>
            <w:tcW w:w="2799" w:type="dxa"/>
          </w:tcPr>
          <w:p w:rsidR="00B32BCB" w:rsidRPr="00C12EED" w:rsidRDefault="00DD5A08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</w:t>
            </w:r>
          </w:p>
          <w:p w:rsidR="00244BBE" w:rsidRPr="00C12EED" w:rsidRDefault="00DD5A08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Сценарный план проведения заседания августовского педагогического совета</w:t>
            </w:r>
            <w:r w:rsidR="00EA4396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2023 года «Образовательный суверенитет: от государственной стратегии – к педагогической практике»:</w:t>
            </w:r>
            <w:r w:rsidR="00244BBE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A08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44BBE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http://my-cro.ru/2023/3_kvartal/pismo_mku_cro_i_ok_940.pdf</w:t>
              </w:r>
            </w:hyperlink>
          </w:p>
          <w:p w:rsidR="00244BBE" w:rsidRPr="00C12EED" w:rsidRDefault="00244BBE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52" w:rsidRPr="00F00868" w:rsidRDefault="00720152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396" w:rsidRPr="00F00868" w:rsidRDefault="00EA4396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21" w:rsidRPr="00C12EED" w:rsidTr="00C12EED">
        <w:tc>
          <w:tcPr>
            <w:tcW w:w="675" w:type="dxa"/>
          </w:tcPr>
          <w:p w:rsidR="00195084" w:rsidRPr="00C12EED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6" w:type="dxa"/>
          </w:tcPr>
          <w:p w:rsidR="00195084" w:rsidRPr="00C12EED" w:rsidRDefault="005F7359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МКУ «Центр развития образования и оценки качества»  </w:t>
            </w:r>
          </w:p>
          <w:p w:rsidR="005F7359" w:rsidRPr="00C12EED" w:rsidRDefault="005F7359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</w:t>
            </w:r>
          </w:p>
        </w:tc>
        <w:tc>
          <w:tcPr>
            <w:tcW w:w="1381" w:type="dxa"/>
          </w:tcPr>
          <w:p w:rsidR="00195084" w:rsidRPr="00C12EED" w:rsidRDefault="005F7359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3082" w:type="dxa"/>
          </w:tcPr>
          <w:p w:rsidR="00195084" w:rsidRPr="00C12EED" w:rsidRDefault="005F7359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Программе </w:t>
            </w:r>
            <w:r w:rsidR="00017621" w:rsidRPr="00C12EED">
              <w:rPr>
                <w:rFonts w:ascii="Times New Roman" w:hAnsi="Times New Roman" w:cs="Times New Roman"/>
                <w:sz w:val="24"/>
                <w:szCs w:val="24"/>
              </w:rPr>
              <w:t>осуществляется внутренняя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</w:t>
            </w:r>
            <w:r w:rsidR="00017621" w:rsidRPr="00C12EE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методической работы, конечной целью которой будет являть</w:t>
            </w:r>
            <w:r w:rsidR="00017621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ся достижение результатов ФГОС, </w:t>
            </w:r>
            <w:r w:rsidRPr="00C12EED">
              <w:rPr>
                <w:rFonts w:ascii="Times New Roman" w:hAnsi="Times New Roman" w:cs="Times New Roman"/>
                <w:sz w:val="24"/>
                <w:szCs w:val="24"/>
              </w:rPr>
              <w:t>придание системе методического сопровождения образовательной деятельности гибкости и адаптивности, способности адекватно реагировать на современные и перспективные требования общества.</w:t>
            </w:r>
            <w:r w:rsidR="00017621" w:rsidRPr="00C12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244BBE" w:rsidRPr="00C12EED" w:rsidRDefault="00AC0E05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44BBE" w:rsidRPr="00C12EE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http://my-cro.ru/2022/fgos/programmametodicheskogosoprovozhdenijafgos.pdf</w:t>
              </w:r>
            </w:hyperlink>
          </w:p>
          <w:p w:rsidR="00244BBE" w:rsidRPr="00C12EED" w:rsidRDefault="00244BBE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BE" w:rsidRPr="00C12EED" w:rsidRDefault="00244BBE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84" w:rsidRPr="00F00868" w:rsidRDefault="00195084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A8" w:rsidRPr="00F0086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700" w:rsidRPr="00F00868" w:rsidRDefault="00623700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700" w:rsidRDefault="00623700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EED" w:rsidRPr="00C12EED" w:rsidRDefault="00C12EED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7. Финансовое обеспечение реализации проекта за отчетный период, тыс. рублей</w:t>
      </w:r>
    </w:p>
    <w:p w:rsidR="009475A8" w:rsidRPr="00E1548C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3828"/>
        <w:gridCol w:w="3798"/>
      </w:tblGrid>
      <w:tr w:rsidR="00195084" w:rsidRPr="0062496C" w:rsidTr="00055157">
        <w:tc>
          <w:tcPr>
            <w:tcW w:w="2263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8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798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62496C" w:rsidTr="00055157">
        <w:tc>
          <w:tcPr>
            <w:tcW w:w="2263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084" w:rsidRPr="0062496C" w:rsidTr="00055157">
        <w:tc>
          <w:tcPr>
            <w:tcW w:w="2263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95084" w:rsidRPr="0062496C" w:rsidRDefault="00EF6EA2" w:rsidP="00EF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157" w:rsidRPr="00E1548C" w:rsidRDefault="00055157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57" w:rsidRPr="00E1548C" w:rsidRDefault="00623700" w:rsidP="00C12EED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проекта за отчетный период не предусмотрено планом краевой инновационной площадки. </w:t>
      </w:r>
    </w:p>
    <w:p w:rsidR="00623700" w:rsidRPr="00E1548C" w:rsidRDefault="00623700" w:rsidP="00623700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E1548C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/>
      </w:tblPr>
      <w:tblGrid>
        <w:gridCol w:w="594"/>
        <w:gridCol w:w="2127"/>
        <w:gridCol w:w="3373"/>
        <w:gridCol w:w="3795"/>
      </w:tblGrid>
      <w:tr w:rsidR="00195084" w:rsidRPr="0062496C" w:rsidTr="00055157">
        <w:tc>
          <w:tcPr>
            <w:tcW w:w="594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373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795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195084" w:rsidRPr="0062496C" w:rsidTr="00055157">
        <w:tc>
          <w:tcPr>
            <w:tcW w:w="594" w:type="dxa"/>
          </w:tcPr>
          <w:p w:rsidR="00195084" w:rsidRPr="0062496C" w:rsidRDefault="0005515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C7337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</w:p>
          <w:p w:rsidR="007C7337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95084" w:rsidRPr="0062496C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373" w:type="dxa"/>
          </w:tcPr>
          <w:p w:rsidR="00195084" w:rsidRPr="0062496C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качества», директор</w:t>
            </w:r>
          </w:p>
        </w:tc>
        <w:tc>
          <w:tcPr>
            <w:tcW w:w="3795" w:type="dxa"/>
          </w:tcPr>
          <w:p w:rsidR="00195084" w:rsidRPr="0062496C" w:rsidRDefault="006725B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 по выполнению целей и задач инновационного проекта</w:t>
            </w:r>
            <w:r w:rsidR="00B22FF3" w:rsidRPr="0062496C">
              <w:rPr>
                <w:rFonts w:ascii="Times New Roman" w:hAnsi="Times New Roman" w:cs="Times New Roman"/>
                <w:sz w:val="24"/>
                <w:szCs w:val="24"/>
              </w:rPr>
              <w:t>, развитию инновационного образовательного пространства муниципалитета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сетевого взаимодействия с ГБОУ ИРО Краснодарского края.</w:t>
            </w:r>
          </w:p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Разработка концептуальных документов.</w:t>
            </w:r>
          </w:p>
          <w:p w:rsidR="000A012D" w:rsidRPr="0062496C" w:rsidRDefault="000A012D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Диссеминация опыта на региональном уровне.</w:t>
            </w:r>
          </w:p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мероприятий проекта</w:t>
            </w:r>
          </w:p>
        </w:tc>
      </w:tr>
      <w:tr w:rsidR="00195084" w:rsidRPr="0062496C" w:rsidTr="00055157">
        <w:tc>
          <w:tcPr>
            <w:tcW w:w="594" w:type="dxa"/>
          </w:tcPr>
          <w:p w:rsidR="00195084" w:rsidRPr="0062496C" w:rsidRDefault="0005515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195084" w:rsidRPr="0062496C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Толстошей Сергей Владимирович</w:t>
            </w:r>
          </w:p>
        </w:tc>
        <w:tc>
          <w:tcPr>
            <w:tcW w:w="3373" w:type="dxa"/>
          </w:tcPr>
          <w:p w:rsidR="00195084" w:rsidRPr="0062496C" w:rsidRDefault="00055157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</w:t>
            </w:r>
            <w:r w:rsidR="006725BB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25BB" w:rsidRPr="006249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ия и оценки качества»</w:t>
            </w:r>
            <w:r w:rsidR="00EA4396" w:rsidRPr="0062496C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  <w:tc>
          <w:tcPr>
            <w:tcW w:w="3795" w:type="dxa"/>
          </w:tcPr>
          <w:p w:rsidR="00195084" w:rsidRPr="0062496C" w:rsidRDefault="006725BB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22FF3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реализации 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B22FF3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планом-графиком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12D" w:rsidRPr="0062496C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опыта.</w:t>
            </w:r>
          </w:p>
        </w:tc>
      </w:tr>
      <w:tr w:rsidR="00011E23" w:rsidRPr="0062496C" w:rsidTr="00055157">
        <w:tc>
          <w:tcPr>
            <w:tcW w:w="594" w:type="dxa"/>
          </w:tcPr>
          <w:p w:rsidR="00011E23" w:rsidRPr="0062496C" w:rsidRDefault="00011E23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7C7337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Болтенкова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E23" w:rsidRPr="0062496C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373" w:type="dxa"/>
          </w:tcPr>
          <w:p w:rsidR="00011E23" w:rsidRPr="0062496C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качества», начальник отдела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дополнительного образования</w:t>
            </w:r>
          </w:p>
        </w:tc>
        <w:tc>
          <w:tcPr>
            <w:tcW w:w="3795" w:type="dxa"/>
          </w:tcPr>
          <w:p w:rsidR="00011E23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011E23" w:rsidRPr="0062496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1E23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в части реализации системы выявления и поддержки одаренных детей</w:t>
            </w:r>
          </w:p>
        </w:tc>
      </w:tr>
      <w:tr w:rsidR="00011E23" w:rsidRPr="0062496C" w:rsidTr="00055157">
        <w:tc>
          <w:tcPr>
            <w:tcW w:w="594" w:type="dxa"/>
          </w:tcPr>
          <w:p w:rsidR="00011E23" w:rsidRPr="0062496C" w:rsidRDefault="00011E23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C7337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7C7337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011E23" w:rsidRPr="0062496C" w:rsidRDefault="00011E23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Борисовн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73" w:type="dxa"/>
          </w:tcPr>
          <w:p w:rsidR="00011E23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качества», главный специалист, кандидат педагогических наук</w:t>
            </w:r>
          </w:p>
        </w:tc>
        <w:tc>
          <w:tcPr>
            <w:tcW w:w="3795" w:type="dxa"/>
          </w:tcPr>
          <w:p w:rsidR="00011E23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муниципальных  мероприятий по развитию проектных компетенций</w:t>
            </w:r>
          </w:p>
        </w:tc>
      </w:tr>
      <w:tr w:rsidR="004D665F" w:rsidRPr="0062496C" w:rsidTr="00055157">
        <w:tc>
          <w:tcPr>
            <w:tcW w:w="594" w:type="dxa"/>
          </w:tcPr>
          <w:p w:rsidR="004D665F" w:rsidRPr="0062496C" w:rsidRDefault="004D547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373" w:type="dxa"/>
          </w:tcPr>
          <w:p w:rsidR="004D665F" w:rsidRPr="0062496C" w:rsidRDefault="004D547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</w:t>
            </w:r>
          </w:p>
        </w:tc>
        <w:tc>
          <w:tcPr>
            <w:tcW w:w="3795" w:type="dxa"/>
          </w:tcPr>
          <w:p w:rsidR="004D665F" w:rsidRPr="0062496C" w:rsidRDefault="004D547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системы развития профессиональных компетенций педагогических работников в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профилактики учебной 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4D665F" w:rsidRPr="0062496C" w:rsidTr="00055157">
        <w:tc>
          <w:tcPr>
            <w:tcW w:w="594" w:type="dxa"/>
          </w:tcPr>
          <w:p w:rsidR="004D665F" w:rsidRPr="0062496C" w:rsidRDefault="004D547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C7337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3373" w:type="dxa"/>
          </w:tcPr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качества», ведущий специалист</w:t>
            </w:r>
          </w:p>
        </w:tc>
        <w:tc>
          <w:tcPr>
            <w:tcW w:w="3795" w:type="dxa"/>
          </w:tcPr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системы методической работы</w:t>
            </w:r>
          </w:p>
        </w:tc>
      </w:tr>
      <w:tr w:rsidR="004D665F" w:rsidRPr="0062496C" w:rsidTr="00055157">
        <w:tc>
          <w:tcPr>
            <w:tcW w:w="594" w:type="dxa"/>
          </w:tcPr>
          <w:p w:rsidR="004D665F" w:rsidRPr="0062496C" w:rsidRDefault="004D547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65F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7C7337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Левачева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337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Таисия </w:t>
            </w:r>
          </w:p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373" w:type="dxa"/>
          </w:tcPr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качества», ведущий специалист</w:t>
            </w:r>
          </w:p>
        </w:tc>
        <w:tc>
          <w:tcPr>
            <w:tcW w:w="3795" w:type="dxa"/>
          </w:tcPr>
          <w:p w:rsidR="004D665F" w:rsidRPr="0062496C" w:rsidRDefault="004D665F" w:rsidP="00C12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профессиональных педагогических компетенций</w:t>
            </w:r>
          </w:p>
        </w:tc>
      </w:tr>
    </w:tbl>
    <w:p w:rsidR="009475A8" w:rsidRPr="000B187A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E1548C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27"/>
        <w:gridCol w:w="6571"/>
      </w:tblGrid>
      <w:tr w:rsidR="00195084" w:rsidRPr="0062496C" w:rsidTr="00C12EED">
        <w:tc>
          <w:tcPr>
            <w:tcW w:w="675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6571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AC4B02" w:rsidRPr="0062496C" w:rsidTr="00C12EED">
        <w:tc>
          <w:tcPr>
            <w:tcW w:w="675" w:type="dxa"/>
          </w:tcPr>
          <w:p w:rsidR="00AC4B02" w:rsidRPr="0062496C" w:rsidRDefault="00AC4B02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:rsidR="00AC4B02" w:rsidRPr="0062496C" w:rsidRDefault="00AC4B02" w:rsidP="007C73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взаимодействия краевой инновационной площадки МКУ «Центр развития образования и оценки качества» </w:t>
            </w:r>
            <w:proofErr w:type="gramStart"/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>. Армавира, работающей по теме «Трансформация системы методической работы на муниципальном уровне: механизмы и траектории развития» с ГБОУ ИРО Краснодарского края</w:t>
            </w:r>
          </w:p>
        </w:tc>
        <w:tc>
          <w:tcPr>
            <w:tcW w:w="6571" w:type="dxa"/>
          </w:tcPr>
          <w:p w:rsidR="00AC4B02" w:rsidRPr="0062496C" w:rsidRDefault="00AC4B02" w:rsidP="007C7337">
            <w:pPr>
              <w:pStyle w:val="a7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направлен на содействие  реализации целей и задач </w:t>
            </w:r>
            <w:r w:rsidR="006A5159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</w:t>
            </w:r>
            <w:r w:rsidR="006A5159" w:rsidRPr="0062496C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 и оценки качества»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ключевых положений региональной образовательной политики</w:t>
            </w:r>
            <w:r w:rsidR="006A5159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86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взаимодействия краевой инновационной площадки МКУ «Центр развития образования и оценки качества» </w:t>
            </w:r>
            <w:proofErr w:type="gramStart"/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>. Армавира, работающей по теме «Трансформация системы методической работы на муниципальном уровне: механизмы и траектории развития» с ГБОУ ИРО Краснодарского края</w:t>
            </w:r>
          </w:p>
          <w:p w:rsidR="000A012D" w:rsidRPr="0062496C" w:rsidRDefault="00AC0E05" w:rsidP="007C7337">
            <w:pPr>
              <w:pStyle w:val="a7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F7EDB" w:rsidRPr="0062496C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http://my-cro.ru/2023/1_kvartal/plan_vzaimodejstvija_tms_s_iro.pdf</w:t>
              </w:r>
            </w:hyperlink>
          </w:p>
        </w:tc>
      </w:tr>
      <w:tr w:rsidR="00791833" w:rsidRPr="0062496C" w:rsidTr="00C12EED">
        <w:tc>
          <w:tcPr>
            <w:tcW w:w="675" w:type="dxa"/>
          </w:tcPr>
          <w:p w:rsidR="00791833" w:rsidRPr="0062496C" w:rsidRDefault="0070236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833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791833" w:rsidRPr="0062496C" w:rsidRDefault="00791833" w:rsidP="007C73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«Научно-методическое и  методическое обеспечение образовательной деятельности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по реализации основных общеобразовательных программ в соответствии с федеральными государственными образовательными стандартами общего образования».</w:t>
            </w:r>
          </w:p>
        </w:tc>
        <w:tc>
          <w:tcPr>
            <w:tcW w:w="6571" w:type="dxa"/>
          </w:tcPr>
          <w:p w:rsidR="00791833" w:rsidRPr="0062496C" w:rsidRDefault="00791833" w:rsidP="007C7337">
            <w:pPr>
              <w:pStyle w:val="a7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МКУ «Центр развития образования и оценки качества» включена в федеральный реестр организаций, осуществляющих </w:t>
            </w:r>
            <w:r w:rsidRPr="00624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научно-методическое и  методическое обеспечение образовательной деятельности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по реализации основных общеобразовательных программ в соответствии с федеральными государственными образовательными стандартами общего образования.</w:t>
            </w:r>
          </w:p>
          <w:p w:rsidR="00791833" w:rsidRPr="0062496C" w:rsidRDefault="00791833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833" w:rsidRPr="0062496C" w:rsidRDefault="00791833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  <w:r w:rsidR="000D567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практико-ориентированной частью обновленной модели методической работы на муниципальном уровне</w:t>
            </w:r>
          </w:p>
          <w:p w:rsidR="007C2865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F7EDB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http://my-cro.ru/2022/fgos/programmametodicheskogosoprovozhdenijafgos.pdf</w:t>
              </w:r>
            </w:hyperlink>
          </w:p>
        </w:tc>
      </w:tr>
      <w:tr w:rsidR="00195084" w:rsidRPr="0062496C" w:rsidTr="00C12EED">
        <w:tc>
          <w:tcPr>
            <w:tcW w:w="675" w:type="dxa"/>
          </w:tcPr>
          <w:p w:rsidR="00195084" w:rsidRPr="0062496C" w:rsidRDefault="0070236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157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EE1301" w:rsidRPr="0062496C" w:rsidRDefault="00EE1301" w:rsidP="007C73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  <w:r w:rsidR="00B22FF3" w:rsidRPr="0062496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 Армавир</w:t>
            </w:r>
            <w:r w:rsidR="00FE38F9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от 5 сентября 2022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года № 616  «</w:t>
            </w:r>
            <w:r w:rsidRPr="00624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муниципальной системы методической работы</w:t>
            </w:r>
          </w:p>
          <w:p w:rsidR="00EE1301" w:rsidRPr="0062496C" w:rsidRDefault="00EE1301" w:rsidP="007C73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624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624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руководителей городских методических структур</w:t>
            </w:r>
          </w:p>
          <w:p w:rsidR="00195084" w:rsidRPr="0062496C" w:rsidRDefault="00EE1301" w:rsidP="007C73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2022-2023 учебном  году</w:t>
            </w:r>
          </w:p>
        </w:tc>
        <w:tc>
          <w:tcPr>
            <w:tcW w:w="6571" w:type="dxa"/>
          </w:tcPr>
          <w:p w:rsidR="00195084" w:rsidRPr="0062496C" w:rsidRDefault="00BE4F54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Данный документ</w:t>
            </w:r>
            <w:r w:rsidR="00791833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обновленную модель системы методической  работы на муниципальном уровне,</w:t>
            </w: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утверждает</w:t>
            </w:r>
            <w:r w:rsidR="00EE130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разработанны</w:t>
            </w: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E130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представленны</w:t>
            </w: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E130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МКУ «Центр развития образования и оценки качества» </w:t>
            </w: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стратегически ориентированные траектории</w:t>
            </w:r>
            <w:r w:rsidR="00EE130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(треки</w:t>
            </w:r>
            <w:r w:rsidR="00EE1301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развития системы методической работы на муниципальном уровне. Содействие  эффективной трансформации методической работы образовательных организаций  в контексте внедрения обновленных федеральных государственных образовательных стандартов начального общего образования  и основного общего образования</w:t>
            </w:r>
          </w:p>
          <w:p w:rsidR="007C2865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F7EDB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http://my-cro.ru/2023/3_kvartal/prikaz_616_metod_struktury_gmo_2022.pdf</w:t>
              </w:r>
            </w:hyperlink>
          </w:p>
        </w:tc>
      </w:tr>
      <w:tr w:rsidR="003060E5" w:rsidRPr="0062496C" w:rsidTr="00C12EED">
        <w:tc>
          <w:tcPr>
            <w:tcW w:w="675" w:type="dxa"/>
          </w:tcPr>
          <w:p w:rsidR="003060E5" w:rsidRPr="0062496C" w:rsidRDefault="0070236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:rsidR="003060E5" w:rsidRPr="0062496C" w:rsidRDefault="003060E5" w:rsidP="007C73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Устав МКУ «Центр развития образования и оценки качества»</w:t>
            </w:r>
          </w:p>
        </w:tc>
        <w:tc>
          <w:tcPr>
            <w:tcW w:w="6571" w:type="dxa"/>
          </w:tcPr>
          <w:p w:rsidR="003060E5" w:rsidRPr="0062496C" w:rsidRDefault="003F2D14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 закрепляет стратегически ориентированные функции муниципальной методической службы</w:t>
            </w:r>
            <w:r w:rsidR="008417BE"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условиях трансформации системы методической работы</w:t>
            </w:r>
          </w:p>
          <w:p w:rsidR="0017400A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261B1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https://cloud.mail.ru/public/emcU/Nt8XnTB5n</w:t>
              </w:r>
            </w:hyperlink>
          </w:p>
          <w:p w:rsidR="001261B1" w:rsidRPr="0062496C" w:rsidRDefault="001261B1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FC" w:rsidRPr="0062496C" w:rsidTr="00C12EED">
        <w:tc>
          <w:tcPr>
            <w:tcW w:w="675" w:type="dxa"/>
          </w:tcPr>
          <w:p w:rsidR="002962FC" w:rsidRPr="0062496C" w:rsidRDefault="0070236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7" w:type="dxa"/>
          </w:tcPr>
          <w:p w:rsidR="002962FC" w:rsidRPr="0062496C" w:rsidRDefault="002962FC" w:rsidP="007C73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специалиста МКУ «Центр развития образования и оценки качества»</w:t>
            </w:r>
          </w:p>
        </w:tc>
        <w:tc>
          <w:tcPr>
            <w:tcW w:w="6571" w:type="dxa"/>
          </w:tcPr>
          <w:p w:rsidR="002962FC" w:rsidRPr="0062496C" w:rsidRDefault="0037653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Должностная инструкция специалиста МКУ «Центр развития образования и оценки качества» закрепляет новые компетенции специалиста территориальной методической службы с учетом задач современной образовательной политики и методического сопровождения единого образовательного пространства на муниципальном уровне</w:t>
            </w:r>
          </w:p>
          <w:p w:rsidR="0017400A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261B1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https://cloud.mail.ru/public/rD1T/okYNVWJyt</w:t>
              </w:r>
            </w:hyperlink>
          </w:p>
          <w:p w:rsidR="001261B1" w:rsidRPr="0062496C" w:rsidRDefault="001261B1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084" w:rsidRPr="0062496C" w:rsidTr="00C12EED">
        <w:tc>
          <w:tcPr>
            <w:tcW w:w="675" w:type="dxa"/>
          </w:tcPr>
          <w:p w:rsidR="00195084" w:rsidRPr="0062496C" w:rsidRDefault="0087742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671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195084" w:rsidRPr="0062496C" w:rsidRDefault="003E2A4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поддержки и развития школьных методических объединений общеобразовательных организаций муниципального образования город Армавир в 2021-2025 гг.</w:t>
            </w:r>
          </w:p>
        </w:tc>
        <w:tc>
          <w:tcPr>
            <w:tcW w:w="6571" w:type="dxa"/>
          </w:tcPr>
          <w:p w:rsidR="00195084" w:rsidRPr="0062496C" w:rsidRDefault="003E2A4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Документ направлен на внедрение инновационных изменений в содержании деятельности методических объединений педагогических работников. Муниципальная программа содержит Дорожную карту поддержки и развития методических объединений с учетом траекторий развития муниципальной методической системы.</w:t>
            </w:r>
          </w:p>
          <w:p w:rsidR="001261B1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261B1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http://my-cro.ru/2023/1_kvartal/822_prikaz_ob_utverzhdenii_municipalnykh_programm.pdf?ysclid=lm7n264ls3269729711</w:t>
              </w:r>
            </w:hyperlink>
          </w:p>
          <w:p w:rsidR="007C2865" w:rsidRPr="0062496C" w:rsidRDefault="007C286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57" w:rsidRPr="0062496C" w:rsidTr="00C12EED">
        <w:tc>
          <w:tcPr>
            <w:tcW w:w="675" w:type="dxa"/>
          </w:tcPr>
          <w:p w:rsidR="00055157" w:rsidRPr="0062496C" w:rsidRDefault="0087742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157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055157" w:rsidRPr="0062496C" w:rsidRDefault="003E2A4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93DCB" w:rsidRPr="0062496C">
              <w:rPr>
                <w:rFonts w:ascii="Times New Roman" w:hAnsi="Times New Roman" w:cs="Times New Roman"/>
                <w:sz w:val="24"/>
                <w:szCs w:val="24"/>
              </w:rPr>
              <w:t>УО г</w:t>
            </w:r>
            <w:proofErr w:type="gramStart"/>
            <w:r w:rsidR="00F93DCB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рмавир</w:t>
            </w:r>
            <w:r w:rsidR="00F93DCB" w:rsidRPr="00624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от 30 января 2023 года № 65 «О реализации муниципального проекта </w:t>
            </w:r>
            <w:r w:rsidR="00737FB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 педагогов общеобразовательных организаций муниципального образования город Армавир в области организации проектной и исследовательской деятельности обучающихся»</w:t>
            </w:r>
          </w:p>
        </w:tc>
        <w:tc>
          <w:tcPr>
            <w:tcW w:w="6571" w:type="dxa"/>
          </w:tcPr>
          <w:p w:rsidR="00055157" w:rsidRPr="0062496C" w:rsidRDefault="007C286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7FBF" w:rsidRPr="0062496C">
              <w:rPr>
                <w:rFonts w:ascii="Times New Roman" w:hAnsi="Times New Roman" w:cs="Times New Roman"/>
                <w:sz w:val="24"/>
                <w:szCs w:val="24"/>
              </w:rPr>
              <w:t>риказ направлен</w:t>
            </w:r>
            <w:r w:rsidR="003013F8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условий</w:t>
            </w:r>
            <w:r w:rsidR="00737FBF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инновационных подходов к организации проектной и исследовательской деятельности.</w:t>
            </w:r>
          </w:p>
          <w:p w:rsidR="00A87C77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cro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/2023/1_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kvartal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/65_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prikaz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analiz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mp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proektnoj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dejanlnosti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ysclid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lm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fmos</w:t>
              </w:r>
              <w:proofErr w:type="spellEnd"/>
              <w:r w:rsidR="005D4362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4486039904</w:t>
              </w:r>
            </w:hyperlink>
          </w:p>
          <w:p w:rsidR="005D4362" w:rsidRPr="0062496C" w:rsidRDefault="005D4362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5" w:rsidRPr="0062496C" w:rsidRDefault="007C286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4A" w:rsidRPr="0062496C" w:rsidTr="00C12EED">
        <w:tc>
          <w:tcPr>
            <w:tcW w:w="675" w:type="dxa"/>
          </w:tcPr>
          <w:p w:rsidR="003E2A4A" w:rsidRPr="0062496C" w:rsidRDefault="0087742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A4A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3E2A4A" w:rsidRPr="0062496C" w:rsidRDefault="00A16F62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от 22 марта 2023 года №210 «О работе со школами, имеющими низкие образовательные результаты, и профилактике учебной 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муниципального образования город Армавир в 2023 году»</w:t>
            </w:r>
          </w:p>
        </w:tc>
        <w:tc>
          <w:tcPr>
            <w:tcW w:w="6571" w:type="dxa"/>
          </w:tcPr>
          <w:p w:rsidR="003E2A4A" w:rsidRPr="0062496C" w:rsidRDefault="00A16F62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Документ направлен на реализацию механизмов повышения предметных и методических компетенций педагогических работников.</w:t>
            </w:r>
          </w:p>
          <w:p w:rsidR="00F93DCB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3DCB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http://my-cro.ru/2023/1_kvartal/210_prikaz_shnor.pdf</w:t>
              </w:r>
            </w:hyperlink>
          </w:p>
          <w:p w:rsidR="00F93DCB" w:rsidRPr="0062496C" w:rsidRDefault="00F93DC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65" w:rsidRPr="0062496C" w:rsidRDefault="007C286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4A" w:rsidRPr="0062496C" w:rsidTr="00C12EED">
        <w:tc>
          <w:tcPr>
            <w:tcW w:w="675" w:type="dxa"/>
          </w:tcPr>
          <w:p w:rsidR="003E2A4A" w:rsidRPr="0062496C" w:rsidRDefault="0087742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A4A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095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</w:tcPr>
          <w:p w:rsidR="003E2A4A" w:rsidRPr="0062496C" w:rsidRDefault="005459C1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город Армавир от 18 апреля 2023 года «Об утверждении муниципальной дорожной карты по профилактике учебной 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B1095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 муниципального образования город Армавир</w:t>
            </w:r>
            <w:r w:rsidR="007B1095" w:rsidRPr="00624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1" w:type="dxa"/>
          </w:tcPr>
          <w:p w:rsidR="003E2A4A" w:rsidRPr="0062496C" w:rsidRDefault="007B109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 утверждает перечень муниципальных методических мероприятий, направленных на развитие 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компетенций педагогических работников в части профилактики учебной 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F93DCB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3DCB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http://my-cro.ru/2023/2_kvartal/288_prikaz_dorozhnaja_karta.pdf?ysclid=lm7puvxt2r268642117</w:t>
              </w:r>
            </w:hyperlink>
          </w:p>
          <w:p w:rsidR="00F93DCB" w:rsidRPr="0062496C" w:rsidRDefault="00F93DC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6" w:rsidRPr="0062496C" w:rsidRDefault="00C06816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6" w:rsidRPr="0062496C" w:rsidRDefault="00C06816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4A" w:rsidRPr="0062496C" w:rsidTr="00C12EED">
        <w:tc>
          <w:tcPr>
            <w:tcW w:w="675" w:type="dxa"/>
          </w:tcPr>
          <w:p w:rsidR="003E2A4A" w:rsidRPr="0062496C" w:rsidRDefault="0087742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0236F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3E2A4A" w:rsidRPr="0062496C" w:rsidRDefault="007B109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Приказ МКУ «Центр развития образования  и оценки качества»</w:t>
            </w:r>
            <w:r w:rsidR="00AC7DDB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от 27 декабря 2022 года  №39 «О методическом сопровождении </w:t>
            </w:r>
            <w:proofErr w:type="gramStart"/>
            <w:r w:rsidR="00AC7DDB" w:rsidRPr="0062496C">
              <w:rPr>
                <w:rFonts w:ascii="Times New Roman" w:hAnsi="Times New Roman" w:cs="Times New Roman"/>
                <w:sz w:val="24"/>
                <w:szCs w:val="24"/>
              </w:rPr>
              <w:t>реализации дорожной карты повышения профессиональной компетентности педагогов</w:t>
            </w:r>
            <w:proofErr w:type="gramEnd"/>
            <w:r w:rsidR="00AC7DDB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формирования функциональной грамотности»</w:t>
            </w:r>
          </w:p>
        </w:tc>
        <w:tc>
          <w:tcPr>
            <w:tcW w:w="6571" w:type="dxa"/>
          </w:tcPr>
          <w:p w:rsidR="003E2A4A" w:rsidRPr="0062496C" w:rsidRDefault="00AC7DD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Приказ регулирует ключевые аспекты внедрения инновационных подходов к структуризации и проведению мероприятий, направленных на повышение профессиональной компетентности педагогов в области формирования функциональной грамотности</w:t>
            </w:r>
          </w:p>
          <w:p w:rsidR="00F93DCB" w:rsidRPr="0062496C" w:rsidRDefault="00F93DC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6" w:rsidRPr="0062496C" w:rsidRDefault="00AC0E05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93DCB" w:rsidRPr="0062496C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http://my-cro.ru/2022/4_kvartal/39_prikaz_cro_7.8-prikaz_cro_metod_soprovezhdenie_.pdf?ysclid=lm7pws1pw1135873163</w:t>
              </w:r>
            </w:hyperlink>
          </w:p>
          <w:p w:rsidR="00F93DCB" w:rsidRPr="0062496C" w:rsidRDefault="00F93DCB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16" w:rsidRPr="0062496C" w:rsidRDefault="00C06816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6C" w:rsidRPr="007540A2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C12EED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ED">
        <w:rPr>
          <w:rFonts w:ascii="Times New Roman" w:hAnsi="Times New Roman" w:cs="Times New Roman"/>
          <w:b/>
          <w:sz w:val="28"/>
          <w:szCs w:val="28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E1548C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625"/>
        <w:gridCol w:w="2552"/>
        <w:gridCol w:w="3009"/>
      </w:tblGrid>
      <w:tr w:rsidR="00195084" w:rsidRPr="0062496C" w:rsidTr="00FF4B49">
        <w:tc>
          <w:tcPr>
            <w:tcW w:w="594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5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552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3009" w:type="dxa"/>
          </w:tcPr>
          <w:p w:rsidR="00195084" w:rsidRPr="0062496C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62496C" w:rsidTr="00FF4B49">
        <w:tc>
          <w:tcPr>
            <w:tcW w:w="594" w:type="dxa"/>
          </w:tcPr>
          <w:p w:rsidR="00195084" w:rsidRPr="0062496C" w:rsidRDefault="0070236F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195084" w:rsidRPr="0062496C" w:rsidRDefault="0070236F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муниципального образования город Арма</w:t>
            </w:r>
            <w:r w:rsidR="00FF4B49" w:rsidRPr="0062496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195084" w:rsidRPr="0062496C" w:rsidRDefault="0070236F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 муниципальном уровне нормативных документов по реализации инновационной деятельности по теме краевой площадки МКУ «Центр развития образования и оценки качества»  </w:t>
            </w:r>
          </w:p>
        </w:tc>
        <w:tc>
          <w:tcPr>
            <w:tcW w:w="3009" w:type="dxa"/>
          </w:tcPr>
          <w:p w:rsidR="00195084" w:rsidRPr="0062496C" w:rsidRDefault="0070236F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Управленческий аспект деятельности</w:t>
            </w:r>
            <w:r w:rsidR="00FF4B49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5DEA" w:rsidRPr="0062496C" w:rsidTr="00FF4B49">
        <w:tc>
          <w:tcPr>
            <w:tcW w:w="594" w:type="dxa"/>
          </w:tcPr>
          <w:p w:rsidR="002D5DEA" w:rsidRPr="0062496C" w:rsidRDefault="002D5DEA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2D5DEA" w:rsidRPr="0062496C" w:rsidRDefault="002D5DE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ФГБОУ  ВО </w:t>
            </w:r>
            <w:proofErr w:type="spellStart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2552" w:type="dxa"/>
          </w:tcPr>
          <w:p w:rsidR="002D5DEA" w:rsidRPr="0062496C" w:rsidRDefault="002D5DE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Площадка для масштабирования опыта.</w:t>
            </w:r>
          </w:p>
          <w:p w:rsidR="002D5DEA" w:rsidRPr="0062496C" w:rsidRDefault="00413A8F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Адресная работа с педагогами в части развития предметных и методических  компетенций</w:t>
            </w:r>
            <w:r w:rsidR="00C3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DEA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2D5DEA" w:rsidRPr="0062496C" w:rsidRDefault="002D5DEA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</w:tr>
      <w:tr w:rsidR="00195084" w:rsidRPr="0062496C" w:rsidTr="00FF4B49">
        <w:tc>
          <w:tcPr>
            <w:tcW w:w="594" w:type="dxa"/>
          </w:tcPr>
          <w:p w:rsidR="00195084" w:rsidRPr="0062496C" w:rsidRDefault="007C7337" w:rsidP="00947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4B49" w:rsidRPr="00624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195084" w:rsidRPr="0062496C" w:rsidRDefault="00FF4B49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29 общеобразовательных организаций муниципального образования город Армавир</w:t>
            </w:r>
          </w:p>
        </w:tc>
        <w:tc>
          <w:tcPr>
            <w:tcW w:w="2552" w:type="dxa"/>
          </w:tcPr>
          <w:p w:rsidR="00195084" w:rsidRPr="0062496C" w:rsidRDefault="00FF4B49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подходов к системе методической работ</w:t>
            </w:r>
            <w:r w:rsidR="000701EE" w:rsidRPr="006249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на институциональном уровне. Содействие в реализации треков развития единого муниципального методического пространства</w:t>
            </w:r>
          </w:p>
        </w:tc>
        <w:tc>
          <w:tcPr>
            <w:tcW w:w="3009" w:type="dxa"/>
          </w:tcPr>
          <w:p w:rsidR="00195084" w:rsidRPr="0062496C" w:rsidRDefault="00FF4B49" w:rsidP="007C7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6C">
              <w:rPr>
                <w:rFonts w:ascii="Times New Roman" w:hAnsi="Times New Roman" w:cs="Times New Roman"/>
                <w:sz w:val="24"/>
                <w:szCs w:val="24"/>
              </w:rPr>
              <w:t>Внедренческая деятельность</w:t>
            </w:r>
            <w:r w:rsidR="000701EE" w:rsidRPr="0062496C">
              <w:rPr>
                <w:rFonts w:ascii="Times New Roman" w:hAnsi="Times New Roman" w:cs="Times New Roman"/>
                <w:sz w:val="24"/>
                <w:szCs w:val="24"/>
              </w:rPr>
              <w:t xml:space="preserve"> на институциональном уровне</w:t>
            </w:r>
          </w:p>
        </w:tc>
      </w:tr>
    </w:tbl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7337" w:rsidRDefault="007C7337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5084" w:rsidRPr="000B187A" w:rsidRDefault="000701EE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87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11. </w:t>
      </w:r>
      <w:r w:rsidR="00195084" w:rsidRPr="000B187A">
        <w:rPr>
          <w:rFonts w:ascii="Times New Roman" w:hAnsi="Times New Roman" w:cs="Times New Roman"/>
          <w:b/>
          <w:sz w:val="26"/>
          <w:szCs w:val="26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  <w:r w:rsidR="007A0EC6" w:rsidRPr="000B187A">
        <w:rPr>
          <w:rFonts w:ascii="Times New Roman" w:hAnsi="Times New Roman" w:cs="Times New Roman"/>
          <w:b/>
          <w:sz w:val="26"/>
          <w:szCs w:val="26"/>
        </w:rPr>
        <w:t>:</w:t>
      </w:r>
    </w:p>
    <w:p w:rsidR="00FF4B49" w:rsidRPr="000B187A" w:rsidRDefault="00FF4B49" w:rsidP="009475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1EE" w:rsidRPr="000B187A" w:rsidRDefault="007A0EC6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7A">
        <w:rPr>
          <w:rFonts w:ascii="Times New Roman" w:hAnsi="Times New Roman" w:cs="Times New Roman"/>
          <w:sz w:val="28"/>
          <w:szCs w:val="28"/>
        </w:rPr>
        <w:t>Методические продукты в системе дополнительного профессионального педагогического образования: методические рекомендации</w:t>
      </w:r>
      <w:proofErr w:type="gramStart"/>
      <w:r w:rsidRPr="000B187A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0B187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0B187A">
        <w:rPr>
          <w:rFonts w:ascii="Times New Roman" w:hAnsi="Times New Roman" w:cs="Times New Roman"/>
          <w:sz w:val="28"/>
          <w:szCs w:val="28"/>
        </w:rPr>
        <w:t>В.В.Гайдукова</w:t>
      </w:r>
      <w:proofErr w:type="spellEnd"/>
      <w:r w:rsidRPr="000B187A">
        <w:rPr>
          <w:rFonts w:ascii="Times New Roman" w:hAnsi="Times New Roman" w:cs="Times New Roman"/>
          <w:sz w:val="28"/>
          <w:szCs w:val="28"/>
        </w:rPr>
        <w:t>, Н.О. Яковлева. – Краснодар: ИРО Краснодарского края, 2021.</w:t>
      </w:r>
    </w:p>
    <w:p w:rsidR="007A0EC6" w:rsidRPr="000B187A" w:rsidRDefault="007A0EC6" w:rsidP="00C12EED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7A">
        <w:rPr>
          <w:rFonts w:ascii="Times New Roman" w:hAnsi="Times New Roman" w:cs="Times New Roman"/>
          <w:sz w:val="28"/>
          <w:szCs w:val="28"/>
        </w:rPr>
        <w:t>Н.О. Яковлева. Сопровождение методических команд в системе образования Краснодарского края//</w:t>
      </w:r>
      <w:proofErr w:type="spellStart"/>
      <w:r w:rsidRPr="000B187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187A">
        <w:rPr>
          <w:rFonts w:ascii="Times New Roman" w:hAnsi="Times New Roman" w:cs="Times New Roman"/>
          <w:sz w:val="28"/>
          <w:szCs w:val="28"/>
        </w:rPr>
        <w:t>. перспектива, 2022, № 2(6), с.10-19.</w:t>
      </w:r>
    </w:p>
    <w:p w:rsidR="007A0EC6" w:rsidRPr="000B187A" w:rsidRDefault="007A0EC6" w:rsidP="00C12EED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7A">
        <w:rPr>
          <w:rFonts w:ascii="Times New Roman" w:hAnsi="Times New Roman" w:cs="Times New Roman"/>
          <w:sz w:val="28"/>
          <w:szCs w:val="28"/>
        </w:rPr>
        <w:t>Волобуева Т.Б. Методические службы в инновационном развитии</w:t>
      </w:r>
      <w:r w:rsidR="00BA35F8" w:rsidRPr="000B187A">
        <w:rPr>
          <w:rFonts w:ascii="Times New Roman" w:hAnsi="Times New Roman" w:cs="Times New Roman"/>
          <w:sz w:val="28"/>
          <w:szCs w:val="28"/>
        </w:rPr>
        <w:t>: научно-методическое сопровождение //Педагогическая психология: теория и практика.2019.№ 3(15).С.59-71.</w:t>
      </w:r>
    </w:p>
    <w:p w:rsidR="00BA35F8" w:rsidRPr="000B187A" w:rsidRDefault="00BA35F8" w:rsidP="00C12EED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87A">
        <w:rPr>
          <w:rFonts w:ascii="Times New Roman" w:hAnsi="Times New Roman" w:cs="Times New Roman"/>
          <w:sz w:val="28"/>
          <w:szCs w:val="28"/>
        </w:rPr>
        <w:t>Куган</w:t>
      </w:r>
      <w:proofErr w:type="spellEnd"/>
      <w:r w:rsidRPr="000B187A">
        <w:rPr>
          <w:rFonts w:ascii="Times New Roman" w:hAnsi="Times New Roman" w:cs="Times New Roman"/>
          <w:sz w:val="28"/>
          <w:szCs w:val="28"/>
        </w:rPr>
        <w:t xml:space="preserve"> Б.А., Криволапова Н.А. Научно-методическое сопровождение региональных инновационных проектов как условие развития системы образования//Методист.2018.№3.С.3-7.</w:t>
      </w:r>
    </w:p>
    <w:p w:rsidR="007A02CF" w:rsidRPr="000B187A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Pr="000B187A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2CF" w:rsidRPr="000B187A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2CF" w:rsidRPr="000B187A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2CF" w:rsidRPr="000B187A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96C" w:rsidRDefault="0062496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12. Внешние эффекты от реализации проекта за отчетный период</w:t>
      </w:r>
    </w:p>
    <w:p w:rsidR="00BA35F8" w:rsidRPr="00E1548C" w:rsidRDefault="00BA35F8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5F6" w:rsidRDefault="00BA35F8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В ходе реализации инновационного проекта МКУ «Центр развития образования и оценки качества» </w:t>
      </w:r>
      <w:r w:rsidR="00B5050D" w:rsidRPr="00E1548C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Pr="00E1548C">
        <w:rPr>
          <w:rFonts w:ascii="Times New Roman" w:hAnsi="Times New Roman" w:cs="Times New Roman"/>
          <w:sz w:val="28"/>
          <w:szCs w:val="28"/>
        </w:rPr>
        <w:t>сформирован запрос на масштабирование механизмов трансформации системы методической работы</w:t>
      </w:r>
      <w:r w:rsidR="00976302" w:rsidRPr="00E1548C">
        <w:rPr>
          <w:rFonts w:ascii="Times New Roman" w:hAnsi="Times New Roman" w:cs="Times New Roman"/>
          <w:sz w:val="28"/>
          <w:szCs w:val="28"/>
        </w:rPr>
        <w:t>.</w:t>
      </w:r>
      <w:r w:rsidRPr="00E1548C">
        <w:rPr>
          <w:rFonts w:ascii="Times New Roman" w:hAnsi="Times New Roman" w:cs="Times New Roman"/>
          <w:sz w:val="28"/>
          <w:szCs w:val="28"/>
        </w:rPr>
        <w:t xml:space="preserve"> </w:t>
      </w:r>
      <w:r w:rsidR="00B5050D" w:rsidRPr="00E1548C">
        <w:rPr>
          <w:rFonts w:ascii="Times New Roman" w:hAnsi="Times New Roman" w:cs="Times New Roman"/>
          <w:sz w:val="28"/>
          <w:szCs w:val="28"/>
        </w:rPr>
        <w:t>В рамках сетевого партнерства с ГБОУ «Институт развития  образования» Краснодарского края</w:t>
      </w:r>
      <w:r w:rsidR="00AA1AC3" w:rsidRPr="00E1548C">
        <w:rPr>
          <w:rFonts w:ascii="Times New Roman" w:hAnsi="Times New Roman" w:cs="Times New Roman"/>
          <w:sz w:val="28"/>
          <w:szCs w:val="28"/>
        </w:rPr>
        <w:t>, ФГБОУ ВО «</w:t>
      </w:r>
      <w:proofErr w:type="spellStart"/>
      <w:r w:rsidR="00AA1AC3" w:rsidRPr="00E1548C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AA1AC3" w:rsidRPr="00E1548C">
        <w:rPr>
          <w:rFonts w:ascii="Times New Roman" w:hAnsi="Times New Roman" w:cs="Times New Roman"/>
          <w:sz w:val="28"/>
          <w:szCs w:val="28"/>
        </w:rPr>
        <w:t xml:space="preserve"> государственный     педагогический университет</w:t>
      </w:r>
      <w:r w:rsidR="004604FB" w:rsidRPr="00E1548C">
        <w:rPr>
          <w:rFonts w:ascii="Times New Roman" w:hAnsi="Times New Roman" w:cs="Times New Roman"/>
          <w:sz w:val="28"/>
          <w:szCs w:val="28"/>
        </w:rPr>
        <w:t xml:space="preserve"> </w:t>
      </w:r>
      <w:r w:rsidR="00413A8F" w:rsidRPr="00E1548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604FB" w:rsidRPr="00E1548C">
        <w:rPr>
          <w:rFonts w:ascii="Times New Roman" w:hAnsi="Times New Roman" w:cs="Times New Roman"/>
          <w:sz w:val="28"/>
          <w:szCs w:val="28"/>
        </w:rPr>
        <w:t>созданы условия для диссеминации опыта управления трансформацией системы методической р</w:t>
      </w:r>
      <w:r w:rsidR="00AA1AC3" w:rsidRPr="00E1548C">
        <w:rPr>
          <w:rFonts w:ascii="Times New Roman" w:hAnsi="Times New Roman" w:cs="Times New Roman"/>
          <w:sz w:val="28"/>
          <w:szCs w:val="28"/>
        </w:rPr>
        <w:t>аботы</w:t>
      </w:r>
      <w:r w:rsidR="00016791" w:rsidRPr="00E1548C">
        <w:rPr>
          <w:rFonts w:ascii="Times New Roman" w:hAnsi="Times New Roman" w:cs="Times New Roman"/>
          <w:sz w:val="28"/>
          <w:szCs w:val="28"/>
        </w:rPr>
        <w:t>.</w:t>
      </w:r>
      <w:r w:rsidR="004604FB" w:rsidRPr="00E1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F6" w:rsidRDefault="00016791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В</w:t>
      </w:r>
      <w:r w:rsidR="00AA1AC3" w:rsidRPr="00E1548C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E25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A1AC3" w:rsidRPr="00E1548C">
        <w:rPr>
          <w:rFonts w:ascii="Times New Roman" w:hAnsi="Times New Roman" w:cs="Times New Roman"/>
          <w:sz w:val="28"/>
          <w:szCs w:val="28"/>
        </w:rPr>
        <w:t xml:space="preserve">трех мероприятий регионального уровня директором МКУ «Центр развития образования и оценки качества» О.В. Мартыновой по согласованию с ГБОУ ИРО Краснодарского края представлены материалы из опыта работы краевой инновационной площадки, включая механизмы трансформации системы методической работы. </w:t>
      </w:r>
    </w:p>
    <w:p w:rsidR="00413A8F" w:rsidRPr="00E1548C" w:rsidRDefault="00016791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Указанные материалы </w:t>
      </w:r>
      <w:r w:rsidR="005152A5" w:rsidRPr="00E1548C">
        <w:rPr>
          <w:rFonts w:ascii="Times New Roman" w:hAnsi="Times New Roman" w:cs="Times New Roman"/>
          <w:sz w:val="28"/>
          <w:szCs w:val="28"/>
        </w:rPr>
        <w:t xml:space="preserve">адресованы </w:t>
      </w:r>
      <w:r w:rsidRPr="00E1548C">
        <w:rPr>
          <w:rFonts w:ascii="Times New Roman" w:hAnsi="Times New Roman" w:cs="Times New Roman"/>
          <w:sz w:val="28"/>
          <w:szCs w:val="28"/>
        </w:rPr>
        <w:t>руководител</w:t>
      </w:r>
      <w:r w:rsidR="005152A5" w:rsidRPr="00E1548C">
        <w:rPr>
          <w:rFonts w:ascii="Times New Roman" w:hAnsi="Times New Roman" w:cs="Times New Roman"/>
          <w:sz w:val="28"/>
          <w:szCs w:val="28"/>
        </w:rPr>
        <w:t>ям</w:t>
      </w:r>
      <w:r w:rsidRPr="00E1548C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5152A5" w:rsidRPr="00E1548C">
        <w:rPr>
          <w:rFonts w:ascii="Times New Roman" w:hAnsi="Times New Roman" w:cs="Times New Roman"/>
          <w:sz w:val="28"/>
          <w:szCs w:val="28"/>
        </w:rPr>
        <w:t>ам</w:t>
      </w:r>
      <w:r w:rsidRPr="00E1548C">
        <w:rPr>
          <w:rFonts w:ascii="Times New Roman" w:hAnsi="Times New Roman" w:cs="Times New Roman"/>
          <w:sz w:val="28"/>
          <w:szCs w:val="28"/>
        </w:rPr>
        <w:t xml:space="preserve"> территориальных методических служб Краснодарского края. Согласно проведенному муниципальному мониторингу 100% руководителей общеобразовательных организаций в 2023 году внедрили механизмы, предложенные МКУ «Центр развития образования и оценки качества» в рамках реализации инновационного проекта. </w:t>
      </w:r>
      <w:r w:rsidR="00AA1AC3" w:rsidRPr="00E154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7A02CF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CF">
        <w:rPr>
          <w:rFonts w:ascii="Times New Roman" w:hAnsi="Times New Roman" w:cs="Times New Roman"/>
          <w:b/>
          <w:sz w:val="28"/>
          <w:szCs w:val="28"/>
        </w:rPr>
        <w:lastRenderedPageBreak/>
        <w:t>13. Предложения по распространению и внедрению результатов проекта, достигнутых за отчетный период</w:t>
      </w:r>
    </w:p>
    <w:p w:rsidR="005152A5" w:rsidRPr="007A02CF" w:rsidRDefault="005152A5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A6" w:rsidRPr="00E1548C" w:rsidRDefault="005152A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По итогам анализа реализации инновационного проекта </w:t>
      </w:r>
      <w:r w:rsidR="00FE38F9" w:rsidRPr="00E1548C">
        <w:rPr>
          <w:rFonts w:ascii="Times New Roman" w:hAnsi="Times New Roman" w:cs="Times New Roman"/>
          <w:sz w:val="28"/>
          <w:szCs w:val="28"/>
        </w:rPr>
        <w:t xml:space="preserve">МКУ «Центр развития образования и оценки качества» </w:t>
      </w:r>
      <w:r w:rsidRPr="00E1548C">
        <w:rPr>
          <w:rFonts w:ascii="Times New Roman" w:hAnsi="Times New Roman" w:cs="Times New Roman"/>
          <w:sz w:val="28"/>
          <w:szCs w:val="28"/>
        </w:rPr>
        <w:t>в январе - августе 2023 года считаем целесообразным масштабирование внедрения механизмов  формирования единого образовательного и метод</w:t>
      </w:r>
      <w:r w:rsidR="00FE38F9" w:rsidRPr="00E1548C">
        <w:rPr>
          <w:rFonts w:ascii="Times New Roman" w:hAnsi="Times New Roman" w:cs="Times New Roman"/>
          <w:sz w:val="28"/>
          <w:szCs w:val="28"/>
        </w:rPr>
        <w:t xml:space="preserve">ического пространства. </w:t>
      </w:r>
      <w:proofErr w:type="gramStart"/>
      <w:r w:rsidR="00FE38F9" w:rsidRPr="00E1548C">
        <w:rPr>
          <w:rFonts w:ascii="Times New Roman" w:hAnsi="Times New Roman" w:cs="Times New Roman"/>
          <w:sz w:val="28"/>
          <w:szCs w:val="28"/>
        </w:rPr>
        <w:t>Актуальным для распространения является разработанный пакет документов, направленный на нормативное обеспечение трансформации  системы методической работы в целом (Устав МКУ «Центр развития образования и оценки качества», Должностная инструкция специалиста МКУ «Центр развития образования и оценки качества»</w:t>
      </w:r>
      <w:r w:rsidR="000935A6" w:rsidRPr="00E1548C">
        <w:rPr>
          <w:rFonts w:ascii="Times New Roman" w:hAnsi="Times New Roman" w:cs="Times New Roman"/>
          <w:sz w:val="28"/>
          <w:szCs w:val="28"/>
        </w:rPr>
        <w:t>;</w:t>
      </w:r>
      <w:r w:rsidR="00FE38F9" w:rsidRPr="00E1548C">
        <w:rPr>
          <w:rFonts w:ascii="Times New Roman" w:hAnsi="Times New Roman" w:cs="Times New Roman"/>
          <w:sz w:val="28"/>
          <w:szCs w:val="28"/>
        </w:rPr>
        <w:t xml:space="preserve"> </w:t>
      </w:r>
      <w:r w:rsidR="000935A6" w:rsidRPr="00E1548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разработанные и представленные  МКУ «Центр развития образования и оценки качества» стратегически ориентированные траектории (треки) развития системы методической работы на муниципальном уровне. </w:t>
      </w:r>
      <w:proofErr w:type="gramEnd"/>
    </w:p>
    <w:p w:rsidR="00FE38F9" w:rsidRPr="00E1548C" w:rsidRDefault="00FE38F9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Открыта возможность для обмена опытом с территориальными методическими службами Краснодарского края в части управления реализацией траекторий системы методической работы</w:t>
      </w:r>
      <w:r w:rsidR="000935A6" w:rsidRPr="00E1548C">
        <w:rPr>
          <w:rFonts w:ascii="Times New Roman" w:hAnsi="Times New Roman" w:cs="Times New Roman"/>
          <w:sz w:val="28"/>
          <w:szCs w:val="28"/>
        </w:rPr>
        <w:t xml:space="preserve"> в контексте создания единого образовательного пространства.</w:t>
      </w:r>
      <w:r w:rsidRPr="00E1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F9" w:rsidRPr="00E1548C" w:rsidRDefault="00FE38F9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Практико-ориентированный характер нос</w:t>
      </w:r>
      <w:r w:rsidR="000935A6" w:rsidRPr="00E1548C">
        <w:rPr>
          <w:rFonts w:ascii="Times New Roman" w:hAnsi="Times New Roman" w:cs="Times New Roman"/>
          <w:sz w:val="28"/>
          <w:szCs w:val="28"/>
        </w:rPr>
        <w:t xml:space="preserve">ят  материалы по управлению качеством  методической работы, включая  </w:t>
      </w:r>
      <w:r w:rsidRPr="00E1548C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0935A6" w:rsidRPr="00E1548C">
        <w:rPr>
          <w:rFonts w:ascii="Times New Roman" w:hAnsi="Times New Roman" w:cs="Times New Roman"/>
          <w:sz w:val="28"/>
          <w:szCs w:val="28"/>
        </w:rPr>
        <w:t>ую</w:t>
      </w:r>
      <w:r w:rsidRPr="00E1548C">
        <w:rPr>
          <w:rFonts w:ascii="Times New Roman" w:hAnsi="Times New Roman" w:cs="Times New Roman"/>
          <w:sz w:val="28"/>
          <w:szCs w:val="28"/>
        </w:rPr>
        <w:t xml:space="preserve"> карту поддержки и развития методических </w:t>
      </w:r>
      <w:r w:rsidR="000935A6" w:rsidRPr="00E1548C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Pr="00E1548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935A6" w:rsidRPr="00E1548C">
        <w:rPr>
          <w:rFonts w:ascii="Times New Roman" w:hAnsi="Times New Roman" w:cs="Times New Roman"/>
          <w:sz w:val="28"/>
          <w:szCs w:val="28"/>
        </w:rPr>
        <w:t xml:space="preserve"> задач совершенствования </w:t>
      </w:r>
      <w:r w:rsidRPr="00E1548C">
        <w:rPr>
          <w:rFonts w:ascii="Times New Roman" w:hAnsi="Times New Roman" w:cs="Times New Roman"/>
          <w:sz w:val="28"/>
          <w:szCs w:val="28"/>
        </w:rPr>
        <w:t>муниципальной методической системы.</w:t>
      </w:r>
    </w:p>
    <w:p w:rsidR="000935A6" w:rsidRPr="00E1548C" w:rsidRDefault="00A67382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На </w:t>
      </w:r>
      <w:r w:rsidRPr="00E1548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548C">
        <w:rPr>
          <w:rFonts w:ascii="Times New Roman" w:hAnsi="Times New Roman" w:cs="Times New Roman"/>
          <w:sz w:val="28"/>
          <w:szCs w:val="28"/>
        </w:rPr>
        <w:t xml:space="preserve"> квартал 2023 года запланировано проведение  стажировки по теме «Управленческие механизмы реализации траекторий трансформации системы методической работы», публикация сборника нормативных документов «Организация управления системой методической работы  на муниципальном уровне с учетом проектной трансформации».</w:t>
      </w: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14. Обоснование устойчивости результатов проекта по итогам отчетного периода</w:t>
      </w:r>
    </w:p>
    <w:p w:rsidR="00A67382" w:rsidRPr="00E1548C" w:rsidRDefault="00A67382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82" w:rsidRPr="00E1548C" w:rsidRDefault="00A67382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Устойчивость результатов инновационного проекта по итогам </w:t>
      </w:r>
      <w:r w:rsidR="0000305A" w:rsidRPr="00E1548C">
        <w:rPr>
          <w:rFonts w:ascii="Times New Roman" w:hAnsi="Times New Roman" w:cs="Times New Roman"/>
          <w:sz w:val="28"/>
          <w:szCs w:val="28"/>
        </w:rPr>
        <w:t xml:space="preserve">деятельности КИП в 2023 году </w:t>
      </w:r>
      <w:r w:rsidRPr="00E1548C">
        <w:rPr>
          <w:rFonts w:ascii="Times New Roman" w:hAnsi="Times New Roman" w:cs="Times New Roman"/>
          <w:sz w:val="28"/>
          <w:szCs w:val="28"/>
        </w:rPr>
        <w:t xml:space="preserve">обеспечивается стабильным запросом образовательных организаций, </w:t>
      </w:r>
      <w:r w:rsidR="0000305A" w:rsidRPr="00E1548C">
        <w:rPr>
          <w:rFonts w:ascii="Times New Roman" w:hAnsi="Times New Roman" w:cs="Times New Roman"/>
          <w:sz w:val="28"/>
          <w:szCs w:val="28"/>
        </w:rPr>
        <w:t xml:space="preserve">специалистов муниципальной методической службы, региональных и муниципальных </w:t>
      </w:r>
      <w:proofErr w:type="spellStart"/>
      <w:r w:rsidR="0000305A" w:rsidRPr="00E1548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0305A" w:rsidRPr="00E1548C">
        <w:rPr>
          <w:rFonts w:ascii="Times New Roman" w:hAnsi="Times New Roman" w:cs="Times New Roman"/>
          <w:sz w:val="28"/>
          <w:szCs w:val="28"/>
        </w:rPr>
        <w:t xml:space="preserve"> в части обновления механизмов трансформации системы методической работы.</w:t>
      </w:r>
    </w:p>
    <w:p w:rsidR="0000305A" w:rsidRPr="00E1548C" w:rsidRDefault="0000305A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В практику управления качеством методической работы на муниципальном уровне внедрены актуальные концептуальные документы (стратегия, цели, задачи), мониторинговые исследования, индикаторы качества, методические рекомендации по формированию единого образовательного пространства. Проведенный анализ подтверждает </w:t>
      </w:r>
      <w:proofErr w:type="spellStart"/>
      <w:r w:rsidRPr="00E1548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1548C">
        <w:rPr>
          <w:rFonts w:ascii="Times New Roman" w:hAnsi="Times New Roman" w:cs="Times New Roman"/>
          <w:sz w:val="28"/>
          <w:szCs w:val="28"/>
        </w:rPr>
        <w:t xml:space="preserve"> материалов краевой инновационной площадки. Инновационные документы МКУ «Центр развития образования и оценки качества» </w:t>
      </w:r>
      <w:r w:rsidR="00825D7F" w:rsidRPr="00E1548C">
        <w:rPr>
          <w:rFonts w:ascii="Times New Roman" w:hAnsi="Times New Roman" w:cs="Times New Roman"/>
          <w:sz w:val="28"/>
          <w:szCs w:val="28"/>
        </w:rPr>
        <w:t>в целом нап</w:t>
      </w:r>
      <w:r w:rsidRPr="00E1548C">
        <w:rPr>
          <w:rFonts w:ascii="Times New Roman" w:hAnsi="Times New Roman" w:cs="Times New Roman"/>
          <w:sz w:val="28"/>
          <w:szCs w:val="28"/>
        </w:rPr>
        <w:t>р</w:t>
      </w:r>
      <w:r w:rsidR="00825D7F" w:rsidRPr="00E1548C">
        <w:rPr>
          <w:rFonts w:ascii="Times New Roman" w:hAnsi="Times New Roman" w:cs="Times New Roman"/>
          <w:sz w:val="28"/>
          <w:szCs w:val="28"/>
        </w:rPr>
        <w:t>а</w:t>
      </w:r>
      <w:r w:rsidRPr="00E1548C">
        <w:rPr>
          <w:rFonts w:ascii="Times New Roman" w:hAnsi="Times New Roman" w:cs="Times New Roman"/>
          <w:sz w:val="28"/>
          <w:szCs w:val="28"/>
        </w:rPr>
        <w:t xml:space="preserve">влены  </w:t>
      </w:r>
      <w:r w:rsidR="00825D7F" w:rsidRPr="00E1548C">
        <w:rPr>
          <w:rFonts w:ascii="Times New Roman" w:hAnsi="Times New Roman" w:cs="Times New Roman"/>
          <w:sz w:val="28"/>
          <w:szCs w:val="28"/>
        </w:rPr>
        <w:t xml:space="preserve">на обеспечение национального образовательного суверенитета, что делает проект востребованным и практически значимым в современных условиях. </w:t>
      </w: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CF" w:rsidRDefault="007A02CF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15. Используемые средства контроля и обеспечения достоверности результатов</w:t>
      </w:r>
      <w:r w:rsidR="00825D7F" w:rsidRPr="00E1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48C">
        <w:rPr>
          <w:rFonts w:ascii="Times New Roman" w:hAnsi="Times New Roman" w:cs="Times New Roman"/>
          <w:b/>
          <w:sz w:val="28"/>
          <w:szCs w:val="28"/>
        </w:rPr>
        <w:t>проекта в ходе его реализации в отчетном периоде</w:t>
      </w:r>
    </w:p>
    <w:p w:rsidR="007D1B1C" w:rsidRPr="00E1548C" w:rsidRDefault="007D1B1C" w:rsidP="007D1B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7F" w:rsidRPr="00E1548C" w:rsidRDefault="00CA612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Средствами контроля реализации проекта выступают:</w:t>
      </w:r>
    </w:p>
    <w:p w:rsidR="00AA0545" w:rsidRPr="00E1548C" w:rsidRDefault="00AA054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1) реализация муниципальной системы оценки качества (МСОКО);</w:t>
      </w:r>
    </w:p>
    <w:p w:rsidR="00AA0545" w:rsidRPr="00E1548C" w:rsidRDefault="00AA054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2</w:t>
      </w:r>
      <w:r w:rsidR="00CA6125" w:rsidRPr="00E1548C">
        <w:rPr>
          <w:rFonts w:ascii="Times New Roman" w:hAnsi="Times New Roman" w:cs="Times New Roman"/>
          <w:sz w:val="28"/>
          <w:szCs w:val="28"/>
        </w:rPr>
        <w:t>)</w:t>
      </w:r>
      <w:r w:rsidR="00EA451A" w:rsidRPr="00E1548C">
        <w:rPr>
          <w:rFonts w:ascii="Times New Roman" w:hAnsi="Times New Roman" w:cs="Times New Roman"/>
          <w:sz w:val="28"/>
          <w:szCs w:val="28"/>
        </w:rPr>
        <w:t xml:space="preserve"> мониторинговое исследование эффективности работы муниципальных методических структур по обеспечению профессионального развития педагогических работников общеобразовательных организаций муниципального образования город Армавир</w:t>
      </w:r>
      <w:r w:rsidRPr="00E1548C">
        <w:rPr>
          <w:rFonts w:ascii="Times New Roman" w:hAnsi="Times New Roman" w:cs="Times New Roman"/>
          <w:sz w:val="28"/>
          <w:szCs w:val="28"/>
        </w:rPr>
        <w:t>;</w:t>
      </w:r>
    </w:p>
    <w:p w:rsidR="00EA451A" w:rsidRPr="00E1548C" w:rsidRDefault="00AA054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3)</w:t>
      </w:r>
      <w:r w:rsidR="00EA451A" w:rsidRPr="00E15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48C">
        <w:rPr>
          <w:rFonts w:ascii="Times New Roman" w:hAnsi="Times New Roman" w:cs="Times New Roman"/>
          <w:sz w:val="28"/>
          <w:szCs w:val="28"/>
        </w:rPr>
        <w:t xml:space="preserve"> реализацией мероприятий дорожной карты КИП;</w:t>
      </w:r>
    </w:p>
    <w:p w:rsidR="00AA0545" w:rsidRPr="00E1548C" w:rsidRDefault="00AA0545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>4</w:t>
      </w:r>
      <w:r w:rsidR="00E440AD" w:rsidRPr="00E1548C">
        <w:rPr>
          <w:rFonts w:ascii="Times New Roman" w:hAnsi="Times New Roman" w:cs="Times New Roman"/>
          <w:sz w:val="28"/>
          <w:szCs w:val="28"/>
        </w:rPr>
        <w:t>)организация обратной связи с сетевыми партнерами.</w:t>
      </w:r>
    </w:p>
    <w:p w:rsidR="00825D7F" w:rsidRPr="00E1548C" w:rsidRDefault="00825D7F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0B187A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84" w:rsidRPr="00E1548C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48C">
        <w:rPr>
          <w:rFonts w:ascii="Times New Roman" w:hAnsi="Times New Roman" w:cs="Times New Roman"/>
          <w:b/>
          <w:sz w:val="28"/>
          <w:szCs w:val="28"/>
        </w:rPr>
        <w:lastRenderedPageBreak/>
        <w:t>16. Информация о необходимости корректировки проекта по итогам его реализации в отчетном периоде.</w:t>
      </w:r>
    </w:p>
    <w:p w:rsidR="007D1B1C" w:rsidRPr="00E1548C" w:rsidRDefault="007D1B1C" w:rsidP="00947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A" w:rsidRDefault="007D1B1C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48C">
        <w:rPr>
          <w:rFonts w:ascii="Times New Roman" w:hAnsi="Times New Roman" w:cs="Times New Roman"/>
          <w:sz w:val="28"/>
          <w:szCs w:val="28"/>
        </w:rPr>
        <w:t xml:space="preserve">По итогам анализа деятельности в 2023 году отсутствует необходимость масштабной корректировки мероприятий проекта. </w:t>
      </w:r>
    </w:p>
    <w:p w:rsidR="007D1B1C" w:rsidRPr="00E1548C" w:rsidRDefault="007D1B1C" w:rsidP="00C12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48C">
        <w:rPr>
          <w:rFonts w:ascii="Times New Roman" w:hAnsi="Times New Roman" w:cs="Times New Roman"/>
          <w:sz w:val="28"/>
          <w:szCs w:val="28"/>
        </w:rPr>
        <w:t>Цель и задачи инновационного проекта реализуются в рамках запланированных мероприятий с учетом обновления содержательной составляющей (единое образовательное и методической пространство).</w:t>
      </w:r>
      <w:proofErr w:type="gramEnd"/>
    </w:p>
    <w:p w:rsidR="007D1B1C" w:rsidRPr="00E1548C" w:rsidRDefault="007D1B1C" w:rsidP="007D1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AD" w:rsidRPr="00E1548C" w:rsidRDefault="00E440AD" w:rsidP="007D1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0AD" w:rsidRPr="00E1548C" w:rsidRDefault="00E440AD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E1548C" w:rsidRDefault="00195084" w:rsidP="0019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12" w:rsidRPr="00E1548C" w:rsidRDefault="00203F12"/>
    <w:sectPr w:rsidR="00203F12" w:rsidRPr="00E1548C" w:rsidSect="005344AF">
      <w:footerReference w:type="default" r:id="rId2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EB" w:rsidRDefault="000013EB" w:rsidP="002C5DEF">
      <w:pPr>
        <w:spacing w:after="0" w:line="240" w:lineRule="auto"/>
      </w:pPr>
      <w:r>
        <w:separator/>
      </w:r>
    </w:p>
  </w:endnote>
  <w:endnote w:type="continuationSeparator" w:id="0">
    <w:p w:rsidR="000013EB" w:rsidRDefault="000013EB" w:rsidP="002C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24141"/>
      <w:docPartObj>
        <w:docPartGallery w:val="Page Numbers (Bottom of Page)"/>
        <w:docPartUnique/>
      </w:docPartObj>
    </w:sdtPr>
    <w:sdtContent>
      <w:p w:rsidR="004D665F" w:rsidRDefault="00AC0E05">
        <w:pPr>
          <w:pStyle w:val="ab"/>
          <w:jc w:val="center"/>
        </w:pPr>
        <w:fldSimple w:instr=" PAGE   \* MERGEFORMAT ">
          <w:r w:rsidR="003B0F9F">
            <w:rPr>
              <w:noProof/>
            </w:rPr>
            <w:t>2</w:t>
          </w:r>
        </w:fldSimple>
      </w:p>
    </w:sdtContent>
  </w:sdt>
  <w:p w:rsidR="004D665F" w:rsidRDefault="004D66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EB" w:rsidRDefault="000013EB" w:rsidP="002C5DEF">
      <w:pPr>
        <w:spacing w:after="0" w:line="240" w:lineRule="auto"/>
      </w:pPr>
      <w:r>
        <w:separator/>
      </w:r>
    </w:p>
  </w:footnote>
  <w:footnote w:type="continuationSeparator" w:id="0">
    <w:p w:rsidR="000013EB" w:rsidRDefault="000013EB" w:rsidP="002C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84"/>
    <w:rsid w:val="000013EB"/>
    <w:rsid w:val="0000305A"/>
    <w:rsid w:val="00011E23"/>
    <w:rsid w:val="00016791"/>
    <w:rsid w:val="00017621"/>
    <w:rsid w:val="00055157"/>
    <w:rsid w:val="000701EE"/>
    <w:rsid w:val="000935A6"/>
    <w:rsid w:val="00097C38"/>
    <w:rsid w:val="000A012D"/>
    <w:rsid w:val="000B187A"/>
    <w:rsid w:val="000D5671"/>
    <w:rsid w:val="000F4E3C"/>
    <w:rsid w:val="00112A4D"/>
    <w:rsid w:val="00120204"/>
    <w:rsid w:val="001261B1"/>
    <w:rsid w:val="00126535"/>
    <w:rsid w:val="00130786"/>
    <w:rsid w:val="00144CB2"/>
    <w:rsid w:val="00171A63"/>
    <w:rsid w:val="0017400A"/>
    <w:rsid w:val="001818FD"/>
    <w:rsid w:val="00195084"/>
    <w:rsid w:val="00203F12"/>
    <w:rsid w:val="00207C85"/>
    <w:rsid w:val="00216290"/>
    <w:rsid w:val="00244BBE"/>
    <w:rsid w:val="00247C0F"/>
    <w:rsid w:val="002962FC"/>
    <w:rsid w:val="002B2DDA"/>
    <w:rsid w:val="002C5DEF"/>
    <w:rsid w:val="002D5DEA"/>
    <w:rsid w:val="002E25F6"/>
    <w:rsid w:val="003013F8"/>
    <w:rsid w:val="003060E5"/>
    <w:rsid w:val="00323475"/>
    <w:rsid w:val="00331B90"/>
    <w:rsid w:val="00332740"/>
    <w:rsid w:val="00340C46"/>
    <w:rsid w:val="00343E84"/>
    <w:rsid w:val="00362A0E"/>
    <w:rsid w:val="0037653B"/>
    <w:rsid w:val="003A34AE"/>
    <w:rsid w:val="003B0F9F"/>
    <w:rsid w:val="003C5483"/>
    <w:rsid w:val="003E2A4A"/>
    <w:rsid w:val="003F2D14"/>
    <w:rsid w:val="00413A8F"/>
    <w:rsid w:val="00422F83"/>
    <w:rsid w:val="00423874"/>
    <w:rsid w:val="004272EF"/>
    <w:rsid w:val="004604FB"/>
    <w:rsid w:val="00461138"/>
    <w:rsid w:val="004867AC"/>
    <w:rsid w:val="004A3264"/>
    <w:rsid w:val="004D547F"/>
    <w:rsid w:val="004D626E"/>
    <w:rsid w:val="004D665F"/>
    <w:rsid w:val="004E0C07"/>
    <w:rsid w:val="004F7EDB"/>
    <w:rsid w:val="00505981"/>
    <w:rsid w:val="005117D8"/>
    <w:rsid w:val="00514F04"/>
    <w:rsid w:val="005152A5"/>
    <w:rsid w:val="00516031"/>
    <w:rsid w:val="005344AF"/>
    <w:rsid w:val="005459C1"/>
    <w:rsid w:val="005A5AE3"/>
    <w:rsid w:val="005C573B"/>
    <w:rsid w:val="005D4362"/>
    <w:rsid w:val="005F7359"/>
    <w:rsid w:val="00617A59"/>
    <w:rsid w:val="006208A8"/>
    <w:rsid w:val="00623700"/>
    <w:rsid w:val="0062496C"/>
    <w:rsid w:val="00642319"/>
    <w:rsid w:val="00662DF3"/>
    <w:rsid w:val="006725BB"/>
    <w:rsid w:val="00674E38"/>
    <w:rsid w:val="00682249"/>
    <w:rsid w:val="00690480"/>
    <w:rsid w:val="006A5159"/>
    <w:rsid w:val="006A5FEB"/>
    <w:rsid w:val="006C2241"/>
    <w:rsid w:val="006F4244"/>
    <w:rsid w:val="0070236F"/>
    <w:rsid w:val="00716DC7"/>
    <w:rsid w:val="00720152"/>
    <w:rsid w:val="00737FBF"/>
    <w:rsid w:val="007540A2"/>
    <w:rsid w:val="00791833"/>
    <w:rsid w:val="007A02CF"/>
    <w:rsid w:val="007A0EC6"/>
    <w:rsid w:val="007B1095"/>
    <w:rsid w:val="007C2865"/>
    <w:rsid w:val="007C7337"/>
    <w:rsid w:val="007D1B1C"/>
    <w:rsid w:val="007F3E00"/>
    <w:rsid w:val="00825D7F"/>
    <w:rsid w:val="008417BE"/>
    <w:rsid w:val="008540FA"/>
    <w:rsid w:val="00872F8C"/>
    <w:rsid w:val="00877427"/>
    <w:rsid w:val="008C713E"/>
    <w:rsid w:val="008D1509"/>
    <w:rsid w:val="009146D6"/>
    <w:rsid w:val="00926E0E"/>
    <w:rsid w:val="009475A8"/>
    <w:rsid w:val="00950FDD"/>
    <w:rsid w:val="00976302"/>
    <w:rsid w:val="009B000C"/>
    <w:rsid w:val="00A16F62"/>
    <w:rsid w:val="00A2555D"/>
    <w:rsid w:val="00A36171"/>
    <w:rsid w:val="00A672D6"/>
    <w:rsid w:val="00A67382"/>
    <w:rsid w:val="00A8044B"/>
    <w:rsid w:val="00A81028"/>
    <w:rsid w:val="00A87C77"/>
    <w:rsid w:val="00AA0545"/>
    <w:rsid w:val="00AA0B8C"/>
    <w:rsid w:val="00AA1AC3"/>
    <w:rsid w:val="00AB4917"/>
    <w:rsid w:val="00AC0E05"/>
    <w:rsid w:val="00AC4B02"/>
    <w:rsid w:val="00AC7DDB"/>
    <w:rsid w:val="00AD1300"/>
    <w:rsid w:val="00B22FF3"/>
    <w:rsid w:val="00B32BCB"/>
    <w:rsid w:val="00B5050D"/>
    <w:rsid w:val="00B557FE"/>
    <w:rsid w:val="00B80137"/>
    <w:rsid w:val="00BA35F8"/>
    <w:rsid w:val="00BE4F54"/>
    <w:rsid w:val="00BF571E"/>
    <w:rsid w:val="00C06816"/>
    <w:rsid w:val="00C12EED"/>
    <w:rsid w:val="00C32E61"/>
    <w:rsid w:val="00C5217E"/>
    <w:rsid w:val="00CA6125"/>
    <w:rsid w:val="00CD750F"/>
    <w:rsid w:val="00D153C2"/>
    <w:rsid w:val="00D52B51"/>
    <w:rsid w:val="00D649B8"/>
    <w:rsid w:val="00DA51F0"/>
    <w:rsid w:val="00DD5A08"/>
    <w:rsid w:val="00E10715"/>
    <w:rsid w:val="00E1548C"/>
    <w:rsid w:val="00E20316"/>
    <w:rsid w:val="00E40537"/>
    <w:rsid w:val="00E43DCB"/>
    <w:rsid w:val="00E440AD"/>
    <w:rsid w:val="00E47C1C"/>
    <w:rsid w:val="00EA4396"/>
    <w:rsid w:val="00EA451A"/>
    <w:rsid w:val="00EC7BE6"/>
    <w:rsid w:val="00EE1301"/>
    <w:rsid w:val="00EF6EA2"/>
    <w:rsid w:val="00F00868"/>
    <w:rsid w:val="00F215A6"/>
    <w:rsid w:val="00F27FD1"/>
    <w:rsid w:val="00F6297A"/>
    <w:rsid w:val="00F712B6"/>
    <w:rsid w:val="00F93DCB"/>
    <w:rsid w:val="00FA7B06"/>
    <w:rsid w:val="00FE38F9"/>
    <w:rsid w:val="00FF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7">
    <w:name w:val="No Spacing"/>
    <w:uiPriority w:val="1"/>
    <w:qFormat/>
    <w:rsid w:val="006F4244"/>
    <w:pPr>
      <w:spacing w:after="0" w:line="240" w:lineRule="auto"/>
    </w:pPr>
    <w:rPr>
      <w:rFonts w:eastAsiaTheme="minorEastAsia"/>
      <w:lang w:eastAsia="ru-RU"/>
    </w:rPr>
  </w:style>
  <w:style w:type="character" w:customStyle="1" w:styleId="text11">
    <w:name w:val="text11"/>
    <w:basedOn w:val="a0"/>
    <w:rsid w:val="006F4244"/>
  </w:style>
  <w:style w:type="paragraph" w:styleId="a8">
    <w:name w:val="List Paragraph"/>
    <w:basedOn w:val="a"/>
    <w:uiPriority w:val="34"/>
    <w:qFormat/>
    <w:rsid w:val="006C2241"/>
    <w:pPr>
      <w:spacing w:after="0" w:line="240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C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5DEF"/>
  </w:style>
  <w:style w:type="paragraph" w:styleId="ab">
    <w:name w:val="footer"/>
    <w:basedOn w:val="a"/>
    <w:link w:val="ac"/>
    <w:uiPriority w:val="99"/>
    <w:unhideWhenUsed/>
    <w:rsid w:val="002C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5DEF"/>
  </w:style>
  <w:style w:type="character" w:styleId="ad">
    <w:name w:val="Hyperlink"/>
    <w:basedOn w:val="a0"/>
    <w:uiPriority w:val="99"/>
    <w:unhideWhenUsed/>
    <w:rsid w:val="00E2031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031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ro.ru/2023/3_kvartal/prikaz_616_metod_struktury_gmo_2022.pdf" TargetMode="External"/><Relationship Id="rId13" Type="http://schemas.openxmlformats.org/officeDocument/2006/relationships/hyperlink" Target="http://my-cro.ru/2023/3_kvartal/prikaz_uo_620.pdf" TargetMode="External"/><Relationship Id="rId18" Type="http://schemas.openxmlformats.org/officeDocument/2006/relationships/hyperlink" Target="http://my-cro.ru/2023/3_kvartal/prikaz_616_metod_struktury_gmo_2022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y-cro.ru/2023/1_kvartal/822_prikaz_ob_utverzhdenii_municipalnykh_programm.pdf?ysclid=lm7n264ls3269729711" TargetMode="External"/><Relationship Id="rId7" Type="http://schemas.openxmlformats.org/officeDocument/2006/relationships/hyperlink" Target="http://my-cro.ru/2023/1_kvartal/plan_vzaimodejstvija_tms_s_iro.pdf" TargetMode="External"/><Relationship Id="rId12" Type="http://schemas.openxmlformats.org/officeDocument/2006/relationships/hyperlink" Target="http://my-cro.ru/2023/2_kvartal/479_prikaz_ob_itogakh_monitoringa_metod_struktur.pdf" TargetMode="External"/><Relationship Id="rId17" Type="http://schemas.openxmlformats.org/officeDocument/2006/relationships/hyperlink" Target="http://my-cro.ru/2022/fgos/programmametodicheskogosoprovozhdenijafgos.pdf" TargetMode="External"/><Relationship Id="rId25" Type="http://schemas.openxmlformats.org/officeDocument/2006/relationships/hyperlink" Target="http://my-cro.ru/2022/4_kvartal/39_prikaz_cro_7.8-prikaz_cro_metod_soprovezhdenie_.pdf?ysclid=lm7pws1pw1135873163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cro.ru/2023/1_kvartal/plan_vzaimodejstvija_tms_s_iro.pdf" TargetMode="External"/><Relationship Id="rId20" Type="http://schemas.openxmlformats.org/officeDocument/2006/relationships/hyperlink" Target="https://cloud.mail.ru/public/rD1T/okYNVWJy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y-cro.ru/2023/2_kvartal/385_prikaz_o_provedenii_monitoringa_metod_struktur.pdf" TargetMode="External"/><Relationship Id="rId24" Type="http://schemas.openxmlformats.org/officeDocument/2006/relationships/hyperlink" Target="http://my-cro.ru/2023/2_kvartal/288_prikaz_dorozhnaja_karta.pdf?ysclid=lm7puvxt2r2686421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-cro.ru/2022/fgos/programmametodicheskogosoprovozhdenijafgos.pdf" TargetMode="External"/><Relationship Id="rId23" Type="http://schemas.openxmlformats.org/officeDocument/2006/relationships/hyperlink" Target="http://my-cro.ru/2023/1_kvartal/210_prikaz_shnor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y-cro.ru/2023/kip/nastavnichestvo.pdf" TargetMode="External"/><Relationship Id="rId19" Type="http://schemas.openxmlformats.org/officeDocument/2006/relationships/hyperlink" Target="https://cloud.mail.ru/public/emcU/Nt8XnT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cro.ru/2023/kip/realizacija_proekta.pdf" TargetMode="External"/><Relationship Id="rId14" Type="http://schemas.openxmlformats.org/officeDocument/2006/relationships/hyperlink" Target="http://my-cro.ru/2023/3_kvartal/pismo_mku_cro_i_ok_940.pdf" TargetMode="External"/><Relationship Id="rId22" Type="http://schemas.openxmlformats.org/officeDocument/2006/relationships/hyperlink" Target="http://my-cro.ru/2023/1_kvartal/65_prikaz_analiz_mp_po_proektnoj_dejanlnosti.pdf?ysclid=lm7n3fmos44860399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7CBB-565F-42B5-8535-AF13263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USER ASUS</cp:lastModifiedBy>
  <cp:revision>84</cp:revision>
  <cp:lastPrinted>2023-06-07T09:18:00Z</cp:lastPrinted>
  <dcterms:created xsi:type="dcterms:W3CDTF">2023-06-07T09:16:00Z</dcterms:created>
  <dcterms:modified xsi:type="dcterms:W3CDTF">2023-09-07T07:33:00Z</dcterms:modified>
</cp:coreProperties>
</file>