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7A" w:rsidRDefault="00E2667A" w:rsidP="00E2667A">
      <w:pPr>
        <w:spacing w:line="360" w:lineRule="auto"/>
        <w:rPr>
          <w:sz w:val="28"/>
          <w:szCs w:val="28"/>
        </w:rPr>
      </w:pPr>
    </w:p>
    <w:p w:rsidR="00E2667A" w:rsidRPr="004C2DE2" w:rsidRDefault="00E2667A" w:rsidP="00E2667A">
      <w:pPr>
        <w:spacing w:line="276" w:lineRule="auto"/>
        <w:jc w:val="center"/>
        <w:rPr>
          <w:b/>
          <w:sz w:val="28"/>
          <w:szCs w:val="28"/>
        </w:rPr>
      </w:pPr>
      <w:r w:rsidRPr="004C2DE2">
        <w:rPr>
          <w:b/>
          <w:sz w:val="28"/>
          <w:szCs w:val="28"/>
        </w:rPr>
        <w:t>МУНИЦИПАЛЬНОЕ БЮДЖЕТНОЕ</w:t>
      </w:r>
    </w:p>
    <w:p w:rsidR="00E2667A" w:rsidRPr="004C2DE2" w:rsidRDefault="00E2667A" w:rsidP="00E2667A">
      <w:pPr>
        <w:spacing w:line="276" w:lineRule="auto"/>
        <w:jc w:val="center"/>
        <w:rPr>
          <w:b/>
          <w:sz w:val="28"/>
          <w:szCs w:val="28"/>
        </w:rPr>
      </w:pPr>
      <w:r w:rsidRPr="004C2DE2">
        <w:rPr>
          <w:b/>
          <w:sz w:val="28"/>
          <w:szCs w:val="28"/>
        </w:rPr>
        <w:t xml:space="preserve"> ОБЩЕОБРАЗОВАТЕЛЬНОЕ УЧРЕЖДЕНИЕ</w:t>
      </w:r>
    </w:p>
    <w:p w:rsidR="00E2667A" w:rsidRPr="004C2DE2" w:rsidRDefault="00E2667A" w:rsidP="00E2667A">
      <w:pPr>
        <w:spacing w:line="276" w:lineRule="auto"/>
        <w:jc w:val="center"/>
        <w:rPr>
          <w:b/>
          <w:sz w:val="28"/>
          <w:szCs w:val="28"/>
        </w:rPr>
      </w:pPr>
      <w:r w:rsidRPr="004C2DE2">
        <w:rPr>
          <w:b/>
          <w:sz w:val="28"/>
          <w:szCs w:val="28"/>
        </w:rPr>
        <w:t xml:space="preserve"> СРЕДНЯЯ ОБЩЕОБРАЗОВАТЕЛЬНАЯ ШКОЛА №18</w:t>
      </w:r>
    </w:p>
    <w:p w:rsidR="00E2667A" w:rsidRPr="004C2DE2" w:rsidRDefault="00E2667A" w:rsidP="00E2667A">
      <w:pPr>
        <w:spacing w:line="276" w:lineRule="auto"/>
        <w:jc w:val="center"/>
        <w:rPr>
          <w:b/>
          <w:sz w:val="28"/>
          <w:szCs w:val="28"/>
        </w:rPr>
      </w:pPr>
      <w:r w:rsidRPr="004C2DE2">
        <w:rPr>
          <w:b/>
          <w:sz w:val="28"/>
          <w:szCs w:val="28"/>
        </w:rPr>
        <w:t xml:space="preserve"> СТАНИЦЫ РЯЗАНСКОЙ МУНИЦИПАЛЬНОГО ОБРАЗОВАНИЯ БЕЛОРЕЧЕНСКИЙ РАЙОН</w:t>
      </w:r>
    </w:p>
    <w:p w:rsidR="00E2667A" w:rsidRPr="0051047F" w:rsidRDefault="00E2667A" w:rsidP="00E2667A">
      <w:pPr>
        <w:spacing w:line="360" w:lineRule="auto"/>
        <w:rPr>
          <w:sz w:val="28"/>
          <w:szCs w:val="28"/>
        </w:rPr>
      </w:pPr>
    </w:p>
    <w:p w:rsidR="00E2667A" w:rsidRDefault="00E2667A" w:rsidP="00E2667A">
      <w:pPr>
        <w:jc w:val="center"/>
        <w:rPr>
          <w:b/>
          <w:sz w:val="28"/>
          <w:szCs w:val="28"/>
        </w:rPr>
      </w:pPr>
    </w:p>
    <w:p w:rsidR="00E2667A" w:rsidRDefault="00E2667A" w:rsidP="00E2667A">
      <w:pPr>
        <w:jc w:val="center"/>
        <w:rPr>
          <w:b/>
          <w:sz w:val="28"/>
          <w:szCs w:val="28"/>
        </w:rPr>
      </w:pPr>
    </w:p>
    <w:p w:rsidR="00E2667A" w:rsidRDefault="00E2667A" w:rsidP="00E2667A">
      <w:pPr>
        <w:jc w:val="center"/>
        <w:rPr>
          <w:b/>
          <w:sz w:val="28"/>
          <w:szCs w:val="28"/>
        </w:rPr>
      </w:pPr>
    </w:p>
    <w:p w:rsidR="00E2667A" w:rsidRDefault="00E2667A" w:rsidP="00E2667A">
      <w:pPr>
        <w:jc w:val="center"/>
        <w:rPr>
          <w:b/>
          <w:sz w:val="28"/>
          <w:szCs w:val="28"/>
        </w:rPr>
      </w:pPr>
    </w:p>
    <w:p w:rsidR="00E2667A" w:rsidRDefault="00E2667A" w:rsidP="00E2667A">
      <w:pPr>
        <w:jc w:val="center"/>
        <w:rPr>
          <w:b/>
          <w:sz w:val="28"/>
          <w:szCs w:val="28"/>
        </w:rPr>
      </w:pPr>
    </w:p>
    <w:p w:rsidR="00E2667A" w:rsidRDefault="00E2667A" w:rsidP="00E2667A">
      <w:pPr>
        <w:jc w:val="center"/>
        <w:rPr>
          <w:b/>
          <w:sz w:val="28"/>
          <w:szCs w:val="28"/>
        </w:rPr>
      </w:pPr>
    </w:p>
    <w:p w:rsidR="00E2667A" w:rsidRPr="009D7698" w:rsidRDefault="00E2667A" w:rsidP="00E2667A">
      <w:pPr>
        <w:jc w:val="center"/>
        <w:rPr>
          <w:b/>
          <w:sz w:val="28"/>
          <w:szCs w:val="28"/>
        </w:rPr>
      </w:pPr>
    </w:p>
    <w:p w:rsidR="00E2667A" w:rsidRPr="00E2667A" w:rsidRDefault="00E2667A" w:rsidP="00E2667A">
      <w:pPr>
        <w:contextualSpacing/>
        <w:jc w:val="center"/>
        <w:rPr>
          <w:b/>
          <w:sz w:val="40"/>
          <w:szCs w:val="40"/>
        </w:rPr>
      </w:pPr>
      <w:r w:rsidRPr="00E2667A">
        <w:rPr>
          <w:b/>
          <w:sz w:val="40"/>
          <w:szCs w:val="40"/>
        </w:rPr>
        <w:t xml:space="preserve">Методическая разработка </w:t>
      </w:r>
    </w:p>
    <w:p w:rsidR="00E2667A" w:rsidRPr="00E2667A" w:rsidRDefault="00E2667A" w:rsidP="00E2667A">
      <w:pPr>
        <w:contextualSpacing/>
        <w:jc w:val="center"/>
        <w:rPr>
          <w:b/>
          <w:sz w:val="40"/>
          <w:szCs w:val="40"/>
        </w:rPr>
      </w:pPr>
      <w:r w:rsidRPr="00E2667A">
        <w:rPr>
          <w:b/>
          <w:sz w:val="40"/>
          <w:szCs w:val="40"/>
        </w:rPr>
        <w:t xml:space="preserve">урока мужества в 11 «А» классе </w:t>
      </w:r>
    </w:p>
    <w:p w:rsidR="00E2667A" w:rsidRDefault="00E2667A" w:rsidP="00E2667A">
      <w:pPr>
        <w:contextualSpacing/>
        <w:jc w:val="center"/>
        <w:rPr>
          <w:b/>
          <w:sz w:val="72"/>
          <w:szCs w:val="72"/>
        </w:rPr>
      </w:pPr>
      <w:r>
        <w:rPr>
          <w:b/>
          <w:sz w:val="72"/>
          <w:szCs w:val="72"/>
        </w:rPr>
        <w:t>«</w:t>
      </w:r>
      <w:r w:rsidRPr="00E2667A">
        <w:rPr>
          <w:b/>
          <w:sz w:val="72"/>
          <w:szCs w:val="72"/>
        </w:rPr>
        <w:t>Международный день борьбы с фашизмом»</w:t>
      </w:r>
    </w:p>
    <w:p w:rsidR="00E2667A" w:rsidRDefault="00E2667A" w:rsidP="00E2667A">
      <w:pPr>
        <w:contextualSpacing/>
        <w:jc w:val="center"/>
        <w:rPr>
          <w:b/>
          <w:sz w:val="72"/>
          <w:szCs w:val="72"/>
        </w:rPr>
      </w:pPr>
    </w:p>
    <w:p w:rsidR="00E2667A" w:rsidRDefault="00E2667A" w:rsidP="00E2667A">
      <w:pPr>
        <w:contextualSpacing/>
        <w:jc w:val="center"/>
        <w:rPr>
          <w:b/>
          <w:sz w:val="72"/>
          <w:szCs w:val="72"/>
        </w:rPr>
      </w:pPr>
    </w:p>
    <w:p w:rsidR="00E2667A" w:rsidRDefault="00E2667A" w:rsidP="00E2667A">
      <w:pPr>
        <w:contextualSpacing/>
        <w:jc w:val="center"/>
        <w:rPr>
          <w:b/>
          <w:sz w:val="72"/>
          <w:szCs w:val="72"/>
        </w:rPr>
      </w:pPr>
    </w:p>
    <w:p w:rsidR="00E2667A" w:rsidRPr="009D7698" w:rsidRDefault="00E2667A" w:rsidP="00E2667A">
      <w:pPr>
        <w:contextualSpacing/>
        <w:rPr>
          <w:b/>
          <w:sz w:val="28"/>
          <w:szCs w:val="28"/>
        </w:rPr>
      </w:pPr>
    </w:p>
    <w:p w:rsidR="00E2667A" w:rsidRPr="009D7698" w:rsidRDefault="004B676A" w:rsidP="00E2667A">
      <w:pPr>
        <w:ind w:left="4956"/>
        <w:contextualSpacing/>
        <w:jc w:val="right"/>
        <w:rPr>
          <w:b/>
          <w:sz w:val="28"/>
          <w:szCs w:val="28"/>
        </w:rPr>
      </w:pPr>
      <w:r>
        <w:rPr>
          <w:b/>
          <w:sz w:val="28"/>
          <w:szCs w:val="28"/>
        </w:rPr>
        <w:t>Автор</w:t>
      </w:r>
      <w:r w:rsidR="00E2667A">
        <w:rPr>
          <w:b/>
          <w:sz w:val="28"/>
          <w:szCs w:val="28"/>
        </w:rPr>
        <w:t>:</w:t>
      </w:r>
    </w:p>
    <w:p w:rsidR="00E2667A" w:rsidRDefault="00E2667A" w:rsidP="00E2667A">
      <w:pPr>
        <w:ind w:left="4956" w:firstLine="708"/>
        <w:contextualSpacing/>
        <w:jc w:val="right"/>
        <w:rPr>
          <w:b/>
          <w:sz w:val="28"/>
          <w:szCs w:val="28"/>
        </w:rPr>
      </w:pPr>
      <w:r w:rsidRPr="009D7698">
        <w:rPr>
          <w:b/>
          <w:sz w:val="28"/>
          <w:szCs w:val="28"/>
        </w:rPr>
        <w:t xml:space="preserve">учитель </w:t>
      </w:r>
      <w:r>
        <w:rPr>
          <w:b/>
          <w:sz w:val="28"/>
          <w:szCs w:val="28"/>
        </w:rPr>
        <w:t>истории и обществознания МБОУ СОШ 18 Белореченского района</w:t>
      </w:r>
    </w:p>
    <w:p w:rsidR="00E2667A" w:rsidRPr="009D7698" w:rsidRDefault="004B676A" w:rsidP="00E2667A">
      <w:pPr>
        <w:ind w:left="4956" w:firstLine="708"/>
        <w:contextualSpacing/>
        <w:jc w:val="right"/>
        <w:rPr>
          <w:b/>
          <w:sz w:val="28"/>
          <w:szCs w:val="28"/>
        </w:rPr>
      </w:pPr>
      <w:r>
        <w:rPr>
          <w:b/>
          <w:sz w:val="28"/>
          <w:szCs w:val="28"/>
        </w:rPr>
        <w:t>Хуажева Л.</w:t>
      </w:r>
      <w:r w:rsidR="00E2667A">
        <w:rPr>
          <w:b/>
          <w:sz w:val="28"/>
          <w:szCs w:val="28"/>
        </w:rPr>
        <w:t xml:space="preserve"> М</w:t>
      </w:r>
      <w:r>
        <w:rPr>
          <w:b/>
          <w:sz w:val="28"/>
          <w:szCs w:val="28"/>
        </w:rPr>
        <w:t>.</w:t>
      </w:r>
    </w:p>
    <w:p w:rsidR="00E2667A" w:rsidRPr="009D7698" w:rsidRDefault="00E2667A" w:rsidP="00E2667A">
      <w:pPr>
        <w:ind w:left="4956" w:firstLine="708"/>
        <w:contextualSpacing/>
        <w:rPr>
          <w:b/>
          <w:sz w:val="28"/>
          <w:szCs w:val="28"/>
        </w:rPr>
      </w:pPr>
    </w:p>
    <w:p w:rsidR="00E2667A" w:rsidRPr="009D7698" w:rsidRDefault="00E2667A" w:rsidP="00E2667A">
      <w:pPr>
        <w:ind w:left="4956" w:firstLine="708"/>
        <w:contextualSpacing/>
        <w:rPr>
          <w:b/>
          <w:sz w:val="28"/>
          <w:szCs w:val="28"/>
        </w:rPr>
      </w:pPr>
    </w:p>
    <w:p w:rsidR="00E2667A" w:rsidRPr="009D7698" w:rsidRDefault="00E2667A" w:rsidP="00E2667A">
      <w:pPr>
        <w:ind w:left="4956" w:firstLine="708"/>
        <w:contextualSpacing/>
        <w:rPr>
          <w:b/>
          <w:sz w:val="28"/>
          <w:szCs w:val="28"/>
        </w:rPr>
      </w:pPr>
    </w:p>
    <w:p w:rsidR="00E2667A" w:rsidRPr="009D7698" w:rsidRDefault="00E2667A" w:rsidP="00E2667A">
      <w:pPr>
        <w:ind w:left="4956" w:firstLine="708"/>
        <w:contextualSpacing/>
        <w:rPr>
          <w:b/>
          <w:sz w:val="28"/>
          <w:szCs w:val="28"/>
        </w:rPr>
      </w:pPr>
    </w:p>
    <w:p w:rsidR="00E2667A" w:rsidRDefault="00E2667A" w:rsidP="00E2667A">
      <w:pPr>
        <w:ind w:firstLine="708"/>
        <w:contextualSpacing/>
        <w:jc w:val="center"/>
        <w:rPr>
          <w:b/>
          <w:sz w:val="28"/>
          <w:szCs w:val="28"/>
        </w:rPr>
      </w:pPr>
    </w:p>
    <w:p w:rsidR="00E2667A" w:rsidRDefault="00E2667A" w:rsidP="00E2667A">
      <w:pPr>
        <w:ind w:firstLine="708"/>
        <w:contextualSpacing/>
        <w:jc w:val="center"/>
        <w:rPr>
          <w:b/>
          <w:sz w:val="28"/>
          <w:szCs w:val="28"/>
        </w:rPr>
      </w:pPr>
    </w:p>
    <w:p w:rsidR="002A5459" w:rsidRDefault="002A5459" w:rsidP="00E2667A">
      <w:pPr>
        <w:rPr>
          <w:b/>
          <w:sz w:val="28"/>
          <w:szCs w:val="28"/>
        </w:rPr>
      </w:pPr>
    </w:p>
    <w:p w:rsidR="00E2667A" w:rsidRPr="00EA7FE1" w:rsidRDefault="00E2667A" w:rsidP="00E2667A">
      <w:pPr>
        <w:pStyle w:val="a5"/>
        <w:jc w:val="both"/>
        <w:rPr>
          <w:color w:val="000000"/>
          <w:sz w:val="28"/>
          <w:szCs w:val="28"/>
        </w:rPr>
      </w:pPr>
      <w:r w:rsidRPr="00EA7FE1">
        <w:rPr>
          <w:b/>
          <w:sz w:val="28"/>
          <w:szCs w:val="28"/>
        </w:rPr>
        <w:lastRenderedPageBreak/>
        <w:t>Цели и задачи урока:</w:t>
      </w:r>
      <w:r w:rsidRPr="00EA7FE1">
        <w:rPr>
          <w:sz w:val="28"/>
          <w:szCs w:val="28"/>
        </w:rPr>
        <w:t xml:space="preserve"> </w:t>
      </w:r>
    </w:p>
    <w:p w:rsidR="00E2667A" w:rsidRPr="00EA7FE1" w:rsidRDefault="00E2667A" w:rsidP="00E2667A">
      <w:pPr>
        <w:pStyle w:val="a5"/>
        <w:numPr>
          <w:ilvl w:val="0"/>
          <w:numId w:val="1"/>
        </w:numPr>
        <w:jc w:val="both"/>
        <w:rPr>
          <w:color w:val="000000"/>
          <w:sz w:val="28"/>
          <w:szCs w:val="28"/>
        </w:rPr>
      </w:pPr>
      <w:r w:rsidRPr="00EA7FE1">
        <w:rPr>
          <w:color w:val="000000"/>
          <w:sz w:val="28"/>
          <w:szCs w:val="28"/>
        </w:rPr>
        <w:t>Обеспечить освоение учащимися следующих понятий «фашизм», «национализм»</w:t>
      </w:r>
    </w:p>
    <w:p w:rsidR="00E2667A" w:rsidRPr="00EA7FE1" w:rsidRDefault="00E2667A" w:rsidP="00E2667A">
      <w:pPr>
        <w:pStyle w:val="a5"/>
        <w:numPr>
          <w:ilvl w:val="0"/>
          <w:numId w:val="1"/>
        </w:numPr>
        <w:jc w:val="both"/>
        <w:rPr>
          <w:color w:val="000000"/>
          <w:sz w:val="28"/>
          <w:szCs w:val="28"/>
        </w:rPr>
      </w:pPr>
      <w:r w:rsidRPr="00EA7FE1">
        <w:rPr>
          <w:color w:val="000000"/>
          <w:sz w:val="28"/>
          <w:szCs w:val="28"/>
        </w:rPr>
        <w:t>Способствовать формирование чувства толерантности у учащихся</w:t>
      </w:r>
    </w:p>
    <w:p w:rsidR="00E2667A" w:rsidRPr="00EA7FE1" w:rsidRDefault="00E2667A" w:rsidP="00E2667A">
      <w:pPr>
        <w:pStyle w:val="a4"/>
        <w:numPr>
          <w:ilvl w:val="0"/>
          <w:numId w:val="1"/>
        </w:numPr>
        <w:spacing w:after="0"/>
        <w:jc w:val="both"/>
        <w:rPr>
          <w:rFonts w:ascii="Times New Roman" w:hAnsi="Times New Roman"/>
          <w:sz w:val="28"/>
          <w:szCs w:val="28"/>
        </w:rPr>
      </w:pPr>
      <w:r w:rsidRPr="00EA7FE1">
        <w:rPr>
          <w:rFonts w:ascii="Times New Roman" w:hAnsi="Times New Roman"/>
          <w:sz w:val="28"/>
          <w:szCs w:val="28"/>
        </w:rPr>
        <w:t xml:space="preserve">Развить у учащихся умение критически  и аналитически мыслить на основе полученных фактов. </w:t>
      </w:r>
    </w:p>
    <w:p w:rsidR="00EA7FE1" w:rsidRPr="00EA7FE1" w:rsidRDefault="00EA7FE1" w:rsidP="00E2667A">
      <w:pPr>
        <w:pStyle w:val="a4"/>
        <w:numPr>
          <w:ilvl w:val="0"/>
          <w:numId w:val="1"/>
        </w:numPr>
        <w:spacing w:after="0"/>
        <w:jc w:val="both"/>
        <w:rPr>
          <w:rFonts w:ascii="Times New Roman" w:hAnsi="Times New Roman"/>
          <w:sz w:val="28"/>
          <w:szCs w:val="28"/>
        </w:rPr>
      </w:pPr>
      <w:r w:rsidRPr="00EA7FE1">
        <w:rPr>
          <w:rFonts w:ascii="Times New Roman" w:hAnsi="Times New Roman"/>
          <w:sz w:val="28"/>
          <w:szCs w:val="28"/>
        </w:rPr>
        <w:t>Акцентировать внимание учащихся на необходимости противостояния и неприятия проявления  фашизма</w:t>
      </w:r>
    </w:p>
    <w:p w:rsidR="00E2667A" w:rsidRPr="00EA7FE1" w:rsidRDefault="00E2667A" w:rsidP="00E2667A">
      <w:pPr>
        <w:rPr>
          <w:sz w:val="28"/>
          <w:szCs w:val="28"/>
        </w:rPr>
      </w:pPr>
    </w:p>
    <w:p w:rsidR="00E2667A" w:rsidRPr="00EA7FE1" w:rsidRDefault="00E2667A" w:rsidP="00E2667A">
      <w:pPr>
        <w:tabs>
          <w:tab w:val="left" w:pos="993"/>
        </w:tabs>
        <w:jc w:val="both"/>
        <w:rPr>
          <w:sz w:val="28"/>
          <w:szCs w:val="28"/>
        </w:rPr>
      </w:pPr>
      <w:r w:rsidRPr="00EA7FE1">
        <w:rPr>
          <w:b/>
          <w:sz w:val="28"/>
          <w:szCs w:val="28"/>
        </w:rPr>
        <w:t>Тип урока:</w:t>
      </w:r>
      <w:r w:rsidRPr="00EA7FE1">
        <w:rPr>
          <w:sz w:val="28"/>
          <w:szCs w:val="28"/>
        </w:rPr>
        <w:t xml:space="preserve"> тематический классный час</w:t>
      </w:r>
    </w:p>
    <w:p w:rsidR="00E2667A" w:rsidRPr="00EA7FE1" w:rsidRDefault="00E2667A" w:rsidP="00E2667A">
      <w:pPr>
        <w:jc w:val="both"/>
        <w:rPr>
          <w:sz w:val="28"/>
          <w:szCs w:val="28"/>
        </w:rPr>
      </w:pPr>
      <w:r w:rsidRPr="00EA7FE1">
        <w:rPr>
          <w:b/>
          <w:sz w:val="28"/>
          <w:szCs w:val="28"/>
        </w:rPr>
        <w:t xml:space="preserve">Оборудование: </w:t>
      </w:r>
      <w:r w:rsidRPr="00EA7FE1">
        <w:rPr>
          <w:sz w:val="28"/>
          <w:szCs w:val="28"/>
        </w:rPr>
        <w:t>мультимедийное оборудование,</w:t>
      </w:r>
      <w:r w:rsidR="004B676A">
        <w:rPr>
          <w:sz w:val="28"/>
          <w:szCs w:val="28"/>
        </w:rPr>
        <w:t xml:space="preserve"> компьютер</w:t>
      </w:r>
      <w:r w:rsidRPr="00EA7FE1">
        <w:rPr>
          <w:sz w:val="28"/>
          <w:szCs w:val="28"/>
        </w:rPr>
        <w:t xml:space="preserve"> </w:t>
      </w:r>
    </w:p>
    <w:p w:rsidR="00E2667A" w:rsidRPr="00EA7FE1" w:rsidRDefault="00E2667A" w:rsidP="00E2667A">
      <w:pPr>
        <w:jc w:val="both"/>
        <w:rPr>
          <w:b/>
          <w:sz w:val="28"/>
          <w:szCs w:val="28"/>
        </w:rPr>
      </w:pPr>
      <w:r w:rsidRPr="00EA7FE1">
        <w:rPr>
          <w:b/>
          <w:sz w:val="28"/>
          <w:szCs w:val="28"/>
        </w:rPr>
        <w:t>Продолжительность:</w:t>
      </w:r>
      <w:r w:rsidRPr="00EA7FE1">
        <w:rPr>
          <w:sz w:val="28"/>
          <w:szCs w:val="28"/>
        </w:rPr>
        <w:t xml:space="preserve"> 40 минут</w:t>
      </w:r>
    </w:p>
    <w:p w:rsidR="00E2667A" w:rsidRPr="00EA7FE1" w:rsidRDefault="00E2667A" w:rsidP="00E2667A">
      <w:pPr>
        <w:jc w:val="both"/>
        <w:rPr>
          <w:sz w:val="28"/>
          <w:szCs w:val="28"/>
        </w:rPr>
      </w:pPr>
      <w:r w:rsidRPr="00EA7FE1">
        <w:rPr>
          <w:b/>
          <w:sz w:val="28"/>
          <w:szCs w:val="28"/>
        </w:rPr>
        <w:t>Структура урока:</w:t>
      </w:r>
      <w:r w:rsidRPr="00EA7FE1">
        <w:rPr>
          <w:sz w:val="28"/>
          <w:szCs w:val="28"/>
        </w:rPr>
        <w:t xml:space="preserve"> </w:t>
      </w:r>
    </w:p>
    <w:p w:rsidR="00E2667A" w:rsidRPr="00EA7FE1" w:rsidRDefault="00E2667A" w:rsidP="00E2667A">
      <w:pPr>
        <w:jc w:val="both"/>
        <w:rPr>
          <w:sz w:val="28"/>
          <w:szCs w:val="28"/>
        </w:rPr>
      </w:pPr>
      <w:r w:rsidRPr="00EA7FE1">
        <w:rPr>
          <w:sz w:val="28"/>
          <w:szCs w:val="28"/>
        </w:rPr>
        <w:t xml:space="preserve">1. Организационный момент </w:t>
      </w:r>
    </w:p>
    <w:p w:rsidR="00E2667A" w:rsidRPr="00EA7FE1" w:rsidRDefault="00E2667A" w:rsidP="00E2667A">
      <w:pPr>
        <w:jc w:val="both"/>
        <w:rPr>
          <w:sz w:val="28"/>
          <w:szCs w:val="28"/>
        </w:rPr>
      </w:pPr>
      <w:r w:rsidRPr="00EA7FE1">
        <w:rPr>
          <w:sz w:val="28"/>
          <w:szCs w:val="28"/>
        </w:rPr>
        <w:t>2. Постановка темы и целей урока</w:t>
      </w:r>
    </w:p>
    <w:p w:rsidR="00E2667A" w:rsidRPr="00EA7FE1" w:rsidRDefault="00E2667A" w:rsidP="00E2667A">
      <w:pPr>
        <w:jc w:val="both"/>
        <w:rPr>
          <w:sz w:val="28"/>
          <w:szCs w:val="28"/>
        </w:rPr>
      </w:pPr>
      <w:r w:rsidRPr="00EA7FE1">
        <w:rPr>
          <w:sz w:val="28"/>
          <w:szCs w:val="28"/>
        </w:rPr>
        <w:t xml:space="preserve">3. </w:t>
      </w:r>
      <w:r w:rsidR="004B676A">
        <w:rPr>
          <w:sz w:val="28"/>
          <w:szCs w:val="28"/>
        </w:rPr>
        <w:t>Изучение истории праздника</w:t>
      </w:r>
    </w:p>
    <w:p w:rsidR="00E2667A" w:rsidRPr="00EA7FE1" w:rsidRDefault="00E2667A" w:rsidP="00E2667A">
      <w:pPr>
        <w:jc w:val="both"/>
        <w:rPr>
          <w:sz w:val="28"/>
          <w:szCs w:val="28"/>
        </w:rPr>
      </w:pPr>
      <w:r w:rsidRPr="00EA7FE1">
        <w:rPr>
          <w:sz w:val="28"/>
          <w:szCs w:val="28"/>
        </w:rPr>
        <w:t>4. Заключение</w:t>
      </w:r>
    </w:p>
    <w:p w:rsidR="00E2667A" w:rsidRPr="00EA7FE1" w:rsidRDefault="00E2667A" w:rsidP="00E2667A">
      <w:pPr>
        <w:rPr>
          <w:sz w:val="28"/>
          <w:szCs w:val="28"/>
          <w:lang w:val="en-US"/>
        </w:rPr>
      </w:pPr>
    </w:p>
    <w:p w:rsidR="00EA7FE1" w:rsidRPr="004B676A" w:rsidRDefault="00EA7FE1" w:rsidP="004B676A">
      <w:pPr>
        <w:jc w:val="center"/>
        <w:rPr>
          <w:b/>
          <w:sz w:val="28"/>
          <w:szCs w:val="28"/>
        </w:rPr>
      </w:pPr>
      <w:r w:rsidRPr="004B676A">
        <w:rPr>
          <w:b/>
          <w:sz w:val="28"/>
          <w:szCs w:val="28"/>
        </w:rPr>
        <w:t>Ход занятия:</w:t>
      </w:r>
    </w:p>
    <w:p w:rsidR="00EA7FE1" w:rsidRPr="00EA7FE1" w:rsidRDefault="00EA7FE1" w:rsidP="00EA7FE1">
      <w:pPr>
        <w:rPr>
          <w:b/>
          <w:bCs/>
          <w:sz w:val="28"/>
          <w:szCs w:val="28"/>
        </w:rPr>
      </w:pPr>
      <w:r w:rsidRPr="00EA7FE1">
        <w:rPr>
          <w:sz w:val="28"/>
          <w:szCs w:val="28"/>
        </w:rPr>
        <w:t xml:space="preserve">Урок начинается с музыкальной вставки </w:t>
      </w:r>
      <w:hyperlink r:id="rId5" w:tooltip="Другие песни исполнителя " w:history="1">
        <w:r w:rsidR="004B676A">
          <w:rPr>
            <w:rStyle w:val="a3"/>
            <w:bCs/>
            <w:color w:val="auto"/>
            <w:sz w:val="28"/>
            <w:szCs w:val="28"/>
            <w:u w:val="none"/>
          </w:rPr>
          <w:t>Д. Шостакович -</w:t>
        </w:r>
      </w:hyperlink>
      <w:r w:rsidRPr="00EA7FE1">
        <w:rPr>
          <w:bCs/>
          <w:sz w:val="28"/>
          <w:szCs w:val="28"/>
        </w:rPr>
        <w:t xml:space="preserve"> Памяти жертв</w:t>
      </w:r>
      <w:r w:rsidRPr="00EA7FE1">
        <w:rPr>
          <w:b/>
          <w:bCs/>
          <w:sz w:val="28"/>
          <w:szCs w:val="28"/>
        </w:rPr>
        <w:t xml:space="preserve">. </w:t>
      </w:r>
    </w:p>
    <w:p w:rsidR="00EA7FE1" w:rsidRPr="00EA7FE1" w:rsidRDefault="00562AD9" w:rsidP="00EA7FE1">
      <w:pPr>
        <w:rPr>
          <w:bCs/>
          <w:sz w:val="28"/>
          <w:szCs w:val="28"/>
        </w:rPr>
      </w:pPr>
      <w:r w:rsidRPr="00562AD9">
        <w:rPr>
          <w:bCs/>
          <w:sz w:val="28"/>
          <w:szCs w:val="28"/>
          <w:u w:val="single"/>
        </w:rPr>
        <w:t>Учитель</w:t>
      </w:r>
      <w:r w:rsidR="00EA7FE1" w:rsidRPr="00562AD9">
        <w:rPr>
          <w:bCs/>
          <w:sz w:val="28"/>
          <w:szCs w:val="28"/>
          <w:u w:val="single"/>
        </w:rPr>
        <w:t>:</w:t>
      </w:r>
      <w:r w:rsidR="00EA7FE1">
        <w:rPr>
          <w:bCs/>
          <w:sz w:val="28"/>
          <w:szCs w:val="28"/>
        </w:rPr>
        <w:t xml:space="preserve"> Добрый день ребята</w:t>
      </w:r>
      <w:r w:rsidR="004B676A">
        <w:rPr>
          <w:bCs/>
          <w:sz w:val="28"/>
          <w:szCs w:val="28"/>
        </w:rPr>
        <w:t>,</w:t>
      </w:r>
      <w:r w:rsidR="00EA7FE1">
        <w:rPr>
          <w:bCs/>
          <w:sz w:val="28"/>
          <w:szCs w:val="28"/>
        </w:rPr>
        <w:t xml:space="preserve"> </w:t>
      </w:r>
      <w:r w:rsidR="004B676A" w:rsidRPr="00EA7FE1">
        <w:rPr>
          <w:bCs/>
          <w:sz w:val="28"/>
          <w:szCs w:val="28"/>
        </w:rPr>
        <w:t>сегодня</w:t>
      </w:r>
      <w:r w:rsidR="004B676A">
        <w:rPr>
          <w:bCs/>
          <w:sz w:val="28"/>
          <w:szCs w:val="28"/>
        </w:rPr>
        <w:t xml:space="preserve"> </w:t>
      </w:r>
      <w:r w:rsidR="00EA7FE1">
        <w:rPr>
          <w:bCs/>
          <w:sz w:val="28"/>
          <w:szCs w:val="28"/>
        </w:rPr>
        <w:t>н</w:t>
      </w:r>
      <w:r w:rsidR="00EA7FE1" w:rsidRPr="00EA7FE1">
        <w:rPr>
          <w:bCs/>
          <w:sz w:val="28"/>
          <w:szCs w:val="28"/>
        </w:rPr>
        <w:t>аш урок посвящен  Международному дню борьбы с одним очень опасным явлением. Давайте вместе озвучим</w:t>
      </w:r>
      <w:r w:rsidR="00EA7FE1">
        <w:rPr>
          <w:bCs/>
          <w:sz w:val="28"/>
          <w:szCs w:val="28"/>
        </w:rPr>
        <w:t xml:space="preserve"> </w:t>
      </w:r>
      <w:r w:rsidR="00EA7FE1" w:rsidRPr="00EA7FE1">
        <w:rPr>
          <w:bCs/>
          <w:sz w:val="28"/>
          <w:szCs w:val="28"/>
        </w:rPr>
        <w:t xml:space="preserve"> с каким именно, в этом нам поможет решение кроссворда.</w:t>
      </w:r>
    </w:p>
    <w:p w:rsidR="00EA7FE1" w:rsidRPr="00EA7FE1" w:rsidRDefault="00EA7FE1" w:rsidP="00EA7FE1">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579"/>
        <w:gridCol w:w="598"/>
        <w:gridCol w:w="599"/>
        <w:gridCol w:w="600"/>
        <w:gridCol w:w="619"/>
        <w:gridCol w:w="600"/>
        <w:gridCol w:w="600"/>
        <w:gridCol w:w="600"/>
        <w:gridCol w:w="600"/>
        <w:gridCol w:w="600"/>
        <w:gridCol w:w="597"/>
        <w:gridCol w:w="604"/>
        <w:gridCol w:w="599"/>
        <w:gridCol w:w="596"/>
      </w:tblGrid>
      <w:tr w:rsidR="004B676A" w:rsidRPr="00EA7FE1" w:rsidTr="00EA7FE1">
        <w:tc>
          <w:tcPr>
            <w:tcW w:w="599" w:type="dxa"/>
          </w:tcPr>
          <w:p w:rsidR="004B676A" w:rsidRPr="00EA7FE1" w:rsidRDefault="004B676A" w:rsidP="003C0B8F">
            <w:pPr>
              <w:rPr>
                <w:rFonts w:eastAsia="Calibri"/>
                <w:sz w:val="28"/>
                <w:szCs w:val="28"/>
              </w:rPr>
            </w:pPr>
          </w:p>
        </w:tc>
        <w:tc>
          <w:tcPr>
            <w:tcW w:w="579" w:type="dxa"/>
          </w:tcPr>
          <w:p w:rsidR="004B676A" w:rsidRPr="00EA7FE1" w:rsidRDefault="004B676A" w:rsidP="003C0B8F">
            <w:pPr>
              <w:rPr>
                <w:rFonts w:eastAsia="Calibri"/>
                <w:sz w:val="28"/>
                <w:szCs w:val="28"/>
              </w:rPr>
            </w:pPr>
          </w:p>
        </w:tc>
        <w:tc>
          <w:tcPr>
            <w:tcW w:w="598" w:type="dxa"/>
          </w:tcPr>
          <w:p w:rsidR="004B676A" w:rsidRPr="00EA7FE1" w:rsidRDefault="004B676A" w:rsidP="003C0B8F">
            <w:pPr>
              <w:rPr>
                <w:rFonts w:eastAsia="Calibri"/>
                <w:sz w:val="28"/>
                <w:szCs w:val="28"/>
              </w:rPr>
            </w:pPr>
          </w:p>
        </w:tc>
        <w:tc>
          <w:tcPr>
            <w:tcW w:w="599" w:type="dxa"/>
          </w:tcPr>
          <w:p w:rsidR="004B676A" w:rsidRPr="00EA7FE1" w:rsidRDefault="004B676A" w:rsidP="003C0B8F">
            <w:pPr>
              <w:rPr>
                <w:rFonts w:eastAsia="Calibri"/>
                <w:sz w:val="28"/>
                <w:szCs w:val="28"/>
              </w:rPr>
            </w:pPr>
          </w:p>
        </w:tc>
        <w:tc>
          <w:tcPr>
            <w:tcW w:w="600" w:type="dxa"/>
            <w:tcBorders>
              <w:bottom w:val="single" w:sz="36" w:space="0" w:color="auto"/>
              <w:right w:val="single" w:sz="36" w:space="0" w:color="auto"/>
            </w:tcBorders>
          </w:tcPr>
          <w:p w:rsidR="004B676A" w:rsidRPr="00EA7FE1" w:rsidRDefault="004B676A" w:rsidP="003C0B8F">
            <w:pPr>
              <w:rPr>
                <w:rFonts w:eastAsia="Calibri"/>
                <w:sz w:val="28"/>
                <w:szCs w:val="28"/>
              </w:rPr>
            </w:pPr>
            <w:r w:rsidRPr="00EA7FE1">
              <w:rPr>
                <w:rFonts w:eastAsia="Calibri"/>
                <w:sz w:val="28"/>
                <w:szCs w:val="28"/>
              </w:rPr>
              <w:t>1</w:t>
            </w:r>
          </w:p>
        </w:tc>
        <w:tc>
          <w:tcPr>
            <w:tcW w:w="619" w:type="dxa"/>
            <w:tcBorders>
              <w:top w:val="single" w:sz="36" w:space="0" w:color="auto"/>
              <w:left w:val="single" w:sz="36" w:space="0" w:color="auto"/>
              <w:bottom w:val="single" w:sz="36" w:space="0" w:color="auto"/>
              <w:right w:val="single" w:sz="36" w:space="0" w:color="auto"/>
            </w:tcBorders>
          </w:tcPr>
          <w:p w:rsidR="004B676A" w:rsidRPr="00EA7FE1" w:rsidRDefault="004B676A" w:rsidP="003C0B8F">
            <w:pPr>
              <w:rPr>
                <w:rFonts w:eastAsia="Calibri"/>
                <w:color w:val="FF0000"/>
                <w:sz w:val="28"/>
                <w:szCs w:val="28"/>
              </w:rPr>
            </w:pPr>
            <w:r w:rsidRPr="00EA7FE1">
              <w:rPr>
                <w:rFonts w:eastAsia="Calibri"/>
                <w:color w:val="FF0000"/>
                <w:sz w:val="28"/>
                <w:szCs w:val="28"/>
              </w:rPr>
              <w:t>Ф</w:t>
            </w:r>
          </w:p>
        </w:tc>
        <w:tc>
          <w:tcPr>
            <w:tcW w:w="600" w:type="dxa"/>
            <w:tcBorders>
              <w:top w:val="single" w:sz="36" w:space="0" w:color="auto"/>
              <w:left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и</w:t>
            </w:r>
          </w:p>
        </w:tc>
        <w:tc>
          <w:tcPr>
            <w:tcW w:w="600" w:type="dxa"/>
            <w:tcBorders>
              <w:top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з</w:t>
            </w:r>
          </w:p>
        </w:tc>
        <w:tc>
          <w:tcPr>
            <w:tcW w:w="600" w:type="dxa"/>
            <w:tcBorders>
              <w:top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и</w:t>
            </w:r>
          </w:p>
        </w:tc>
        <w:tc>
          <w:tcPr>
            <w:tcW w:w="600" w:type="dxa"/>
            <w:tcBorders>
              <w:top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ч</w:t>
            </w:r>
          </w:p>
        </w:tc>
        <w:tc>
          <w:tcPr>
            <w:tcW w:w="600" w:type="dxa"/>
            <w:tcBorders>
              <w:top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е</w:t>
            </w:r>
          </w:p>
        </w:tc>
        <w:tc>
          <w:tcPr>
            <w:tcW w:w="597" w:type="dxa"/>
            <w:tcBorders>
              <w:top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с</w:t>
            </w:r>
          </w:p>
        </w:tc>
        <w:tc>
          <w:tcPr>
            <w:tcW w:w="604" w:type="dxa"/>
            <w:tcBorders>
              <w:top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к</w:t>
            </w:r>
          </w:p>
        </w:tc>
        <w:tc>
          <w:tcPr>
            <w:tcW w:w="599" w:type="dxa"/>
            <w:tcBorders>
              <w:top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о</w:t>
            </w:r>
          </w:p>
        </w:tc>
        <w:tc>
          <w:tcPr>
            <w:tcW w:w="596" w:type="dxa"/>
            <w:tcBorders>
              <w:top w:val="single" w:sz="36" w:space="0" w:color="auto"/>
              <w:bottom w:val="single" w:sz="36" w:space="0" w:color="auto"/>
              <w:right w:val="single" w:sz="36" w:space="0" w:color="auto"/>
            </w:tcBorders>
          </w:tcPr>
          <w:p w:rsidR="004B676A" w:rsidRPr="00EA7FE1" w:rsidRDefault="004B676A" w:rsidP="003C0B8F">
            <w:pPr>
              <w:rPr>
                <w:rFonts w:eastAsia="Calibri"/>
                <w:sz w:val="28"/>
                <w:szCs w:val="28"/>
              </w:rPr>
            </w:pPr>
            <w:r w:rsidRPr="00EA7FE1">
              <w:rPr>
                <w:rFonts w:eastAsia="Calibri"/>
                <w:sz w:val="28"/>
                <w:szCs w:val="28"/>
              </w:rPr>
              <w:t>е</w:t>
            </w:r>
          </w:p>
        </w:tc>
      </w:tr>
      <w:tr w:rsidR="004B676A" w:rsidRPr="00EA7FE1" w:rsidTr="00EA7FE1">
        <w:tc>
          <w:tcPr>
            <w:tcW w:w="599" w:type="dxa"/>
          </w:tcPr>
          <w:p w:rsidR="004B676A" w:rsidRPr="00EA7FE1" w:rsidRDefault="004B676A" w:rsidP="003C0B8F">
            <w:pPr>
              <w:rPr>
                <w:rFonts w:eastAsia="Calibri"/>
                <w:sz w:val="28"/>
                <w:szCs w:val="28"/>
              </w:rPr>
            </w:pPr>
          </w:p>
        </w:tc>
        <w:tc>
          <w:tcPr>
            <w:tcW w:w="579" w:type="dxa"/>
          </w:tcPr>
          <w:p w:rsidR="004B676A" w:rsidRPr="00EA7FE1" w:rsidRDefault="004B676A" w:rsidP="003C0B8F">
            <w:pPr>
              <w:rPr>
                <w:rFonts w:eastAsia="Calibri"/>
                <w:sz w:val="28"/>
                <w:szCs w:val="28"/>
              </w:rPr>
            </w:pPr>
          </w:p>
        </w:tc>
        <w:tc>
          <w:tcPr>
            <w:tcW w:w="598" w:type="dxa"/>
          </w:tcPr>
          <w:p w:rsidR="004B676A" w:rsidRPr="00EA7FE1" w:rsidRDefault="004B676A" w:rsidP="003C0B8F">
            <w:pPr>
              <w:rPr>
                <w:rFonts w:eastAsia="Calibri"/>
                <w:sz w:val="28"/>
                <w:szCs w:val="28"/>
              </w:rPr>
            </w:pPr>
          </w:p>
        </w:tc>
        <w:tc>
          <w:tcPr>
            <w:tcW w:w="599" w:type="dxa"/>
            <w:tcBorders>
              <w:right w:val="single" w:sz="36" w:space="0" w:color="auto"/>
            </w:tcBorders>
          </w:tcPr>
          <w:p w:rsidR="004B676A" w:rsidRPr="00EA7FE1" w:rsidRDefault="004B676A" w:rsidP="003C0B8F">
            <w:pPr>
              <w:rPr>
                <w:rFonts w:eastAsia="Calibri"/>
                <w:sz w:val="28"/>
                <w:szCs w:val="28"/>
              </w:rPr>
            </w:pPr>
            <w:r w:rsidRPr="00EA7FE1">
              <w:rPr>
                <w:rFonts w:eastAsia="Calibri"/>
                <w:sz w:val="28"/>
                <w:szCs w:val="28"/>
              </w:rPr>
              <w:t>2</w:t>
            </w:r>
          </w:p>
        </w:tc>
        <w:tc>
          <w:tcPr>
            <w:tcW w:w="600" w:type="dxa"/>
            <w:tcBorders>
              <w:top w:val="single" w:sz="36" w:space="0" w:color="auto"/>
              <w:left w:val="single" w:sz="36" w:space="0" w:color="auto"/>
              <w:bottom w:val="single" w:sz="36" w:space="0" w:color="auto"/>
              <w:right w:val="single" w:sz="36" w:space="0" w:color="auto"/>
            </w:tcBorders>
          </w:tcPr>
          <w:p w:rsidR="004B676A" w:rsidRPr="00EA7FE1" w:rsidRDefault="004B676A" w:rsidP="003C0B8F">
            <w:pPr>
              <w:rPr>
                <w:rFonts w:eastAsia="Calibri"/>
                <w:sz w:val="28"/>
                <w:szCs w:val="28"/>
              </w:rPr>
            </w:pPr>
            <w:r w:rsidRPr="00EA7FE1">
              <w:rPr>
                <w:rFonts w:eastAsia="Calibri"/>
                <w:sz w:val="28"/>
                <w:szCs w:val="28"/>
              </w:rPr>
              <w:t>н</w:t>
            </w:r>
          </w:p>
        </w:tc>
        <w:tc>
          <w:tcPr>
            <w:tcW w:w="619" w:type="dxa"/>
            <w:tcBorders>
              <w:top w:val="single" w:sz="36" w:space="0" w:color="auto"/>
              <w:left w:val="single" w:sz="36" w:space="0" w:color="auto"/>
              <w:bottom w:val="single" w:sz="36" w:space="0" w:color="auto"/>
              <w:right w:val="single" w:sz="36" w:space="0" w:color="auto"/>
            </w:tcBorders>
          </w:tcPr>
          <w:p w:rsidR="004B676A" w:rsidRPr="00EA7FE1" w:rsidRDefault="004B676A" w:rsidP="003C0B8F">
            <w:pPr>
              <w:rPr>
                <w:rFonts w:eastAsia="Calibri"/>
                <w:color w:val="FF0000"/>
                <w:sz w:val="28"/>
                <w:szCs w:val="28"/>
              </w:rPr>
            </w:pPr>
            <w:r w:rsidRPr="00EA7FE1">
              <w:rPr>
                <w:rFonts w:eastAsia="Calibri"/>
                <w:color w:val="FF0000"/>
                <w:sz w:val="28"/>
                <w:szCs w:val="28"/>
              </w:rPr>
              <w:t>А</w:t>
            </w:r>
          </w:p>
        </w:tc>
        <w:tc>
          <w:tcPr>
            <w:tcW w:w="600" w:type="dxa"/>
            <w:tcBorders>
              <w:top w:val="single" w:sz="36" w:space="0" w:color="auto"/>
              <w:left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с</w:t>
            </w:r>
          </w:p>
        </w:tc>
        <w:tc>
          <w:tcPr>
            <w:tcW w:w="600" w:type="dxa"/>
            <w:tcBorders>
              <w:top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и</w:t>
            </w:r>
          </w:p>
        </w:tc>
        <w:tc>
          <w:tcPr>
            <w:tcW w:w="600" w:type="dxa"/>
            <w:tcBorders>
              <w:top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л</w:t>
            </w:r>
          </w:p>
        </w:tc>
        <w:tc>
          <w:tcPr>
            <w:tcW w:w="600" w:type="dxa"/>
            <w:tcBorders>
              <w:top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и</w:t>
            </w:r>
          </w:p>
        </w:tc>
        <w:tc>
          <w:tcPr>
            <w:tcW w:w="600" w:type="dxa"/>
            <w:tcBorders>
              <w:top w:val="single" w:sz="36" w:space="0" w:color="auto"/>
              <w:bottom w:val="single" w:sz="36" w:space="0" w:color="auto"/>
              <w:right w:val="single" w:sz="36" w:space="0" w:color="auto"/>
            </w:tcBorders>
          </w:tcPr>
          <w:p w:rsidR="004B676A" w:rsidRPr="00EA7FE1" w:rsidRDefault="004B676A" w:rsidP="003C0B8F">
            <w:pPr>
              <w:rPr>
                <w:rFonts w:eastAsia="Calibri"/>
                <w:sz w:val="28"/>
                <w:szCs w:val="28"/>
              </w:rPr>
            </w:pPr>
            <w:r w:rsidRPr="00EA7FE1">
              <w:rPr>
                <w:rFonts w:eastAsia="Calibri"/>
                <w:sz w:val="28"/>
                <w:szCs w:val="28"/>
              </w:rPr>
              <w:t>е</w:t>
            </w:r>
          </w:p>
        </w:tc>
        <w:tc>
          <w:tcPr>
            <w:tcW w:w="597" w:type="dxa"/>
            <w:tcBorders>
              <w:top w:val="single" w:sz="36" w:space="0" w:color="auto"/>
              <w:left w:val="single" w:sz="36" w:space="0" w:color="auto"/>
              <w:bottom w:val="single" w:sz="36" w:space="0" w:color="auto"/>
            </w:tcBorders>
          </w:tcPr>
          <w:p w:rsidR="004B676A" w:rsidRPr="00EA7FE1" w:rsidRDefault="004B676A" w:rsidP="003C0B8F">
            <w:pPr>
              <w:rPr>
                <w:rFonts w:eastAsia="Calibri"/>
                <w:sz w:val="28"/>
                <w:szCs w:val="28"/>
              </w:rPr>
            </w:pPr>
          </w:p>
        </w:tc>
        <w:tc>
          <w:tcPr>
            <w:tcW w:w="604" w:type="dxa"/>
            <w:tcBorders>
              <w:top w:val="single" w:sz="36" w:space="0" w:color="auto"/>
              <w:bottom w:val="single" w:sz="36" w:space="0" w:color="auto"/>
            </w:tcBorders>
          </w:tcPr>
          <w:p w:rsidR="004B676A" w:rsidRPr="00EA7FE1" w:rsidRDefault="004B676A" w:rsidP="003C0B8F">
            <w:pPr>
              <w:rPr>
                <w:rFonts w:eastAsia="Calibri"/>
                <w:sz w:val="28"/>
                <w:szCs w:val="28"/>
              </w:rPr>
            </w:pPr>
          </w:p>
        </w:tc>
        <w:tc>
          <w:tcPr>
            <w:tcW w:w="599" w:type="dxa"/>
            <w:tcBorders>
              <w:top w:val="single" w:sz="36" w:space="0" w:color="auto"/>
            </w:tcBorders>
          </w:tcPr>
          <w:p w:rsidR="004B676A" w:rsidRPr="00EA7FE1" w:rsidRDefault="004B676A" w:rsidP="003C0B8F">
            <w:pPr>
              <w:rPr>
                <w:rFonts w:eastAsia="Calibri"/>
                <w:sz w:val="28"/>
                <w:szCs w:val="28"/>
              </w:rPr>
            </w:pPr>
          </w:p>
        </w:tc>
        <w:tc>
          <w:tcPr>
            <w:tcW w:w="596" w:type="dxa"/>
            <w:tcBorders>
              <w:top w:val="single" w:sz="36" w:space="0" w:color="auto"/>
            </w:tcBorders>
          </w:tcPr>
          <w:p w:rsidR="004B676A" w:rsidRPr="00EA7FE1" w:rsidRDefault="004B676A" w:rsidP="003C0B8F">
            <w:pPr>
              <w:rPr>
                <w:rFonts w:eastAsia="Calibri"/>
                <w:sz w:val="28"/>
                <w:szCs w:val="28"/>
              </w:rPr>
            </w:pPr>
          </w:p>
        </w:tc>
      </w:tr>
      <w:tr w:rsidR="004B676A" w:rsidRPr="00EA7FE1" w:rsidTr="00EA7FE1">
        <w:tc>
          <w:tcPr>
            <w:tcW w:w="599" w:type="dxa"/>
          </w:tcPr>
          <w:p w:rsidR="004B676A" w:rsidRPr="00EA7FE1" w:rsidRDefault="004B676A" w:rsidP="003C0B8F">
            <w:pPr>
              <w:rPr>
                <w:rFonts w:eastAsia="Calibri"/>
                <w:sz w:val="28"/>
                <w:szCs w:val="28"/>
              </w:rPr>
            </w:pPr>
          </w:p>
        </w:tc>
        <w:tc>
          <w:tcPr>
            <w:tcW w:w="579" w:type="dxa"/>
          </w:tcPr>
          <w:p w:rsidR="004B676A" w:rsidRPr="00EA7FE1" w:rsidRDefault="004B676A" w:rsidP="003C0B8F">
            <w:pPr>
              <w:rPr>
                <w:rFonts w:eastAsia="Calibri"/>
                <w:sz w:val="28"/>
                <w:szCs w:val="28"/>
              </w:rPr>
            </w:pPr>
          </w:p>
        </w:tc>
        <w:tc>
          <w:tcPr>
            <w:tcW w:w="598" w:type="dxa"/>
          </w:tcPr>
          <w:p w:rsidR="004B676A" w:rsidRPr="00EA7FE1" w:rsidRDefault="004B676A" w:rsidP="003C0B8F">
            <w:pPr>
              <w:rPr>
                <w:rFonts w:eastAsia="Calibri"/>
                <w:sz w:val="28"/>
                <w:szCs w:val="28"/>
              </w:rPr>
            </w:pPr>
          </w:p>
        </w:tc>
        <w:tc>
          <w:tcPr>
            <w:tcW w:w="599" w:type="dxa"/>
            <w:tcBorders>
              <w:bottom w:val="single" w:sz="36" w:space="0" w:color="auto"/>
            </w:tcBorders>
          </w:tcPr>
          <w:p w:rsidR="004B676A" w:rsidRPr="00EA7FE1" w:rsidRDefault="004B676A" w:rsidP="003C0B8F">
            <w:pPr>
              <w:rPr>
                <w:rFonts w:eastAsia="Calibri"/>
                <w:sz w:val="28"/>
                <w:szCs w:val="28"/>
              </w:rPr>
            </w:pPr>
          </w:p>
        </w:tc>
        <w:tc>
          <w:tcPr>
            <w:tcW w:w="600" w:type="dxa"/>
            <w:tcBorders>
              <w:top w:val="single" w:sz="36" w:space="0" w:color="auto"/>
              <w:bottom w:val="single" w:sz="36" w:space="0" w:color="auto"/>
              <w:right w:val="single" w:sz="36" w:space="0" w:color="auto"/>
            </w:tcBorders>
          </w:tcPr>
          <w:p w:rsidR="004B676A" w:rsidRPr="00EA7FE1" w:rsidRDefault="004B676A" w:rsidP="003C0B8F">
            <w:pPr>
              <w:rPr>
                <w:rFonts w:eastAsia="Calibri"/>
                <w:sz w:val="28"/>
                <w:szCs w:val="28"/>
              </w:rPr>
            </w:pPr>
            <w:r w:rsidRPr="00EA7FE1">
              <w:rPr>
                <w:rFonts w:eastAsia="Calibri"/>
                <w:sz w:val="28"/>
                <w:szCs w:val="28"/>
              </w:rPr>
              <w:t>3</w:t>
            </w:r>
          </w:p>
        </w:tc>
        <w:tc>
          <w:tcPr>
            <w:tcW w:w="619" w:type="dxa"/>
            <w:tcBorders>
              <w:top w:val="single" w:sz="36" w:space="0" w:color="auto"/>
              <w:left w:val="single" w:sz="36" w:space="0" w:color="auto"/>
              <w:bottom w:val="single" w:sz="24" w:space="0" w:color="auto"/>
              <w:right w:val="single" w:sz="36" w:space="0" w:color="auto"/>
            </w:tcBorders>
          </w:tcPr>
          <w:p w:rsidR="004B676A" w:rsidRPr="00EA7FE1" w:rsidRDefault="004B676A" w:rsidP="003C0B8F">
            <w:pPr>
              <w:rPr>
                <w:rFonts w:eastAsia="Calibri"/>
                <w:color w:val="FF0000"/>
                <w:sz w:val="28"/>
                <w:szCs w:val="28"/>
              </w:rPr>
            </w:pPr>
            <w:r w:rsidRPr="00EA7FE1">
              <w:rPr>
                <w:rFonts w:eastAsia="Calibri"/>
                <w:color w:val="FF0000"/>
                <w:sz w:val="28"/>
                <w:szCs w:val="28"/>
              </w:rPr>
              <w:t>Ш</w:t>
            </w:r>
          </w:p>
        </w:tc>
        <w:tc>
          <w:tcPr>
            <w:tcW w:w="600" w:type="dxa"/>
            <w:tcBorders>
              <w:top w:val="single" w:sz="36" w:space="0" w:color="auto"/>
              <w:left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о</w:t>
            </w:r>
          </w:p>
        </w:tc>
        <w:tc>
          <w:tcPr>
            <w:tcW w:w="600" w:type="dxa"/>
            <w:tcBorders>
              <w:top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в</w:t>
            </w:r>
          </w:p>
        </w:tc>
        <w:tc>
          <w:tcPr>
            <w:tcW w:w="600" w:type="dxa"/>
            <w:tcBorders>
              <w:top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и</w:t>
            </w:r>
          </w:p>
        </w:tc>
        <w:tc>
          <w:tcPr>
            <w:tcW w:w="600" w:type="dxa"/>
            <w:tcBorders>
              <w:top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н</w:t>
            </w:r>
          </w:p>
        </w:tc>
        <w:tc>
          <w:tcPr>
            <w:tcW w:w="600" w:type="dxa"/>
            <w:tcBorders>
              <w:top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и</w:t>
            </w:r>
          </w:p>
        </w:tc>
        <w:tc>
          <w:tcPr>
            <w:tcW w:w="597" w:type="dxa"/>
            <w:tcBorders>
              <w:top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з</w:t>
            </w:r>
          </w:p>
        </w:tc>
        <w:tc>
          <w:tcPr>
            <w:tcW w:w="604" w:type="dxa"/>
            <w:tcBorders>
              <w:top w:val="single" w:sz="36" w:space="0" w:color="auto"/>
              <w:bottom w:val="single" w:sz="36" w:space="0" w:color="auto"/>
              <w:right w:val="single" w:sz="36" w:space="0" w:color="auto"/>
            </w:tcBorders>
          </w:tcPr>
          <w:p w:rsidR="004B676A" w:rsidRPr="00EA7FE1" w:rsidRDefault="004B676A" w:rsidP="003C0B8F">
            <w:pPr>
              <w:rPr>
                <w:rFonts w:eastAsia="Calibri"/>
                <w:sz w:val="28"/>
                <w:szCs w:val="28"/>
              </w:rPr>
            </w:pPr>
            <w:r w:rsidRPr="00EA7FE1">
              <w:rPr>
                <w:rFonts w:eastAsia="Calibri"/>
                <w:sz w:val="28"/>
                <w:szCs w:val="28"/>
              </w:rPr>
              <w:t>м</w:t>
            </w:r>
          </w:p>
        </w:tc>
        <w:tc>
          <w:tcPr>
            <w:tcW w:w="599" w:type="dxa"/>
            <w:tcBorders>
              <w:left w:val="single" w:sz="36" w:space="0" w:color="auto"/>
            </w:tcBorders>
          </w:tcPr>
          <w:p w:rsidR="004B676A" w:rsidRPr="00EA7FE1" w:rsidRDefault="004B676A" w:rsidP="003C0B8F">
            <w:pPr>
              <w:rPr>
                <w:rFonts w:eastAsia="Calibri"/>
                <w:sz w:val="28"/>
                <w:szCs w:val="28"/>
              </w:rPr>
            </w:pPr>
          </w:p>
        </w:tc>
        <w:tc>
          <w:tcPr>
            <w:tcW w:w="596" w:type="dxa"/>
          </w:tcPr>
          <w:p w:rsidR="004B676A" w:rsidRPr="00EA7FE1" w:rsidRDefault="004B676A" w:rsidP="003C0B8F">
            <w:pPr>
              <w:rPr>
                <w:rFonts w:eastAsia="Calibri"/>
                <w:sz w:val="28"/>
                <w:szCs w:val="28"/>
              </w:rPr>
            </w:pPr>
          </w:p>
        </w:tc>
      </w:tr>
      <w:tr w:rsidR="004B676A" w:rsidRPr="00EA7FE1" w:rsidTr="00EA7FE1">
        <w:tc>
          <w:tcPr>
            <w:tcW w:w="599" w:type="dxa"/>
          </w:tcPr>
          <w:p w:rsidR="004B676A" w:rsidRPr="00EA7FE1" w:rsidRDefault="004B676A" w:rsidP="003C0B8F">
            <w:pPr>
              <w:rPr>
                <w:rFonts w:eastAsia="Calibri"/>
                <w:sz w:val="28"/>
                <w:szCs w:val="28"/>
              </w:rPr>
            </w:pPr>
          </w:p>
        </w:tc>
        <w:tc>
          <w:tcPr>
            <w:tcW w:w="579" w:type="dxa"/>
            <w:tcBorders>
              <w:bottom w:val="single" w:sz="36" w:space="0" w:color="auto"/>
            </w:tcBorders>
          </w:tcPr>
          <w:p w:rsidR="004B676A" w:rsidRPr="00EA7FE1" w:rsidRDefault="004B676A" w:rsidP="003C0B8F">
            <w:pPr>
              <w:rPr>
                <w:rFonts w:eastAsia="Calibri"/>
                <w:sz w:val="28"/>
                <w:szCs w:val="28"/>
              </w:rPr>
            </w:pPr>
          </w:p>
        </w:tc>
        <w:tc>
          <w:tcPr>
            <w:tcW w:w="598" w:type="dxa"/>
            <w:tcBorders>
              <w:bottom w:val="single" w:sz="36" w:space="0" w:color="auto"/>
              <w:right w:val="single" w:sz="36" w:space="0" w:color="auto"/>
            </w:tcBorders>
          </w:tcPr>
          <w:p w:rsidR="004B676A" w:rsidRPr="00EA7FE1" w:rsidRDefault="004B676A" w:rsidP="003C0B8F">
            <w:pPr>
              <w:rPr>
                <w:rFonts w:eastAsia="Calibri"/>
                <w:sz w:val="28"/>
                <w:szCs w:val="28"/>
              </w:rPr>
            </w:pPr>
            <w:r w:rsidRPr="00EA7FE1">
              <w:rPr>
                <w:rFonts w:eastAsia="Calibri"/>
                <w:sz w:val="28"/>
                <w:szCs w:val="28"/>
              </w:rPr>
              <w:t>4</w:t>
            </w:r>
          </w:p>
        </w:tc>
        <w:tc>
          <w:tcPr>
            <w:tcW w:w="599" w:type="dxa"/>
            <w:tcBorders>
              <w:top w:val="single" w:sz="36" w:space="0" w:color="auto"/>
              <w:left w:val="single" w:sz="36" w:space="0" w:color="auto"/>
              <w:bottom w:val="single" w:sz="36" w:space="0" w:color="auto"/>
            </w:tcBorders>
          </w:tcPr>
          <w:p w:rsidR="004B676A" w:rsidRPr="00EA7FE1" w:rsidRDefault="004B676A" w:rsidP="003C0B8F">
            <w:pPr>
              <w:rPr>
                <w:rFonts w:eastAsia="Calibri"/>
                <w:sz w:val="28"/>
                <w:szCs w:val="28"/>
              </w:rPr>
            </w:pPr>
            <w:r w:rsidRPr="00EA7FE1">
              <w:rPr>
                <w:rFonts w:eastAsia="Calibri"/>
                <w:sz w:val="28"/>
                <w:szCs w:val="28"/>
              </w:rPr>
              <w:t>у</w:t>
            </w:r>
          </w:p>
        </w:tc>
        <w:tc>
          <w:tcPr>
            <w:tcW w:w="600" w:type="dxa"/>
            <w:tcBorders>
              <w:top w:val="single" w:sz="36" w:space="0" w:color="auto"/>
              <w:bottom w:val="single" w:sz="36" w:space="0" w:color="auto"/>
              <w:right w:val="single" w:sz="36" w:space="0" w:color="auto"/>
            </w:tcBorders>
          </w:tcPr>
          <w:p w:rsidR="004B676A" w:rsidRPr="00EA7FE1" w:rsidRDefault="004B676A" w:rsidP="003C0B8F">
            <w:pPr>
              <w:rPr>
                <w:rFonts w:eastAsia="Calibri"/>
                <w:sz w:val="28"/>
                <w:szCs w:val="28"/>
              </w:rPr>
            </w:pPr>
            <w:r w:rsidRPr="00EA7FE1">
              <w:rPr>
                <w:rFonts w:eastAsia="Calibri"/>
                <w:sz w:val="28"/>
                <w:szCs w:val="28"/>
              </w:rPr>
              <w:t>б</w:t>
            </w:r>
          </w:p>
        </w:tc>
        <w:tc>
          <w:tcPr>
            <w:tcW w:w="619" w:type="dxa"/>
            <w:tcBorders>
              <w:top w:val="single" w:sz="24" w:space="0" w:color="auto"/>
              <w:left w:val="single" w:sz="36" w:space="0" w:color="auto"/>
              <w:bottom w:val="single" w:sz="36" w:space="0" w:color="auto"/>
              <w:right w:val="single" w:sz="36" w:space="0" w:color="auto"/>
            </w:tcBorders>
          </w:tcPr>
          <w:p w:rsidR="004B676A" w:rsidRPr="00EA7FE1" w:rsidRDefault="004B676A" w:rsidP="003C0B8F">
            <w:pPr>
              <w:rPr>
                <w:rFonts w:eastAsia="Calibri"/>
                <w:color w:val="FF0000"/>
                <w:sz w:val="28"/>
                <w:szCs w:val="28"/>
              </w:rPr>
            </w:pPr>
            <w:r w:rsidRPr="00EA7FE1">
              <w:rPr>
                <w:rFonts w:eastAsia="Calibri"/>
                <w:color w:val="FF0000"/>
                <w:sz w:val="28"/>
                <w:szCs w:val="28"/>
              </w:rPr>
              <w:t>И</w:t>
            </w:r>
          </w:p>
        </w:tc>
        <w:tc>
          <w:tcPr>
            <w:tcW w:w="600" w:type="dxa"/>
            <w:tcBorders>
              <w:top w:val="single" w:sz="36" w:space="0" w:color="auto"/>
              <w:left w:val="single" w:sz="36" w:space="0" w:color="auto"/>
              <w:bottom w:val="single" w:sz="36" w:space="0" w:color="auto"/>
            </w:tcBorders>
          </w:tcPr>
          <w:p w:rsidR="004B676A" w:rsidRPr="00EA7FE1" w:rsidRDefault="004B676A" w:rsidP="003C0B8F">
            <w:pPr>
              <w:rPr>
                <w:rFonts w:eastAsia="Calibri"/>
                <w:sz w:val="28"/>
                <w:szCs w:val="28"/>
              </w:rPr>
            </w:pPr>
            <w:r>
              <w:rPr>
                <w:rFonts w:eastAsia="Calibri"/>
                <w:sz w:val="28"/>
                <w:szCs w:val="28"/>
              </w:rPr>
              <w:t>1</w:t>
            </w:r>
          </w:p>
        </w:tc>
        <w:tc>
          <w:tcPr>
            <w:tcW w:w="600" w:type="dxa"/>
            <w:tcBorders>
              <w:top w:val="single" w:sz="36" w:space="0" w:color="auto"/>
              <w:bottom w:val="single" w:sz="36" w:space="0" w:color="auto"/>
            </w:tcBorders>
          </w:tcPr>
          <w:p w:rsidR="004B676A" w:rsidRPr="00EA7FE1" w:rsidRDefault="004B676A" w:rsidP="003C0B8F">
            <w:pPr>
              <w:rPr>
                <w:rFonts w:eastAsia="Calibri"/>
                <w:sz w:val="28"/>
                <w:szCs w:val="28"/>
              </w:rPr>
            </w:pPr>
            <w:r>
              <w:rPr>
                <w:rFonts w:eastAsia="Calibri"/>
                <w:sz w:val="28"/>
                <w:szCs w:val="28"/>
              </w:rPr>
              <w:t>с</w:t>
            </w:r>
          </w:p>
        </w:tc>
        <w:tc>
          <w:tcPr>
            <w:tcW w:w="600" w:type="dxa"/>
            <w:tcBorders>
              <w:top w:val="single" w:sz="36" w:space="0" w:color="auto"/>
              <w:bottom w:val="single" w:sz="36" w:space="0" w:color="auto"/>
            </w:tcBorders>
          </w:tcPr>
          <w:p w:rsidR="004B676A" w:rsidRPr="00EA7FE1" w:rsidRDefault="004B676A" w:rsidP="003C0B8F">
            <w:pPr>
              <w:rPr>
                <w:rFonts w:eastAsia="Calibri"/>
                <w:sz w:val="28"/>
                <w:szCs w:val="28"/>
              </w:rPr>
            </w:pPr>
            <w:r>
              <w:rPr>
                <w:rFonts w:eastAsia="Calibri"/>
                <w:sz w:val="28"/>
                <w:szCs w:val="28"/>
              </w:rPr>
              <w:t>т</w:t>
            </w:r>
          </w:p>
        </w:tc>
        <w:tc>
          <w:tcPr>
            <w:tcW w:w="600" w:type="dxa"/>
            <w:tcBorders>
              <w:top w:val="single" w:sz="36" w:space="0" w:color="auto"/>
              <w:bottom w:val="single" w:sz="36" w:space="0" w:color="auto"/>
              <w:right w:val="single" w:sz="2" w:space="0" w:color="auto"/>
            </w:tcBorders>
          </w:tcPr>
          <w:p w:rsidR="004B676A" w:rsidRPr="00EA7FE1" w:rsidRDefault="004B676A" w:rsidP="003C0B8F">
            <w:pPr>
              <w:rPr>
                <w:rFonts w:eastAsia="Calibri"/>
                <w:sz w:val="28"/>
                <w:szCs w:val="28"/>
              </w:rPr>
            </w:pPr>
            <w:r>
              <w:rPr>
                <w:rFonts w:eastAsia="Calibri"/>
                <w:sz w:val="28"/>
                <w:szCs w:val="28"/>
              </w:rPr>
              <w:t>в</w:t>
            </w:r>
          </w:p>
        </w:tc>
        <w:tc>
          <w:tcPr>
            <w:tcW w:w="600" w:type="dxa"/>
            <w:tcBorders>
              <w:top w:val="single" w:sz="36" w:space="0" w:color="auto"/>
              <w:left w:val="single" w:sz="2" w:space="0" w:color="auto"/>
              <w:bottom w:val="single" w:sz="36" w:space="0" w:color="auto"/>
              <w:right w:val="single" w:sz="36" w:space="0" w:color="auto"/>
            </w:tcBorders>
          </w:tcPr>
          <w:p w:rsidR="004B676A" w:rsidRPr="00EA7FE1" w:rsidRDefault="004B676A" w:rsidP="003C0B8F">
            <w:pPr>
              <w:rPr>
                <w:rFonts w:eastAsia="Calibri"/>
                <w:sz w:val="28"/>
                <w:szCs w:val="28"/>
              </w:rPr>
            </w:pPr>
            <w:r>
              <w:rPr>
                <w:rFonts w:eastAsia="Calibri"/>
                <w:sz w:val="28"/>
                <w:szCs w:val="28"/>
              </w:rPr>
              <w:t>о</w:t>
            </w:r>
          </w:p>
        </w:tc>
        <w:tc>
          <w:tcPr>
            <w:tcW w:w="597" w:type="dxa"/>
            <w:tcBorders>
              <w:top w:val="single" w:sz="36" w:space="0" w:color="auto"/>
              <w:left w:val="single" w:sz="36" w:space="0" w:color="auto"/>
            </w:tcBorders>
          </w:tcPr>
          <w:p w:rsidR="004B676A" w:rsidRPr="00EA7FE1" w:rsidRDefault="004B676A" w:rsidP="003C0B8F">
            <w:pPr>
              <w:rPr>
                <w:rFonts w:eastAsia="Calibri"/>
                <w:sz w:val="28"/>
                <w:szCs w:val="28"/>
              </w:rPr>
            </w:pPr>
          </w:p>
        </w:tc>
        <w:tc>
          <w:tcPr>
            <w:tcW w:w="604" w:type="dxa"/>
            <w:tcBorders>
              <w:top w:val="single" w:sz="36" w:space="0" w:color="auto"/>
            </w:tcBorders>
          </w:tcPr>
          <w:p w:rsidR="004B676A" w:rsidRPr="00EA7FE1" w:rsidRDefault="004B676A" w:rsidP="003C0B8F">
            <w:pPr>
              <w:rPr>
                <w:rFonts w:eastAsia="Calibri"/>
                <w:sz w:val="28"/>
                <w:szCs w:val="28"/>
              </w:rPr>
            </w:pPr>
          </w:p>
        </w:tc>
        <w:tc>
          <w:tcPr>
            <w:tcW w:w="599" w:type="dxa"/>
          </w:tcPr>
          <w:p w:rsidR="004B676A" w:rsidRPr="00EA7FE1" w:rsidRDefault="004B676A" w:rsidP="003C0B8F">
            <w:pPr>
              <w:rPr>
                <w:rFonts w:eastAsia="Calibri"/>
                <w:sz w:val="28"/>
                <w:szCs w:val="28"/>
              </w:rPr>
            </w:pPr>
          </w:p>
        </w:tc>
        <w:tc>
          <w:tcPr>
            <w:tcW w:w="596" w:type="dxa"/>
          </w:tcPr>
          <w:p w:rsidR="004B676A" w:rsidRPr="00EA7FE1" w:rsidRDefault="004B676A" w:rsidP="003C0B8F">
            <w:pPr>
              <w:rPr>
                <w:rFonts w:eastAsia="Calibri"/>
                <w:sz w:val="28"/>
                <w:szCs w:val="28"/>
              </w:rPr>
            </w:pPr>
          </w:p>
        </w:tc>
      </w:tr>
      <w:tr w:rsidR="004B676A" w:rsidRPr="00EA7FE1" w:rsidTr="00EA7FE1">
        <w:tc>
          <w:tcPr>
            <w:tcW w:w="599" w:type="dxa"/>
            <w:tcBorders>
              <w:right w:val="single" w:sz="36" w:space="0" w:color="auto"/>
            </w:tcBorders>
          </w:tcPr>
          <w:p w:rsidR="004B676A" w:rsidRPr="00EA7FE1" w:rsidRDefault="004B676A" w:rsidP="003C0B8F">
            <w:pPr>
              <w:rPr>
                <w:rFonts w:eastAsia="Calibri"/>
                <w:sz w:val="28"/>
                <w:szCs w:val="28"/>
              </w:rPr>
            </w:pPr>
            <w:r>
              <w:rPr>
                <w:rFonts w:eastAsia="Calibri"/>
                <w:sz w:val="28"/>
                <w:szCs w:val="28"/>
              </w:rPr>
              <w:t>5</w:t>
            </w:r>
          </w:p>
        </w:tc>
        <w:tc>
          <w:tcPr>
            <w:tcW w:w="579" w:type="dxa"/>
            <w:tcBorders>
              <w:top w:val="single" w:sz="36" w:space="0" w:color="auto"/>
              <w:left w:val="single" w:sz="36" w:space="0" w:color="auto"/>
              <w:bottom w:val="single" w:sz="36" w:space="0" w:color="auto"/>
            </w:tcBorders>
          </w:tcPr>
          <w:p w:rsidR="004B676A" w:rsidRDefault="004B676A" w:rsidP="003C0B8F">
            <w:pPr>
              <w:rPr>
                <w:rFonts w:eastAsia="Calibri"/>
                <w:sz w:val="28"/>
                <w:szCs w:val="28"/>
              </w:rPr>
            </w:pPr>
            <w:r>
              <w:rPr>
                <w:rFonts w:eastAsia="Calibri"/>
                <w:sz w:val="28"/>
                <w:szCs w:val="28"/>
              </w:rPr>
              <w:t>и</w:t>
            </w:r>
          </w:p>
        </w:tc>
        <w:tc>
          <w:tcPr>
            <w:tcW w:w="598" w:type="dxa"/>
            <w:tcBorders>
              <w:top w:val="single" w:sz="36" w:space="0" w:color="auto"/>
              <w:bottom w:val="single" w:sz="36" w:space="0" w:color="auto"/>
            </w:tcBorders>
          </w:tcPr>
          <w:p w:rsidR="004B676A" w:rsidRPr="00EA7FE1" w:rsidRDefault="004B676A" w:rsidP="003C0B8F">
            <w:pPr>
              <w:rPr>
                <w:rFonts w:eastAsia="Calibri"/>
                <w:sz w:val="28"/>
                <w:szCs w:val="28"/>
              </w:rPr>
            </w:pPr>
            <w:r>
              <w:rPr>
                <w:rFonts w:eastAsia="Calibri"/>
                <w:sz w:val="28"/>
                <w:szCs w:val="28"/>
              </w:rPr>
              <w:t>с</w:t>
            </w:r>
          </w:p>
        </w:tc>
        <w:tc>
          <w:tcPr>
            <w:tcW w:w="599" w:type="dxa"/>
            <w:tcBorders>
              <w:top w:val="single" w:sz="36" w:space="0" w:color="auto"/>
              <w:bottom w:val="single" w:sz="36" w:space="0" w:color="auto"/>
            </w:tcBorders>
          </w:tcPr>
          <w:p w:rsidR="004B676A" w:rsidRPr="00EA7FE1" w:rsidRDefault="004B676A" w:rsidP="003C0B8F">
            <w:pPr>
              <w:rPr>
                <w:rFonts w:eastAsia="Calibri"/>
                <w:sz w:val="28"/>
                <w:szCs w:val="28"/>
              </w:rPr>
            </w:pPr>
            <w:r>
              <w:rPr>
                <w:rFonts w:eastAsia="Calibri"/>
                <w:sz w:val="28"/>
                <w:szCs w:val="28"/>
              </w:rPr>
              <w:t>т</w:t>
            </w:r>
          </w:p>
        </w:tc>
        <w:tc>
          <w:tcPr>
            <w:tcW w:w="600" w:type="dxa"/>
            <w:tcBorders>
              <w:top w:val="single" w:sz="36" w:space="0" w:color="auto"/>
              <w:bottom w:val="single" w:sz="36" w:space="0" w:color="auto"/>
              <w:right w:val="single" w:sz="36" w:space="0" w:color="auto"/>
            </w:tcBorders>
          </w:tcPr>
          <w:p w:rsidR="004B676A" w:rsidRPr="00EA7FE1" w:rsidRDefault="004B676A" w:rsidP="003C0B8F">
            <w:pPr>
              <w:rPr>
                <w:rFonts w:eastAsia="Calibri"/>
                <w:sz w:val="28"/>
                <w:szCs w:val="28"/>
              </w:rPr>
            </w:pPr>
            <w:r>
              <w:rPr>
                <w:rFonts w:eastAsia="Calibri"/>
                <w:sz w:val="28"/>
                <w:szCs w:val="28"/>
              </w:rPr>
              <w:t>я</w:t>
            </w:r>
          </w:p>
        </w:tc>
        <w:tc>
          <w:tcPr>
            <w:tcW w:w="619" w:type="dxa"/>
            <w:tcBorders>
              <w:top w:val="single" w:sz="36" w:space="0" w:color="auto"/>
              <w:left w:val="single" w:sz="36" w:space="0" w:color="auto"/>
              <w:bottom w:val="single" w:sz="24" w:space="0" w:color="auto"/>
              <w:right w:val="single" w:sz="36" w:space="0" w:color="auto"/>
            </w:tcBorders>
          </w:tcPr>
          <w:p w:rsidR="004B676A" w:rsidRPr="00EA7FE1" w:rsidRDefault="004B676A" w:rsidP="003C0B8F">
            <w:pPr>
              <w:rPr>
                <w:rFonts w:eastAsia="Calibri"/>
                <w:color w:val="FF0000"/>
                <w:sz w:val="28"/>
                <w:szCs w:val="28"/>
              </w:rPr>
            </w:pPr>
            <w:r w:rsidRPr="00EA7FE1">
              <w:rPr>
                <w:rFonts w:eastAsia="Calibri"/>
                <w:color w:val="FF0000"/>
                <w:sz w:val="28"/>
                <w:szCs w:val="28"/>
              </w:rPr>
              <w:t>З</w:t>
            </w:r>
          </w:p>
        </w:tc>
        <w:tc>
          <w:tcPr>
            <w:tcW w:w="600" w:type="dxa"/>
            <w:tcBorders>
              <w:top w:val="single" w:sz="36" w:space="0" w:color="auto"/>
              <w:left w:val="single" w:sz="36" w:space="0" w:color="auto"/>
              <w:bottom w:val="single" w:sz="36" w:space="0" w:color="auto"/>
            </w:tcBorders>
          </w:tcPr>
          <w:p w:rsidR="004B676A" w:rsidRPr="00EA7FE1" w:rsidRDefault="004B676A" w:rsidP="003C0B8F">
            <w:pPr>
              <w:rPr>
                <w:rFonts w:eastAsia="Calibri"/>
                <w:sz w:val="28"/>
                <w:szCs w:val="28"/>
              </w:rPr>
            </w:pPr>
            <w:r>
              <w:rPr>
                <w:rFonts w:eastAsia="Calibri"/>
                <w:sz w:val="28"/>
                <w:szCs w:val="28"/>
              </w:rPr>
              <w:t>а</w:t>
            </w:r>
          </w:p>
        </w:tc>
        <w:tc>
          <w:tcPr>
            <w:tcW w:w="600" w:type="dxa"/>
            <w:tcBorders>
              <w:top w:val="single" w:sz="36" w:space="0" w:color="auto"/>
              <w:bottom w:val="single" w:sz="36" w:space="0" w:color="auto"/>
              <w:right w:val="single" w:sz="2" w:space="0" w:color="auto"/>
            </w:tcBorders>
          </w:tcPr>
          <w:p w:rsidR="004B676A" w:rsidRPr="00EA7FE1" w:rsidRDefault="004B676A" w:rsidP="003C0B8F">
            <w:pPr>
              <w:rPr>
                <w:rFonts w:eastAsia="Calibri"/>
                <w:sz w:val="28"/>
                <w:szCs w:val="28"/>
              </w:rPr>
            </w:pPr>
            <w:r>
              <w:rPr>
                <w:rFonts w:eastAsia="Calibri"/>
                <w:sz w:val="28"/>
                <w:szCs w:val="28"/>
              </w:rPr>
              <w:t>н</w:t>
            </w:r>
          </w:p>
        </w:tc>
        <w:tc>
          <w:tcPr>
            <w:tcW w:w="600" w:type="dxa"/>
            <w:tcBorders>
              <w:top w:val="single" w:sz="36" w:space="0" w:color="auto"/>
              <w:left w:val="single" w:sz="2" w:space="0" w:color="auto"/>
              <w:bottom w:val="single" w:sz="36" w:space="0" w:color="auto"/>
            </w:tcBorders>
          </w:tcPr>
          <w:p w:rsidR="004B676A" w:rsidRPr="00EA7FE1" w:rsidRDefault="004B676A" w:rsidP="003C0B8F">
            <w:pPr>
              <w:rPr>
                <w:rFonts w:eastAsia="Calibri"/>
                <w:sz w:val="28"/>
                <w:szCs w:val="28"/>
              </w:rPr>
            </w:pPr>
            <w:r>
              <w:rPr>
                <w:rFonts w:eastAsia="Calibri"/>
                <w:sz w:val="28"/>
                <w:szCs w:val="28"/>
              </w:rPr>
              <w:t>и</w:t>
            </w:r>
          </w:p>
        </w:tc>
        <w:tc>
          <w:tcPr>
            <w:tcW w:w="600" w:type="dxa"/>
            <w:tcBorders>
              <w:top w:val="single" w:sz="36" w:space="0" w:color="auto"/>
              <w:bottom w:val="single" w:sz="36" w:space="0" w:color="auto"/>
              <w:right w:val="single" w:sz="36" w:space="0" w:color="auto"/>
            </w:tcBorders>
          </w:tcPr>
          <w:p w:rsidR="004B676A" w:rsidRPr="00EA7FE1" w:rsidRDefault="004B676A" w:rsidP="003C0B8F">
            <w:pPr>
              <w:rPr>
                <w:rFonts w:eastAsia="Calibri"/>
                <w:sz w:val="28"/>
                <w:szCs w:val="28"/>
              </w:rPr>
            </w:pPr>
            <w:r>
              <w:rPr>
                <w:rFonts w:eastAsia="Calibri"/>
                <w:sz w:val="28"/>
                <w:szCs w:val="28"/>
              </w:rPr>
              <w:t>е</w:t>
            </w:r>
          </w:p>
        </w:tc>
        <w:tc>
          <w:tcPr>
            <w:tcW w:w="600" w:type="dxa"/>
            <w:tcBorders>
              <w:top w:val="single" w:sz="36" w:space="0" w:color="auto"/>
              <w:left w:val="single" w:sz="36" w:space="0" w:color="auto"/>
              <w:bottom w:val="single" w:sz="36" w:space="0" w:color="auto"/>
            </w:tcBorders>
          </w:tcPr>
          <w:p w:rsidR="004B676A" w:rsidRPr="00EA7FE1" w:rsidRDefault="004B676A" w:rsidP="003C0B8F">
            <w:pPr>
              <w:rPr>
                <w:rFonts w:eastAsia="Calibri"/>
                <w:sz w:val="28"/>
                <w:szCs w:val="28"/>
              </w:rPr>
            </w:pPr>
          </w:p>
        </w:tc>
        <w:tc>
          <w:tcPr>
            <w:tcW w:w="597" w:type="dxa"/>
            <w:tcBorders>
              <w:bottom w:val="single" w:sz="36" w:space="0" w:color="auto"/>
            </w:tcBorders>
          </w:tcPr>
          <w:p w:rsidR="004B676A" w:rsidRPr="00EA7FE1" w:rsidRDefault="004B676A" w:rsidP="003C0B8F">
            <w:pPr>
              <w:rPr>
                <w:rFonts w:eastAsia="Calibri"/>
                <w:sz w:val="28"/>
                <w:szCs w:val="28"/>
              </w:rPr>
            </w:pPr>
          </w:p>
        </w:tc>
        <w:tc>
          <w:tcPr>
            <w:tcW w:w="604" w:type="dxa"/>
            <w:tcBorders>
              <w:bottom w:val="single" w:sz="36" w:space="0" w:color="auto"/>
            </w:tcBorders>
          </w:tcPr>
          <w:p w:rsidR="004B676A" w:rsidRPr="00EA7FE1" w:rsidRDefault="004B676A" w:rsidP="003C0B8F">
            <w:pPr>
              <w:rPr>
                <w:rFonts w:eastAsia="Calibri"/>
                <w:sz w:val="28"/>
                <w:szCs w:val="28"/>
              </w:rPr>
            </w:pPr>
          </w:p>
        </w:tc>
        <w:tc>
          <w:tcPr>
            <w:tcW w:w="599" w:type="dxa"/>
            <w:tcBorders>
              <w:bottom w:val="single" w:sz="36" w:space="0" w:color="auto"/>
            </w:tcBorders>
          </w:tcPr>
          <w:p w:rsidR="004B676A" w:rsidRPr="00EA7FE1" w:rsidRDefault="004B676A" w:rsidP="003C0B8F">
            <w:pPr>
              <w:rPr>
                <w:rFonts w:eastAsia="Calibri"/>
                <w:sz w:val="28"/>
                <w:szCs w:val="28"/>
              </w:rPr>
            </w:pPr>
          </w:p>
        </w:tc>
        <w:tc>
          <w:tcPr>
            <w:tcW w:w="596" w:type="dxa"/>
            <w:tcBorders>
              <w:bottom w:val="single" w:sz="36" w:space="0" w:color="auto"/>
            </w:tcBorders>
          </w:tcPr>
          <w:p w:rsidR="004B676A" w:rsidRPr="00EA7FE1" w:rsidRDefault="004B676A" w:rsidP="003C0B8F">
            <w:pPr>
              <w:rPr>
                <w:rFonts w:eastAsia="Calibri"/>
                <w:sz w:val="28"/>
                <w:szCs w:val="28"/>
              </w:rPr>
            </w:pPr>
          </w:p>
        </w:tc>
      </w:tr>
      <w:tr w:rsidR="004B676A" w:rsidRPr="00EA7FE1" w:rsidTr="00EA7FE1">
        <w:tc>
          <w:tcPr>
            <w:tcW w:w="599" w:type="dxa"/>
          </w:tcPr>
          <w:p w:rsidR="004B676A" w:rsidRPr="00EA7FE1" w:rsidRDefault="004B676A" w:rsidP="003C0B8F">
            <w:pPr>
              <w:rPr>
                <w:rFonts w:eastAsia="Calibri"/>
                <w:sz w:val="28"/>
                <w:szCs w:val="28"/>
              </w:rPr>
            </w:pPr>
          </w:p>
        </w:tc>
        <w:tc>
          <w:tcPr>
            <w:tcW w:w="579" w:type="dxa"/>
            <w:tcBorders>
              <w:top w:val="single" w:sz="36" w:space="0" w:color="auto"/>
            </w:tcBorders>
          </w:tcPr>
          <w:p w:rsidR="004B676A" w:rsidRPr="00EA7FE1" w:rsidRDefault="004B676A" w:rsidP="003C0B8F">
            <w:pPr>
              <w:rPr>
                <w:rFonts w:eastAsia="Calibri"/>
                <w:sz w:val="28"/>
                <w:szCs w:val="28"/>
              </w:rPr>
            </w:pPr>
          </w:p>
        </w:tc>
        <w:tc>
          <w:tcPr>
            <w:tcW w:w="598" w:type="dxa"/>
            <w:tcBorders>
              <w:top w:val="single" w:sz="36" w:space="0" w:color="auto"/>
            </w:tcBorders>
          </w:tcPr>
          <w:p w:rsidR="004B676A" w:rsidRPr="00EA7FE1" w:rsidRDefault="004B676A" w:rsidP="003C0B8F">
            <w:pPr>
              <w:rPr>
                <w:rFonts w:eastAsia="Calibri"/>
                <w:sz w:val="28"/>
                <w:szCs w:val="28"/>
              </w:rPr>
            </w:pPr>
          </w:p>
        </w:tc>
        <w:tc>
          <w:tcPr>
            <w:tcW w:w="599" w:type="dxa"/>
            <w:tcBorders>
              <w:top w:val="single" w:sz="36" w:space="0" w:color="auto"/>
            </w:tcBorders>
          </w:tcPr>
          <w:p w:rsidR="004B676A" w:rsidRPr="00EA7FE1" w:rsidRDefault="004B676A" w:rsidP="003C0B8F">
            <w:pPr>
              <w:rPr>
                <w:rFonts w:eastAsia="Calibri"/>
                <w:sz w:val="28"/>
                <w:szCs w:val="28"/>
              </w:rPr>
            </w:pPr>
          </w:p>
        </w:tc>
        <w:tc>
          <w:tcPr>
            <w:tcW w:w="600" w:type="dxa"/>
            <w:tcBorders>
              <w:top w:val="single" w:sz="36" w:space="0" w:color="auto"/>
              <w:right w:val="single" w:sz="36" w:space="0" w:color="auto"/>
            </w:tcBorders>
          </w:tcPr>
          <w:p w:rsidR="004B676A" w:rsidRPr="00EA7FE1" w:rsidRDefault="004B676A" w:rsidP="003C0B8F">
            <w:pPr>
              <w:rPr>
                <w:rFonts w:eastAsia="Calibri"/>
                <w:sz w:val="28"/>
                <w:szCs w:val="28"/>
              </w:rPr>
            </w:pPr>
            <w:r w:rsidRPr="00EA7FE1">
              <w:rPr>
                <w:rFonts w:eastAsia="Calibri"/>
                <w:sz w:val="28"/>
                <w:szCs w:val="28"/>
              </w:rPr>
              <w:t>6</w:t>
            </w:r>
          </w:p>
        </w:tc>
        <w:tc>
          <w:tcPr>
            <w:tcW w:w="619" w:type="dxa"/>
            <w:tcBorders>
              <w:top w:val="single" w:sz="24" w:space="0" w:color="auto"/>
              <w:left w:val="single" w:sz="36" w:space="0" w:color="auto"/>
              <w:bottom w:val="single" w:sz="36" w:space="0" w:color="auto"/>
              <w:right w:val="single" w:sz="36" w:space="0" w:color="auto"/>
            </w:tcBorders>
          </w:tcPr>
          <w:p w:rsidR="004B676A" w:rsidRPr="00EA7FE1" w:rsidRDefault="004B676A" w:rsidP="003C0B8F">
            <w:pPr>
              <w:rPr>
                <w:rFonts w:eastAsia="Calibri"/>
                <w:color w:val="FF0000"/>
                <w:sz w:val="28"/>
                <w:szCs w:val="28"/>
              </w:rPr>
            </w:pPr>
            <w:r w:rsidRPr="00EA7FE1">
              <w:rPr>
                <w:rFonts w:eastAsia="Calibri"/>
                <w:color w:val="FF0000"/>
                <w:sz w:val="28"/>
                <w:szCs w:val="28"/>
              </w:rPr>
              <w:t>М</w:t>
            </w:r>
          </w:p>
        </w:tc>
        <w:tc>
          <w:tcPr>
            <w:tcW w:w="600" w:type="dxa"/>
            <w:tcBorders>
              <w:top w:val="single" w:sz="36" w:space="0" w:color="auto"/>
              <w:left w:val="single" w:sz="36" w:space="0" w:color="auto"/>
              <w:bottom w:val="single" w:sz="36" w:space="0" w:color="auto"/>
            </w:tcBorders>
          </w:tcPr>
          <w:p w:rsidR="004B676A" w:rsidRPr="00EA7FE1" w:rsidRDefault="004B676A" w:rsidP="003C0B8F">
            <w:pPr>
              <w:rPr>
                <w:rFonts w:eastAsia="Calibri"/>
                <w:sz w:val="28"/>
                <w:szCs w:val="28"/>
              </w:rPr>
            </w:pPr>
            <w:r>
              <w:rPr>
                <w:rFonts w:eastAsia="Calibri"/>
                <w:sz w:val="28"/>
                <w:szCs w:val="28"/>
              </w:rPr>
              <w:t>и</w:t>
            </w:r>
          </w:p>
        </w:tc>
        <w:tc>
          <w:tcPr>
            <w:tcW w:w="600" w:type="dxa"/>
            <w:tcBorders>
              <w:top w:val="single" w:sz="36" w:space="0" w:color="auto"/>
              <w:bottom w:val="single" w:sz="36" w:space="0" w:color="auto"/>
            </w:tcBorders>
          </w:tcPr>
          <w:p w:rsidR="004B676A" w:rsidRPr="00EA7FE1" w:rsidRDefault="004B676A" w:rsidP="003C0B8F">
            <w:pPr>
              <w:rPr>
                <w:rFonts w:eastAsia="Calibri"/>
                <w:sz w:val="28"/>
                <w:szCs w:val="28"/>
              </w:rPr>
            </w:pPr>
            <w:r>
              <w:rPr>
                <w:rFonts w:eastAsia="Calibri"/>
                <w:sz w:val="28"/>
                <w:szCs w:val="28"/>
              </w:rPr>
              <w:t>л</w:t>
            </w:r>
          </w:p>
        </w:tc>
        <w:tc>
          <w:tcPr>
            <w:tcW w:w="600" w:type="dxa"/>
            <w:tcBorders>
              <w:top w:val="single" w:sz="36" w:space="0" w:color="auto"/>
              <w:bottom w:val="single" w:sz="36" w:space="0" w:color="auto"/>
            </w:tcBorders>
          </w:tcPr>
          <w:p w:rsidR="004B676A" w:rsidRPr="00EA7FE1" w:rsidRDefault="004B676A" w:rsidP="003C0B8F">
            <w:pPr>
              <w:rPr>
                <w:rFonts w:eastAsia="Calibri"/>
                <w:sz w:val="28"/>
                <w:szCs w:val="28"/>
              </w:rPr>
            </w:pPr>
            <w:r>
              <w:rPr>
                <w:rFonts w:eastAsia="Calibri"/>
                <w:sz w:val="28"/>
                <w:szCs w:val="28"/>
              </w:rPr>
              <w:t>о</w:t>
            </w:r>
          </w:p>
        </w:tc>
        <w:tc>
          <w:tcPr>
            <w:tcW w:w="600" w:type="dxa"/>
            <w:tcBorders>
              <w:top w:val="single" w:sz="36" w:space="0" w:color="auto"/>
              <w:bottom w:val="single" w:sz="36" w:space="0" w:color="auto"/>
            </w:tcBorders>
          </w:tcPr>
          <w:p w:rsidR="004B676A" w:rsidRPr="00EA7FE1" w:rsidRDefault="004B676A" w:rsidP="003C0B8F">
            <w:pPr>
              <w:rPr>
                <w:rFonts w:eastAsia="Calibri"/>
                <w:sz w:val="28"/>
                <w:szCs w:val="28"/>
              </w:rPr>
            </w:pPr>
            <w:r>
              <w:rPr>
                <w:rFonts w:eastAsia="Calibri"/>
                <w:sz w:val="28"/>
                <w:szCs w:val="28"/>
              </w:rPr>
              <w:t>с</w:t>
            </w:r>
          </w:p>
        </w:tc>
        <w:tc>
          <w:tcPr>
            <w:tcW w:w="600" w:type="dxa"/>
            <w:tcBorders>
              <w:top w:val="single" w:sz="36" w:space="0" w:color="auto"/>
              <w:bottom w:val="single" w:sz="36" w:space="0" w:color="auto"/>
            </w:tcBorders>
          </w:tcPr>
          <w:p w:rsidR="004B676A" w:rsidRPr="00EA7FE1" w:rsidRDefault="004B676A" w:rsidP="003C0B8F">
            <w:pPr>
              <w:rPr>
                <w:rFonts w:eastAsia="Calibri"/>
                <w:sz w:val="28"/>
                <w:szCs w:val="28"/>
              </w:rPr>
            </w:pPr>
            <w:r>
              <w:rPr>
                <w:rFonts w:eastAsia="Calibri"/>
                <w:sz w:val="28"/>
                <w:szCs w:val="28"/>
              </w:rPr>
              <w:t>е</w:t>
            </w:r>
          </w:p>
        </w:tc>
        <w:tc>
          <w:tcPr>
            <w:tcW w:w="597" w:type="dxa"/>
            <w:tcBorders>
              <w:top w:val="single" w:sz="36" w:space="0" w:color="auto"/>
              <w:bottom w:val="single" w:sz="36" w:space="0" w:color="auto"/>
              <w:right w:val="single" w:sz="2" w:space="0" w:color="auto"/>
            </w:tcBorders>
          </w:tcPr>
          <w:p w:rsidR="004B676A" w:rsidRPr="00EA7FE1" w:rsidRDefault="004B676A" w:rsidP="003C0B8F">
            <w:pPr>
              <w:rPr>
                <w:rFonts w:eastAsia="Calibri"/>
                <w:sz w:val="28"/>
                <w:szCs w:val="28"/>
              </w:rPr>
            </w:pPr>
            <w:r>
              <w:rPr>
                <w:rFonts w:eastAsia="Calibri"/>
                <w:sz w:val="28"/>
                <w:szCs w:val="28"/>
              </w:rPr>
              <w:t>р</w:t>
            </w:r>
          </w:p>
        </w:tc>
        <w:tc>
          <w:tcPr>
            <w:tcW w:w="604" w:type="dxa"/>
            <w:tcBorders>
              <w:left w:val="single" w:sz="2" w:space="0" w:color="auto"/>
              <w:bottom w:val="single" w:sz="36" w:space="0" w:color="auto"/>
            </w:tcBorders>
          </w:tcPr>
          <w:p w:rsidR="004B676A" w:rsidRPr="00EA7FE1" w:rsidRDefault="004B676A" w:rsidP="003C0B8F">
            <w:pPr>
              <w:rPr>
                <w:rFonts w:eastAsia="Calibri"/>
                <w:sz w:val="28"/>
                <w:szCs w:val="28"/>
              </w:rPr>
            </w:pPr>
            <w:r>
              <w:rPr>
                <w:rFonts w:eastAsia="Calibri"/>
                <w:sz w:val="28"/>
                <w:szCs w:val="28"/>
              </w:rPr>
              <w:t>д</w:t>
            </w:r>
          </w:p>
        </w:tc>
        <w:tc>
          <w:tcPr>
            <w:tcW w:w="599" w:type="dxa"/>
            <w:tcBorders>
              <w:bottom w:val="single" w:sz="36" w:space="0" w:color="auto"/>
            </w:tcBorders>
          </w:tcPr>
          <w:p w:rsidR="004B676A" w:rsidRPr="00EA7FE1" w:rsidRDefault="004B676A" w:rsidP="003C0B8F">
            <w:pPr>
              <w:rPr>
                <w:rFonts w:eastAsia="Calibri"/>
                <w:sz w:val="28"/>
                <w:szCs w:val="28"/>
              </w:rPr>
            </w:pPr>
            <w:r>
              <w:rPr>
                <w:rFonts w:eastAsia="Calibri"/>
                <w:sz w:val="28"/>
                <w:szCs w:val="28"/>
              </w:rPr>
              <w:t>и</w:t>
            </w:r>
          </w:p>
        </w:tc>
        <w:tc>
          <w:tcPr>
            <w:tcW w:w="596" w:type="dxa"/>
            <w:tcBorders>
              <w:bottom w:val="single" w:sz="36" w:space="0" w:color="auto"/>
              <w:right w:val="single" w:sz="36" w:space="0" w:color="auto"/>
            </w:tcBorders>
          </w:tcPr>
          <w:p w:rsidR="004B676A" w:rsidRPr="00EA7FE1" w:rsidRDefault="004B676A" w:rsidP="003C0B8F">
            <w:pPr>
              <w:rPr>
                <w:rFonts w:eastAsia="Calibri"/>
                <w:sz w:val="28"/>
                <w:szCs w:val="28"/>
              </w:rPr>
            </w:pPr>
            <w:r>
              <w:rPr>
                <w:rFonts w:eastAsia="Calibri"/>
                <w:sz w:val="28"/>
                <w:szCs w:val="28"/>
              </w:rPr>
              <w:t>е</w:t>
            </w:r>
          </w:p>
        </w:tc>
      </w:tr>
    </w:tbl>
    <w:p w:rsidR="00EA7FE1" w:rsidRDefault="00EA7FE1" w:rsidP="00EA7FE1">
      <w:pPr>
        <w:rPr>
          <w:sz w:val="28"/>
          <w:szCs w:val="28"/>
          <w:lang w:val="en-US"/>
        </w:rPr>
      </w:pPr>
      <w:r w:rsidRPr="00EA7FE1">
        <w:rPr>
          <w:sz w:val="28"/>
          <w:szCs w:val="28"/>
        </w:rPr>
        <w:t>Вопросы:</w:t>
      </w:r>
    </w:p>
    <w:p w:rsidR="00EA7FE1" w:rsidRDefault="00EA7FE1" w:rsidP="00562AD9">
      <w:pPr>
        <w:jc w:val="both"/>
        <w:rPr>
          <w:sz w:val="28"/>
          <w:szCs w:val="28"/>
        </w:rPr>
      </w:pPr>
      <w:r>
        <w:rPr>
          <w:sz w:val="28"/>
          <w:szCs w:val="28"/>
        </w:rPr>
        <w:t xml:space="preserve">1.2.Первые два слова нашего кроссворда вы сможете найти, ответив на вопрос «Как называется </w:t>
      </w:r>
      <w:r w:rsidRPr="00EA7FE1">
        <w:rPr>
          <w:sz w:val="28"/>
          <w:szCs w:val="28"/>
        </w:rPr>
        <w:t>общественно опасное противоправное воздействие на организм другого человека, осуществленное против его </w:t>
      </w:r>
      <w:r>
        <w:rPr>
          <w:sz w:val="28"/>
          <w:szCs w:val="28"/>
        </w:rPr>
        <w:t>воли?»</w:t>
      </w:r>
    </w:p>
    <w:p w:rsidR="00EA7FE1" w:rsidRDefault="00EA7FE1" w:rsidP="00562AD9">
      <w:pPr>
        <w:jc w:val="both"/>
        <w:rPr>
          <w:sz w:val="28"/>
          <w:szCs w:val="28"/>
        </w:rPr>
      </w:pPr>
      <w:r>
        <w:rPr>
          <w:sz w:val="28"/>
          <w:szCs w:val="28"/>
        </w:rPr>
        <w:t>3. И</w:t>
      </w:r>
      <w:r w:rsidRPr="00EA7FE1">
        <w:rPr>
          <w:sz w:val="28"/>
          <w:szCs w:val="28"/>
        </w:rPr>
        <w:t>деология, суть которой заключается в проповеди превосходства с целью обоснования права на дискримин</w:t>
      </w:r>
      <w:r>
        <w:rPr>
          <w:sz w:val="28"/>
          <w:szCs w:val="28"/>
        </w:rPr>
        <w:t>ацию и угнетение других народов?</w:t>
      </w:r>
    </w:p>
    <w:p w:rsidR="00EA7FE1" w:rsidRDefault="00EA7FE1" w:rsidP="00562AD9">
      <w:pPr>
        <w:jc w:val="both"/>
        <w:rPr>
          <w:sz w:val="28"/>
          <w:szCs w:val="28"/>
        </w:rPr>
      </w:pPr>
      <w:r>
        <w:rPr>
          <w:sz w:val="28"/>
          <w:szCs w:val="28"/>
        </w:rPr>
        <w:t>4. Насильственное и противоправное лишение</w:t>
      </w:r>
      <w:r w:rsidRPr="00EA7FE1">
        <w:rPr>
          <w:sz w:val="28"/>
          <w:szCs w:val="28"/>
        </w:rPr>
        <w:t xml:space="preserve"> жизни человека человеком</w:t>
      </w:r>
      <w:r>
        <w:rPr>
          <w:sz w:val="28"/>
          <w:szCs w:val="28"/>
        </w:rPr>
        <w:t>?</w:t>
      </w:r>
    </w:p>
    <w:p w:rsidR="00EA7FE1" w:rsidRDefault="00EA7FE1" w:rsidP="00562AD9">
      <w:pPr>
        <w:jc w:val="both"/>
        <w:rPr>
          <w:sz w:val="28"/>
          <w:szCs w:val="28"/>
        </w:rPr>
      </w:pPr>
      <w:r>
        <w:rPr>
          <w:sz w:val="28"/>
          <w:szCs w:val="28"/>
        </w:rPr>
        <w:t>5.</w:t>
      </w:r>
      <w:r w:rsidRPr="00EA7FE1">
        <w:rPr>
          <w:rFonts w:ascii="Arial" w:hAnsi="Arial" w:cs="Arial"/>
          <w:color w:val="333333"/>
          <w:sz w:val="30"/>
          <w:szCs w:val="30"/>
          <w:shd w:val="clear" w:color="auto" w:fill="F3F1ED"/>
        </w:rPr>
        <w:t xml:space="preserve"> </w:t>
      </w:r>
      <w:r>
        <w:rPr>
          <w:sz w:val="28"/>
          <w:szCs w:val="28"/>
        </w:rPr>
        <w:t>П</w:t>
      </w:r>
      <w:r w:rsidRPr="00EA7FE1">
        <w:rPr>
          <w:sz w:val="28"/>
          <w:szCs w:val="28"/>
        </w:rPr>
        <w:t xml:space="preserve">ричинение потерпевшему физических или психических страданий, включая систематическое нанесение </w:t>
      </w:r>
      <w:r>
        <w:rPr>
          <w:sz w:val="28"/>
          <w:szCs w:val="28"/>
        </w:rPr>
        <w:t>побоев, применение пыток, угроз и т.д.?</w:t>
      </w:r>
    </w:p>
    <w:p w:rsidR="00EA7FE1" w:rsidRDefault="00EA7FE1" w:rsidP="00562AD9">
      <w:pPr>
        <w:jc w:val="both"/>
        <w:rPr>
          <w:sz w:val="28"/>
          <w:szCs w:val="28"/>
        </w:rPr>
      </w:pPr>
      <w:r>
        <w:rPr>
          <w:sz w:val="28"/>
          <w:szCs w:val="28"/>
        </w:rPr>
        <w:t>6. С</w:t>
      </w:r>
      <w:r w:rsidRPr="00EA7FE1">
        <w:rPr>
          <w:sz w:val="28"/>
          <w:szCs w:val="28"/>
        </w:rPr>
        <w:t>острадательное, заботливое, любовное отношение к другому человеку; противоположно равнодушию, жестокосердию, враждебности, насилию</w:t>
      </w:r>
      <w:r>
        <w:rPr>
          <w:sz w:val="28"/>
          <w:szCs w:val="28"/>
        </w:rPr>
        <w:t>?</w:t>
      </w:r>
    </w:p>
    <w:p w:rsidR="00EA7FE1" w:rsidRDefault="00EA7FE1" w:rsidP="00562AD9">
      <w:pPr>
        <w:jc w:val="both"/>
        <w:rPr>
          <w:sz w:val="28"/>
          <w:szCs w:val="28"/>
        </w:rPr>
      </w:pPr>
      <w:r>
        <w:rPr>
          <w:sz w:val="28"/>
          <w:szCs w:val="28"/>
        </w:rPr>
        <w:t>Какое слово объединяет пять из шести слов нашего кроссворда?</w:t>
      </w:r>
    </w:p>
    <w:p w:rsidR="00EA7FE1" w:rsidRDefault="00562AD9" w:rsidP="004B676A">
      <w:pPr>
        <w:ind w:firstLine="567"/>
        <w:jc w:val="both"/>
        <w:rPr>
          <w:sz w:val="28"/>
          <w:szCs w:val="28"/>
        </w:rPr>
      </w:pPr>
      <w:r w:rsidRPr="00562AD9">
        <w:rPr>
          <w:sz w:val="28"/>
          <w:szCs w:val="28"/>
          <w:u w:val="single"/>
        </w:rPr>
        <w:lastRenderedPageBreak/>
        <w:t>Учащиеся:</w:t>
      </w:r>
      <w:r>
        <w:rPr>
          <w:sz w:val="28"/>
          <w:szCs w:val="28"/>
        </w:rPr>
        <w:t xml:space="preserve"> ФАШИЗМ</w:t>
      </w:r>
    </w:p>
    <w:p w:rsidR="00562AD9" w:rsidRDefault="00562AD9" w:rsidP="004B676A">
      <w:pPr>
        <w:ind w:firstLine="567"/>
        <w:jc w:val="both"/>
        <w:rPr>
          <w:sz w:val="28"/>
          <w:szCs w:val="28"/>
        </w:rPr>
      </w:pPr>
      <w:r w:rsidRPr="00562AD9">
        <w:rPr>
          <w:sz w:val="28"/>
          <w:szCs w:val="28"/>
          <w:u w:val="single"/>
        </w:rPr>
        <w:t>Учитель</w:t>
      </w:r>
      <w:r w:rsidR="004B676A">
        <w:rPr>
          <w:sz w:val="28"/>
          <w:szCs w:val="28"/>
        </w:rPr>
        <w:t>: Правильно</w:t>
      </w:r>
      <w:r>
        <w:rPr>
          <w:sz w:val="28"/>
          <w:szCs w:val="28"/>
        </w:rPr>
        <w:t>. Тема нашего урока «Международный день борьбы с фашизмом».</w:t>
      </w:r>
    </w:p>
    <w:p w:rsidR="00562AD9" w:rsidRDefault="00562AD9" w:rsidP="004B676A">
      <w:pPr>
        <w:ind w:firstLine="567"/>
        <w:jc w:val="both"/>
        <w:rPr>
          <w:sz w:val="28"/>
          <w:szCs w:val="28"/>
        </w:rPr>
      </w:pPr>
      <w:r>
        <w:rPr>
          <w:sz w:val="28"/>
          <w:szCs w:val="28"/>
        </w:rPr>
        <w:t xml:space="preserve">Как вы уже заметили, наше последнее слово, совершенно не подходит к общему понятийному ряду, </w:t>
      </w:r>
      <w:r w:rsidR="004B676A">
        <w:rPr>
          <w:sz w:val="28"/>
          <w:szCs w:val="28"/>
        </w:rPr>
        <w:t>и</w:t>
      </w:r>
      <w:r>
        <w:rPr>
          <w:sz w:val="28"/>
          <w:szCs w:val="28"/>
        </w:rPr>
        <w:t xml:space="preserve"> </w:t>
      </w:r>
      <w:r w:rsidR="004B676A">
        <w:rPr>
          <w:sz w:val="28"/>
          <w:szCs w:val="28"/>
        </w:rPr>
        <w:t>это не случайно.</w:t>
      </w:r>
      <w:r>
        <w:rPr>
          <w:sz w:val="28"/>
          <w:szCs w:val="28"/>
        </w:rPr>
        <w:t xml:space="preserve"> Потому что именно милосердие и чувство толерантности могут помочь в борьбе с фашизмом.</w:t>
      </w:r>
    </w:p>
    <w:p w:rsidR="00562AD9" w:rsidRDefault="00562AD9" w:rsidP="004B676A">
      <w:pPr>
        <w:ind w:firstLine="567"/>
        <w:jc w:val="both"/>
        <w:rPr>
          <w:sz w:val="28"/>
          <w:szCs w:val="28"/>
        </w:rPr>
      </w:pPr>
      <w:r>
        <w:rPr>
          <w:sz w:val="28"/>
          <w:szCs w:val="28"/>
        </w:rPr>
        <w:t>Откуда же берет начало наш праздник?</w:t>
      </w:r>
    </w:p>
    <w:p w:rsidR="00562AD9" w:rsidRPr="009C28A7" w:rsidRDefault="009C28A7" w:rsidP="004B676A">
      <w:pPr>
        <w:ind w:firstLine="567"/>
        <w:jc w:val="both"/>
        <w:rPr>
          <w:b/>
          <w:bCs/>
          <w:sz w:val="28"/>
          <w:szCs w:val="28"/>
        </w:rPr>
      </w:pPr>
      <w:r>
        <w:rPr>
          <w:sz w:val="28"/>
          <w:szCs w:val="28"/>
        </w:rPr>
        <w:t>Учитель зачитывает историческую справку о происхождении Международного дня борьбы с фашизмом, на заднем фоне тихо играет мелодия «</w:t>
      </w:r>
      <w:hyperlink r:id="rId6" w:tooltip="Другие песни исполнителя " w:history="1">
        <w:r w:rsidRPr="00EA7FE1">
          <w:rPr>
            <w:rStyle w:val="a3"/>
            <w:bCs/>
            <w:color w:val="auto"/>
            <w:sz w:val="28"/>
            <w:szCs w:val="28"/>
            <w:u w:val="none"/>
          </w:rPr>
          <w:t>Д. Шостакович</w:t>
        </w:r>
        <w:r>
          <w:rPr>
            <w:rStyle w:val="a3"/>
            <w:bCs/>
            <w:color w:val="auto"/>
            <w:sz w:val="28"/>
            <w:szCs w:val="28"/>
            <w:u w:val="none"/>
          </w:rPr>
          <w:t>а</w:t>
        </w:r>
        <w:r w:rsidRPr="00EA7FE1">
          <w:rPr>
            <w:rStyle w:val="a3"/>
            <w:bCs/>
            <w:color w:val="auto"/>
            <w:sz w:val="28"/>
            <w:szCs w:val="28"/>
            <w:u w:val="none"/>
          </w:rPr>
          <w:t xml:space="preserve"> - </w:t>
        </w:r>
      </w:hyperlink>
      <w:r w:rsidRPr="00EA7FE1">
        <w:rPr>
          <w:bCs/>
          <w:sz w:val="28"/>
          <w:szCs w:val="28"/>
        </w:rPr>
        <w:t xml:space="preserve"> Памяти жертв</w:t>
      </w:r>
      <w:r>
        <w:rPr>
          <w:b/>
          <w:bCs/>
          <w:sz w:val="28"/>
          <w:szCs w:val="28"/>
        </w:rPr>
        <w:t>»</w:t>
      </w:r>
      <w:r w:rsidR="00562AD9" w:rsidRPr="00562AD9">
        <w:rPr>
          <w:sz w:val="28"/>
          <w:szCs w:val="28"/>
        </w:rPr>
        <w:t>:</w:t>
      </w:r>
    </w:p>
    <w:p w:rsidR="00562AD9" w:rsidRPr="00562AD9" w:rsidRDefault="00562AD9" w:rsidP="004B676A">
      <w:pPr>
        <w:ind w:firstLine="567"/>
        <w:jc w:val="both"/>
        <w:rPr>
          <w:sz w:val="28"/>
          <w:szCs w:val="28"/>
        </w:rPr>
      </w:pPr>
      <w:r w:rsidRPr="00562AD9">
        <w:rPr>
          <w:sz w:val="28"/>
          <w:szCs w:val="28"/>
        </w:rPr>
        <w:t>В ночь с 9 на 10 ноября 1938 года в Германии и на части австрийской территории состоялись массовые погромы в отношении еврейского населения. Военизированные отряды Sturmabteilung (SA) с активистами вышли на улицы городов с целью нанесения материального и морального ущерба нации, «окончательным решение</w:t>
      </w:r>
      <w:r w:rsidR="004B676A">
        <w:rPr>
          <w:sz w:val="28"/>
          <w:szCs w:val="28"/>
        </w:rPr>
        <w:t>м вопроса» которой грезил А.</w:t>
      </w:r>
      <w:r w:rsidRPr="00562AD9">
        <w:rPr>
          <w:sz w:val="28"/>
          <w:szCs w:val="28"/>
        </w:rPr>
        <w:t xml:space="preserve"> Гитлер.</w:t>
      </w:r>
    </w:p>
    <w:p w:rsidR="00562AD9" w:rsidRPr="00562AD9" w:rsidRDefault="00562AD9" w:rsidP="004B676A">
      <w:pPr>
        <w:ind w:firstLine="567"/>
        <w:jc w:val="both"/>
        <w:rPr>
          <w:sz w:val="28"/>
          <w:szCs w:val="28"/>
        </w:rPr>
      </w:pPr>
      <w:r w:rsidRPr="00562AD9">
        <w:rPr>
          <w:sz w:val="28"/>
          <w:szCs w:val="28"/>
        </w:rPr>
        <w:t>Ночные улицы были буквально усыпаны осколками стекла – от разбитых витрин лавок, магазинчиков, домов, принадлежавших немецким и австрийским евреям. Нападению подверглись десятки синагог, кафе и других публичных мест. Именно осколки стекла на тротуарах и проезжей части и дали название тем событиям: «хрустальная (стеклянная) ночь» - ночь, которая положила начало активным действиям по так называемой «расовой политике Третьего рейха».</w:t>
      </w:r>
    </w:p>
    <w:p w:rsidR="00562AD9" w:rsidRPr="00562AD9" w:rsidRDefault="00562AD9" w:rsidP="004B676A">
      <w:pPr>
        <w:ind w:firstLine="567"/>
        <w:jc w:val="both"/>
        <w:rPr>
          <w:sz w:val="28"/>
          <w:szCs w:val="28"/>
        </w:rPr>
      </w:pPr>
      <w:r w:rsidRPr="00562AD9">
        <w:rPr>
          <w:sz w:val="28"/>
          <w:szCs w:val="28"/>
        </w:rPr>
        <w:t>Декларативным поводом для погромов послужило убийство польским евреем по имени Гершель Гриншпан немецкого дипломата Эрнста фом Рата в Париже. Без сомнения, это был лишь предлог для воплощения в реальность той зверской политики в отношении «низших рас», которой придерживались представители нацистской верхушки, и на которой фактически и была выстроена идея расовой и этнической ненависти.</w:t>
      </w:r>
    </w:p>
    <w:p w:rsidR="00562AD9" w:rsidRPr="00562AD9" w:rsidRDefault="00562AD9" w:rsidP="004B676A">
      <w:pPr>
        <w:ind w:firstLine="567"/>
        <w:jc w:val="both"/>
        <w:rPr>
          <w:sz w:val="28"/>
          <w:szCs w:val="28"/>
        </w:rPr>
      </w:pPr>
      <w:r w:rsidRPr="00562AD9">
        <w:rPr>
          <w:sz w:val="28"/>
          <w:szCs w:val="28"/>
        </w:rPr>
        <w:t>Сегодня – в память о тех событиях – в мире отмечается дата, носящая название Международного дня против фашизма, расизма и антисемитизма. Ежегодную дату (9 ноября) установили по инициативе UNITED – международной сети против расизма, объединяющей сотни организаций в десятках стран мира.</w:t>
      </w:r>
    </w:p>
    <w:p w:rsidR="00562AD9" w:rsidRDefault="00562AD9" w:rsidP="004B676A">
      <w:pPr>
        <w:ind w:firstLine="567"/>
        <w:jc w:val="both"/>
        <w:rPr>
          <w:sz w:val="28"/>
          <w:szCs w:val="28"/>
        </w:rPr>
      </w:pPr>
      <w:r w:rsidRPr="00562AD9">
        <w:rPr>
          <w:sz w:val="28"/>
          <w:szCs w:val="28"/>
        </w:rPr>
        <w:t>9 мая 1945 года нацизм в Германии был разгромлен. На алтарь Победы были положены миллионы жизней советских людей. Казалось, что после победного майского салюта сами понятия «нацизм», «фашизм», «расизм» остались в прошлом как одна из наиболее чёрных страниц истории человечества. Однако с момента «хрустальной ночи» прошло 78 лет, со дня Великой Победы – 71 год, но межнациональная, межрасовая и межэтническая ненависть, к величайшему сожалению, не только никуда не исчезла, но и при определённом покровительстве набирает обороты.</w:t>
      </w:r>
    </w:p>
    <w:p w:rsidR="00AA5A52" w:rsidRPr="005E3C9C" w:rsidRDefault="00AA5A52" w:rsidP="004B676A">
      <w:pPr>
        <w:ind w:firstLine="567"/>
        <w:jc w:val="both"/>
        <w:rPr>
          <w:sz w:val="28"/>
          <w:szCs w:val="28"/>
        </w:rPr>
      </w:pPr>
      <w:r>
        <w:rPr>
          <w:sz w:val="28"/>
          <w:szCs w:val="28"/>
        </w:rPr>
        <w:t>Давайте сформулиру</w:t>
      </w:r>
      <w:r w:rsidR="009C28A7">
        <w:rPr>
          <w:sz w:val="28"/>
          <w:szCs w:val="28"/>
        </w:rPr>
        <w:t>ем подробно определение</w:t>
      </w:r>
      <w:r w:rsidR="004B676A">
        <w:rPr>
          <w:sz w:val="28"/>
          <w:szCs w:val="28"/>
        </w:rPr>
        <w:t xml:space="preserve"> понятия фашизм</w:t>
      </w:r>
      <w:r>
        <w:rPr>
          <w:sz w:val="28"/>
          <w:szCs w:val="28"/>
        </w:rPr>
        <w:t xml:space="preserve">. </w:t>
      </w:r>
      <w:r w:rsidRPr="00AA5A52">
        <w:rPr>
          <w:b/>
          <w:sz w:val="28"/>
          <w:szCs w:val="28"/>
        </w:rPr>
        <w:t>Фаши́зм</w:t>
      </w:r>
      <w:r>
        <w:rPr>
          <w:sz w:val="28"/>
          <w:szCs w:val="28"/>
        </w:rPr>
        <w:t xml:space="preserve"> </w:t>
      </w:r>
      <w:r w:rsidRPr="00AA5A52">
        <w:rPr>
          <w:sz w:val="28"/>
          <w:szCs w:val="28"/>
        </w:rPr>
        <w:t>— обобщённое наз</w:t>
      </w:r>
      <w:r w:rsidR="004B676A">
        <w:rPr>
          <w:sz w:val="28"/>
          <w:szCs w:val="28"/>
        </w:rPr>
        <w:t>вание крайне правых полит.</w:t>
      </w:r>
      <w:r w:rsidRPr="00AA5A52">
        <w:rPr>
          <w:sz w:val="28"/>
          <w:szCs w:val="28"/>
        </w:rPr>
        <w:t xml:space="preserve"> движений, идеологий и соответствующая им форма правления диктаторского типа.</w:t>
      </w:r>
      <w:r>
        <w:rPr>
          <w:sz w:val="28"/>
          <w:szCs w:val="28"/>
        </w:rPr>
        <w:t xml:space="preserve"> </w:t>
      </w:r>
      <w:r>
        <w:rPr>
          <w:sz w:val="28"/>
          <w:szCs w:val="28"/>
        </w:rPr>
        <w:lastRenderedPageBreak/>
        <w:t xml:space="preserve">Одним из признаков фашизма является </w:t>
      </w:r>
      <w:r w:rsidR="004B676A">
        <w:rPr>
          <w:sz w:val="28"/>
          <w:szCs w:val="28"/>
        </w:rPr>
        <w:t>проявление нацизма</w:t>
      </w:r>
      <w:r>
        <w:rPr>
          <w:sz w:val="28"/>
          <w:szCs w:val="28"/>
        </w:rPr>
        <w:t xml:space="preserve">. </w:t>
      </w:r>
      <w:r w:rsidRPr="00AA5A52">
        <w:rPr>
          <w:b/>
          <w:sz w:val="28"/>
          <w:szCs w:val="28"/>
        </w:rPr>
        <w:t>Нацизм</w:t>
      </w:r>
      <w:r>
        <w:rPr>
          <w:sz w:val="28"/>
          <w:szCs w:val="28"/>
        </w:rPr>
        <w:t xml:space="preserve"> это н</w:t>
      </w:r>
      <w:r w:rsidRPr="005E3C9C">
        <w:rPr>
          <w:sz w:val="28"/>
          <w:szCs w:val="28"/>
        </w:rPr>
        <w:t>емецкая форма фашизма, провозглашающая расизм, военную экспансию, культ фюрера, антисемитизм, антикоммунизм.</w:t>
      </w:r>
      <w:r>
        <w:rPr>
          <w:sz w:val="28"/>
          <w:szCs w:val="28"/>
        </w:rPr>
        <w:t xml:space="preserve"> </w:t>
      </w:r>
      <w:r w:rsidRPr="005E3C9C">
        <w:rPr>
          <w:sz w:val="28"/>
          <w:szCs w:val="28"/>
        </w:rPr>
        <w:t>Сегодня мир переживает новую волну распространения нацизма. Во  многих странах создаются нацистские организации, оправдывающие свое существование защитой национальных интересов.</w:t>
      </w:r>
      <w:r w:rsidR="009C28A7">
        <w:rPr>
          <w:b/>
          <w:sz w:val="28"/>
          <w:szCs w:val="28"/>
        </w:rPr>
        <w:t xml:space="preserve"> </w:t>
      </w:r>
      <w:r>
        <w:rPr>
          <w:b/>
          <w:sz w:val="28"/>
          <w:szCs w:val="28"/>
        </w:rPr>
        <w:t>«Н</w:t>
      </w:r>
      <w:r w:rsidRPr="00837FB8">
        <w:rPr>
          <w:b/>
          <w:sz w:val="28"/>
          <w:szCs w:val="28"/>
        </w:rPr>
        <w:t>еонацизм»</w:t>
      </w:r>
      <w:r>
        <w:rPr>
          <w:sz w:val="28"/>
          <w:szCs w:val="28"/>
        </w:rPr>
        <w:t xml:space="preserve"> </w:t>
      </w:r>
      <w:r w:rsidRPr="005E3C9C">
        <w:rPr>
          <w:sz w:val="28"/>
          <w:szCs w:val="28"/>
        </w:rPr>
        <w:t>общее название идеологии политических или общественных движений, исповедующих национал-социалистические или близкие к ним взгляды либо объявляющих себя последователями Национал-социалистической немецкой рабочей партии</w:t>
      </w:r>
      <w:r>
        <w:rPr>
          <w:sz w:val="28"/>
          <w:szCs w:val="28"/>
        </w:rPr>
        <w:t xml:space="preserve">. </w:t>
      </w:r>
      <w:r w:rsidRPr="005E3C9C">
        <w:rPr>
          <w:sz w:val="28"/>
          <w:szCs w:val="28"/>
        </w:rPr>
        <w:t>Следствием распространения неонацизма является тот факт, что в  последние годы во всем мире отмечается заметный рост числа межэтнических и межрелигиозных конфликтов. Увеличивается численность, а также расширяются масштабы деятельности радикальных группировок. </w:t>
      </w:r>
    </w:p>
    <w:p w:rsidR="00AA5A52" w:rsidRDefault="00AA5A52" w:rsidP="004B676A">
      <w:pPr>
        <w:ind w:firstLine="567"/>
        <w:jc w:val="both"/>
        <w:rPr>
          <w:sz w:val="28"/>
          <w:szCs w:val="28"/>
        </w:rPr>
      </w:pPr>
      <w:r w:rsidRPr="005E3C9C">
        <w:rPr>
          <w:sz w:val="28"/>
          <w:szCs w:val="28"/>
        </w:rPr>
        <w:t>Дискриминация и убийство невинных людей, которые всего лишь отличаются цветом кожи или разрезом глаз наносит непоправимый вред всему мировому сообществу, нарушает процессы международной интеграции.</w:t>
      </w:r>
    </w:p>
    <w:p w:rsidR="00AA5A52" w:rsidRPr="005F715D" w:rsidRDefault="009C28A7" w:rsidP="004B676A">
      <w:pPr>
        <w:ind w:firstLine="567"/>
        <w:jc w:val="both"/>
        <w:rPr>
          <w:sz w:val="28"/>
          <w:szCs w:val="28"/>
        </w:rPr>
      </w:pPr>
      <w:r w:rsidRPr="005E3C9C">
        <w:rPr>
          <w:sz w:val="28"/>
          <w:szCs w:val="28"/>
        </w:rPr>
        <w:t>В России нацизм и разжигание межэтнической розни, считается преступлением против основ государственного строя и безопасности государства.</w:t>
      </w:r>
      <w:r>
        <w:rPr>
          <w:sz w:val="28"/>
          <w:szCs w:val="28"/>
        </w:rPr>
        <w:t xml:space="preserve"> </w:t>
      </w:r>
      <w:r w:rsidRPr="009C28A7">
        <w:rPr>
          <w:sz w:val="28"/>
          <w:szCs w:val="28"/>
        </w:rPr>
        <w:t>Народы нашей страны внесли решающий вклад в разгром фашизма, в избавление человечества от фашистского порабоще</w:t>
      </w:r>
      <w:r>
        <w:rPr>
          <w:sz w:val="28"/>
          <w:szCs w:val="28"/>
        </w:rPr>
        <w:t xml:space="preserve">ния и </w:t>
      </w:r>
      <w:r w:rsidRPr="005F715D">
        <w:rPr>
          <w:sz w:val="28"/>
          <w:szCs w:val="28"/>
        </w:rPr>
        <w:t>геноцида. На протяжении более 70 лет после окончания Великой Отечественной войны они боролись с попытками фашистского реванша, защищали идеалы свободы, демократии, гуманизма. Россия руководствуется пактами и соглашениями международного сообщества народов, направленными на искоренение фашизма и недопущение его возрождения. Последовательную антифашистскую направленность имеет Конституция Российской Федерации и Федеральные законы, провозглашающие защиту прав человека и гражданских свобод, национального и религиозного равноправия, демократических институтов.</w:t>
      </w:r>
    </w:p>
    <w:p w:rsidR="009C28A7" w:rsidRPr="005F715D" w:rsidRDefault="004B676A" w:rsidP="004B676A">
      <w:pPr>
        <w:ind w:firstLine="567"/>
        <w:jc w:val="both"/>
        <w:rPr>
          <w:sz w:val="28"/>
          <w:szCs w:val="28"/>
        </w:rPr>
      </w:pPr>
      <w:r>
        <w:rPr>
          <w:sz w:val="28"/>
          <w:szCs w:val="28"/>
        </w:rPr>
        <w:t>Ст.</w:t>
      </w:r>
      <w:r w:rsidR="009C28A7" w:rsidRPr="005F715D">
        <w:rPr>
          <w:sz w:val="28"/>
          <w:szCs w:val="28"/>
        </w:rPr>
        <w:t xml:space="preserve"> 29 </w:t>
      </w:r>
      <w:r w:rsidR="003C0B8F">
        <w:rPr>
          <w:sz w:val="28"/>
          <w:szCs w:val="28"/>
        </w:rPr>
        <w:t>Конституции РФ</w:t>
      </w:r>
      <w:r w:rsidR="009C28A7" w:rsidRPr="005F715D">
        <w:rPr>
          <w:sz w:val="28"/>
          <w:szCs w:val="28"/>
        </w:rPr>
        <w:t xml:space="preserve"> гласит, что «Не допускаются пропаганда или агитация, возбуждающие социальную, расовую, национальную или религиозную ненависть или вражду. Запрещается пропаганда социального, расового, национального, религиозного или языкового превосходства».Согласно части 1 статьи 282 «Возбуждение ненависти либо вражды, а равно унижение че</w:t>
      </w:r>
      <w:r w:rsidR="003C0B8F">
        <w:rPr>
          <w:sz w:val="28"/>
          <w:szCs w:val="28"/>
        </w:rPr>
        <w:t>ловеческого достоинства» УК РФ</w:t>
      </w:r>
      <w:r w:rsidR="009C28A7" w:rsidRPr="005F715D">
        <w:rPr>
          <w:sz w:val="28"/>
          <w:szCs w:val="28"/>
        </w:rPr>
        <w:t xml:space="preserve">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w:t>
      </w:r>
      <w:r w:rsidR="009C28A7" w:rsidRPr="005F715D">
        <w:rPr>
          <w:sz w:val="28"/>
          <w:szCs w:val="28"/>
        </w:rPr>
        <w:lastRenderedPageBreak/>
        <w:t>работами на срок до ста восьмидесяти часов, либо исправительными работами на срок до одного года, либо лишением свободы на срок до двух лет».</w:t>
      </w:r>
    </w:p>
    <w:p w:rsidR="009C28A7" w:rsidRPr="005F715D" w:rsidRDefault="005F715D" w:rsidP="004B676A">
      <w:pPr>
        <w:ind w:firstLine="567"/>
        <w:jc w:val="both"/>
        <w:rPr>
          <w:sz w:val="28"/>
          <w:szCs w:val="28"/>
        </w:rPr>
      </w:pPr>
      <w:r w:rsidRPr="005F715D">
        <w:rPr>
          <w:sz w:val="28"/>
          <w:szCs w:val="28"/>
        </w:rPr>
        <w:t>Фашизм, нацизм, расизм, шовинизм безусловно являются великим зло, но не</w:t>
      </w:r>
      <w:r w:rsidR="003C0B8F">
        <w:rPr>
          <w:sz w:val="28"/>
          <w:szCs w:val="28"/>
        </w:rPr>
        <w:t>т</w:t>
      </w:r>
      <w:r w:rsidRPr="005F715D">
        <w:rPr>
          <w:sz w:val="28"/>
          <w:szCs w:val="28"/>
        </w:rPr>
        <w:t xml:space="preserve"> такого зла против которого не было бы противоядия. Таким противоядием в борьбе со всеми этими проявлениями является толерантность. </w:t>
      </w:r>
      <w:r w:rsidRPr="003C0B8F">
        <w:rPr>
          <w:b/>
          <w:sz w:val="28"/>
          <w:szCs w:val="28"/>
        </w:rPr>
        <w:t>Толерантность</w:t>
      </w:r>
      <w:r w:rsidRPr="005F715D">
        <w:rPr>
          <w:sz w:val="28"/>
          <w:szCs w:val="28"/>
        </w:rPr>
        <w:t xml:space="preserve"> это терпимость к иному мировоззрению, образу жизни, поведению и обычаям. Но при этом толерантность не равносильна безразличию. Наоборот она означает всяческую поддержку ближнего</w:t>
      </w:r>
      <w:r w:rsidR="003C0B8F">
        <w:rPr>
          <w:sz w:val="28"/>
          <w:szCs w:val="28"/>
        </w:rPr>
        <w:t>,</w:t>
      </w:r>
      <w:r w:rsidRPr="005F715D">
        <w:rPr>
          <w:sz w:val="28"/>
          <w:szCs w:val="28"/>
        </w:rPr>
        <w:t xml:space="preserve"> и участие в его судьбе. Давайте вместе попробуем составить памятку толерантности</w:t>
      </w:r>
      <w:r w:rsidR="003C0B8F">
        <w:rPr>
          <w:sz w:val="28"/>
          <w:szCs w:val="28"/>
        </w:rPr>
        <w:t>,</w:t>
      </w:r>
      <w:r w:rsidRPr="005F715D">
        <w:rPr>
          <w:sz w:val="28"/>
          <w:szCs w:val="28"/>
        </w:rPr>
        <w:t xml:space="preserve"> которая поможет нам в борьбе с фашизмом.</w:t>
      </w:r>
    </w:p>
    <w:p w:rsidR="005F715D" w:rsidRPr="005F715D" w:rsidRDefault="005F715D" w:rsidP="004B676A">
      <w:pPr>
        <w:ind w:firstLine="567"/>
        <w:jc w:val="both"/>
        <w:rPr>
          <w:sz w:val="28"/>
          <w:szCs w:val="28"/>
        </w:rPr>
      </w:pPr>
      <w:r w:rsidRPr="005F715D">
        <w:rPr>
          <w:sz w:val="28"/>
          <w:szCs w:val="28"/>
        </w:rPr>
        <w:t>Учащимся дается около 5-7 минут на размышление, после чего озвучиваются полученные результаты.</w:t>
      </w:r>
    </w:p>
    <w:p w:rsidR="005F715D" w:rsidRPr="005F715D" w:rsidRDefault="005F715D" w:rsidP="004B676A">
      <w:pPr>
        <w:ind w:firstLine="567"/>
        <w:jc w:val="both"/>
        <w:rPr>
          <w:sz w:val="28"/>
          <w:szCs w:val="28"/>
        </w:rPr>
      </w:pPr>
      <w:r w:rsidRPr="005F715D">
        <w:rPr>
          <w:sz w:val="28"/>
          <w:szCs w:val="28"/>
        </w:rPr>
        <w:t>Пример «Памятки толерантности»:</w:t>
      </w:r>
    </w:p>
    <w:p w:rsidR="005F715D" w:rsidRPr="005F715D" w:rsidRDefault="005F715D" w:rsidP="004B676A">
      <w:pPr>
        <w:ind w:firstLine="567"/>
        <w:rPr>
          <w:sz w:val="28"/>
          <w:szCs w:val="28"/>
        </w:rPr>
      </w:pPr>
      <w:r w:rsidRPr="005F715D">
        <w:rPr>
          <w:sz w:val="28"/>
          <w:szCs w:val="28"/>
        </w:rPr>
        <w:t xml:space="preserve">1. Относись к окружающим с уважением. </w:t>
      </w:r>
    </w:p>
    <w:p w:rsidR="005F715D" w:rsidRPr="005F715D" w:rsidRDefault="005F715D" w:rsidP="004B676A">
      <w:pPr>
        <w:ind w:firstLine="567"/>
        <w:rPr>
          <w:sz w:val="28"/>
          <w:szCs w:val="28"/>
        </w:rPr>
      </w:pPr>
      <w:r w:rsidRPr="005F715D">
        <w:rPr>
          <w:sz w:val="28"/>
          <w:szCs w:val="28"/>
        </w:rPr>
        <w:t xml:space="preserve">2. Никогда не думай, что твое мнение важнее мнения другого человека. </w:t>
      </w:r>
    </w:p>
    <w:p w:rsidR="005F715D" w:rsidRPr="005F715D" w:rsidRDefault="005F715D" w:rsidP="004B676A">
      <w:pPr>
        <w:ind w:firstLine="567"/>
        <w:rPr>
          <w:sz w:val="28"/>
          <w:szCs w:val="28"/>
        </w:rPr>
      </w:pPr>
      <w:r w:rsidRPr="005F715D">
        <w:rPr>
          <w:sz w:val="28"/>
          <w:szCs w:val="28"/>
        </w:rPr>
        <w:t xml:space="preserve">3. Не суди о ценностях других, отталкиваясь от своих собственных. </w:t>
      </w:r>
    </w:p>
    <w:p w:rsidR="005F715D" w:rsidRPr="005F715D" w:rsidRDefault="005F715D" w:rsidP="004B676A">
      <w:pPr>
        <w:ind w:firstLine="567"/>
        <w:rPr>
          <w:sz w:val="28"/>
          <w:szCs w:val="28"/>
        </w:rPr>
      </w:pPr>
      <w:r w:rsidRPr="005F715D">
        <w:rPr>
          <w:sz w:val="28"/>
          <w:szCs w:val="28"/>
        </w:rPr>
        <w:t xml:space="preserve">4. Не навязывай свое мнение другим. </w:t>
      </w:r>
    </w:p>
    <w:p w:rsidR="005F715D" w:rsidRPr="005F715D" w:rsidRDefault="005F715D" w:rsidP="004B676A">
      <w:pPr>
        <w:ind w:firstLine="567"/>
        <w:rPr>
          <w:sz w:val="28"/>
          <w:szCs w:val="28"/>
        </w:rPr>
      </w:pPr>
      <w:r w:rsidRPr="005F715D">
        <w:rPr>
          <w:sz w:val="28"/>
          <w:szCs w:val="28"/>
        </w:rPr>
        <w:t xml:space="preserve">5. Никогда не думай, что твоя религия в чем-то превосходит другую. </w:t>
      </w:r>
    </w:p>
    <w:p w:rsidR="003C0B8F" w:rsidRDefault="005F715D" w:rsidP="004B676A">
      <w:pPr>
        <w:ind w:firstLine="567"/>
        <w:rPr>
          <w:sz w:val="28"/>
          <w:szCs w:val="28"/>
        </w:rPr>
      </w:pPr>
      <w:r w:rsidRPr="005F715D">
        <w:rPr>
          <w:sz w:val="28"/>
          <w:szCs w:val="28"/>
        </w:rPr>
        <w:t xml:space="preserve">6. Помни, что каждый волен выбирать свой имидж и стиль, свои привычки и пристрастия. </w:t>
      </w:r>
    </w:p>
    <w:p w:rsidR="00EA7FE1" w:rsidRDefault="005F715D" w:rsidP="004B676A">
      <w:pPr>
        <w:ind w:firstLine="567"/>
        <w:rPr>
          <w:sz w:val="28"/>
          <w:szCs w:val="28"/>
        </w:rPr>
      </w:pPr>
      <w:r w:rsidRPr="005F715D">
        <w:rPr>
          <w:sz w:val="28"/>
          <w:szCs w:val="28"/>
        </w:rPr>
        <w:t>7. Умей видеть ценность и самобытность культуры каждой нации. Помни, что мнение одного человека не может быть единственно верным!!! </w:t>
      </w:r>
    </w:p>
    <w:p w:rsidR="005F715D" w:rsidRPr="005F715D" w:rsidRDefault="005F715D" w:rsidP="004B676A">
      <w:pPr>
        <w:ind w:firstLine="567"/>
        <w:jc w:val="center"/>
        <w:rPr>
          <w:b/>
          <w:sz w:val="28"/>
          <w:szCs w:val="28"/>
        </w:rPr>
      </w:pPr>
      <w:r w:rsidRPr="005F715D">
        <w:rPr>
          <w:b/>
          <w:sz w:val="28"/>
          <w:szCs w:val="28"/>
        </w:rPr>
        <w:t>Заключение:</w:t>
      </w:r>
    </w:p>
    <w:p w:rsidR="005F715D" w:rsidRDefault="005F715D" w:rsidP="004B676A">
      <w:pPr>
        <w:ind w:firstLine="567"/>
        <w:jc w:val="both"/>
        <w:rPr>
          <w:sz w:val="28"/>
          <w:szCs w:val="28"/>
        </w:rPr>
      </w:pPr>
      <w:r w:rsidRPr="005E3C9C">
        <w:rPr>
          <w:sz w:val="28"/>
          <w:szCs w:val="28"/>
        </w:rPr>
        <w:t xml:space="preserve">   Борьба с нацизмом это гражданский долг каждого человека. Только совместными усилиями мы можем победить эту «болезнь»</w:t>
      </w:r>
      <w:r>
        <w:rPr>
          <w:sz w:val="28"/>
          <w:szCs w:val="28"/>
        </w:rPr>
        <w:t>.</w:t>
      </w:r>
      <w:r w:rsidRPr="005E3C9C">
        <w:rPr>
          <w:sz w:val="28"/>
          <w:szCs w:val="28"/>
        </w:rPr>
        <w:t xml:space="preserve"> </w:t>
      </w:r>
    </w:p>
    <w:p w:rsidR="005F715D" w:rsidRPr="005E3C9C" w:rsidRDefault="005F715D" w:rsidP="004B676A">
      <w:pPr>
        <w:ind w:firstLine="567"/>
        <w:jc w:val="both"/>
        <w:rPr>
          <w:sz w:val="28"/>
          <w:szCs w:val="28"/>
        </w:rPr>
      </w:pPr>
      <w:r>
        <w:rPr>
          <w:sz w:val="28"/>
          <w:szCs w:val="28"/>
        </w:rPr>
        <w:t>Все люди от природы созданы равными и никто не имеет права делить человечество, по каким либо признакам. Каждый человек наделен от рождения естественными правами, одним из самых главных среди естественных прав является право на жизнь. Право на жизнь является неотъемлемым, соответственно никто не может лишить человека жизни. Чтобы не допустить  ошибок прошлого, мы ныне живущие, опираясь на опыт предшествующих поколений недолжны допустить распространения нацизма во всех его проявлениях!</w:t>
      </w:r>
    </w:p>
    <w:p w:rsidR="005F715D" w:rsidRPr="00EA7FE1" w:rsidRDefault="005F715D" w:rsidP="004B676A">
      <w:pPr>
        <w:ind w:firstLine="567"/>
        <w:jc w:val="center"/>
        <w:rPr>
          <w:b/>
          <w:sz w:val="28"/>
          <w:szCs w:val="28"/>
        </w:rPr>
      </w:pPr>
      <w:r w:rsidRPr="00EA7FE1">
        <w:rPr>
          <w:b/>
          <w:sz w:val="28"/>
          <w:szCs w:val="28"/>
        </w:rPr>
        <w:t>Литература:</w:t>
      </w:r>
    </w:p>
    <w:p w:rsidR="005F715D" w:rsidRPr="00EA7FE1" w:rsidRDefault="005F715D" w:rsidP="004B676A">
      <w:pPr>
        <w:pStyle w:val="a4"/>
        <w:numPr>
          <w:ilvl w:val="0"/>
          <w:numId w:val="2"/>
        </w:numPr>
        <w:spacing w:after="0"/>
        <w:ind w:firstLine="567"/>
        <w:jc w:val="both"/>
        <w:rPr>
          <w:rFonts w:ascii="Times New Roman" w:hAnsi="Times New Roman"/>
          <w:sz w:val="28"/>
          <w:szCs w:val="28"/>
        </w:rPr>
      </w:pPr>
      <w:r w:rsidRPr="00EA7FE1">
        <w:rPr>
          <w:rFonts w:ascii="Times New Roman" w:hAnsi="Times New Roman"/>
          <w:sz w:val="28"/>
          <w:szCs w:val="28"/>
        </w:rPr>
        <w:t xml:space="preserve">Официальный сайт международной правозащитной организации «Мир без нацизма». Режим доступа: </w:t>
      </w:r>
      <w:hyperlink r:id="rId7" w:history="1">
        <w:r w:rsidRPr="00EA7FE1">
          <w:rPr>
            <w:rStyle w:val="a3"/>
            <w:rFonts w:ascii="Times New Roman" w:hAnsi="Times New Roman"/>
            <w:sz w:val="28"/>
            <w:szCs w:val="28"/>
          </w:rPr>
          <w:t>http://worldwithoutnazism.org/about/</w:t>
        </w:r>
      </w:hyperlink>
    </w:p>
    <w:p w:rsidR="005F715D" w:rsidRPr="00EA7FE1" w:rsidRDefault="005F715D" w:rsidP="004B676A">
      <w:pPr>
        <w:pStyle w:val="a4"/>
        <w:numPr>
          <w:ilvl w:val="0"/>
          <w:numId w:val="2"/>
        </w:numPr>
        <w:spacing w:after="0"/>
        <w:ind w:firstLine="567"/>
        <w:jc w:val="both"/>
        <w:rPr>
          <w:rFonts w:ascii="Times New Roman" w:hAnsi="Times New Roman"/>
          <w:sz w:val="28"/>
          <w:szCs w:val="28"/>
        </w:rPr>
      </w:pPr>
      <w:r>
        <w:rPr>
          <w:rFonts w:ascii="Times New Roman" w:hAnsi="Times New Roman"/>
          <w:sz w:val="28"/>
          <w:szCs w:val="28"/>
        </w:rPr>
        <w:t xml:space="preserve"> </w:t>
      </w:r>
      <w:r w:rsidRPr="009C28A7">
        <w:rPr>
          <w:rFonts w:ascii="Times New Roman" w:hAnsi="Times New Roman"/>
          <w:sz w:val="28"/>
          <w:szCs w:val="28"/>
        </w:rPr>
        <w:t>9 ноября - Международный день против фашизма, расизма и антисемитизма</w:t>
      </w:r>
      <w:r>
        <w:rPr>
          <w:rFonts w:ascii="Times New Roman" w:hAnsi="Times New Roman"/>
          <w:sz w:val="28"/>
          <w:szCs w:val="28"/>
        </w:rPr>
        <w:t xml:space="preserve">. </w:t>
      </w:r>
      <w:r w:rsidRPr="00EA7FE1">
        <w:rPr>
          <w:rFonts w:ascii="Times New Roman" w:hAnsi="Times New Roman"/>
          <w:sz w:val="28"/>
          <w:szCs w:val="28"/>
        </w:rPr>
        <w:t xml:space="preserve">Режим доступа: </w:t>
      </w:r>
      <w:r w:rsidRPr="009C28A7">
        <w:rPr>
          <w:rFonts w:ascii="Times New Roman" w:hAnsi="Times New Roman"/>
          <w:sz w:val="28"/>
          <w:szCs w:val="28"/>
        </w:rPr>
        <w:t>https://topwar.ru/103382-9-noyabrya-mezhdunarodnyy-den-protiv-fashizma-rasizma-i-antisemitizma.html</w:t>
      </w:r>
    </w:p>
    <w:p w:rsidR="005F715D" w:rsidRPr="00EA7FE1" w:rsidRDefault="003C0B8F" w:rsidP="004B676A">
      <w:pPr>
        <w:pStyle w:val="a4"/>
        <w:numPr>
          <w:ilvl w:val="0"/>
          <w:numId w:val="2"/>
        </w:numPr>
        <w:spacing w:after="0"/>
        <w:ind w:firstLine="567"/>
        <w:jc w:val="both"/>
        <w:rPr>
          <w:rFonts w:ascii="Times New Roman" w:hAnsi="Times New Roman"/>
          <w:sz w:val="28"/>
          <w:szCs w:val="28"/>
        </w:rPr>
      </w:pPr>
      <w:r>
        <w:rPr>
          <w:rFonts w:ascii="Times New Roman" w:hAnsi="Times New Roman"/>
          <w:sz w:val="28"/>
          <w:szCs w:val="28"/>
        </w:rPr>
        <w:t xml:space="preserve">Нацизм. </w:t>
      </w:r>
      <w:r w:rsidR="005F715D" w:rsidRPr="00EA7FE1">
        <w:rPr>
          <w:rFonts w:ascii="Times New Roman" w:hAnsi="Times New Roman"/>
          <w:sz w:val="28"/>
          <w:szCs w:val="28"/>
        </w:rPr>
        <w:t xml:space="preserve">Неонацизм. Википедия. Режим доступа: </w:t>
      </w:r>
      <w:hyperlink r:id="rId8" w:anchor=".D0.A0.D0.BE.D1.81.D1.81.D0.B8.D1.8F" w:history="1">
        <w:r w:rsidR="005F715D" w:rsidRPr="00EA7FE1">
          <w:rPr>
            <w:rStyle w:val="a3"/>
            <w:rFonts w:ascii="Times New Roman" w:hAnsi="Times New Roman"/>
            <w:sz w:val="28"/>
            <w:szCs w:val="28"/>
          </w:rPr>
          <w:t>http://ru.wikipedia.org/wiki/%CD%E5%EE%ED%E0%F6%E8%E7%EC#.D0.A0.D0.BE.D1.81.D1.81.D0.B8.D1.8F</w:t>
        </w:r>
      </w:hyperlink>
    </w:p>
    <w:p w:rsidR="005F715D" w:rsidRPr="003C0B8F" w:rsidRDefault="005F715D" w:rsidP="003C0B8F">
      <w:pPr>
        <w:pStyle w:val="a4"/>
        <w:numPr>
          <w:ilvl w:val="0"/>
          <w:numId w:val="2"/>
        </w:numPr>
        <w:spacing w:after="0"/>
        <w:ind w:firstLine="567"/>
        <w:jc w:val="both"/>
        <w:rPr>
          <w:rFonts w:ascii="Times New Roman" w:hAnsi="Times New Roman"/>
          <w:sz w:val="28"/>
          <w:szCs w:val="28"/>
        </w:rPr>
      </w:pPr>
      <w:r w:rsidRPr="00EA7FE1">
        <w:rPr>
          <w:rFonts w:ascii="Times New Roman" w:hAnsi="Times New Roman"/>
          <w:sz w:val="28"/>
          <w:szCs w:val="28"/>
        </w:rPr>
        <w:t xml:space="preserve">Конституция РФ. Режим доступа: </w:t>
      </w:r>
      <w:hyperlink r:id="rId9" w:history="1">
        <w:r w:rsidRPr="00EA7FE1">
          <w:rPr>
            <w:rStyle w:val="a3"/>
            <w:rFonts w:ascii="Times New Roman" w:hAnsi="Times New Roman"/>
            <w:sz w:val="28"/>
            <w:szCs w:val="28"/>
          </w:rPr>
          <w:t>http://ppt.ru/kodeks.phtml?kodeks=0&amp;paper=29</w:t>
        </w:r>
      </w:hyperlink>
    </w:p>
    <w:sectPr w:rsidR="005F715D" w:rsidRPr="003C0B8F" w:rsidSect="002A54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D3514"/>
    <w:multiLevelType w:val="hybridMultilevel"/>
    <w:tmpl w:val="DE7CB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05010D"/>
    <w:multiLevelType w:val="hybridMultilevel"/>
    <w:tmpl w:val="F336F7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2667A"/>
    <w:rsid w:val="002A5459"/>
    <w:rsid w:val="003565D4"/>
    <w:rsid w:val="00363E63"/>
    <w:rsid w:val="003C0B8F"/>
    <w:rsid w:val="004B676A"/>
    <w:rsid w:val="00562AD9"/>
    <w:rsid w:val="005F715D"/>
    <w:rsid w:val="00971892"/>
    <w:rsid w:val="009C28A7"/>
    <w:rsid w:val="00AA5A52"/>
    <w:rsid w:val="00D52235"/>
    <w:rsid w:val="00E2667A"/>
    <w:rsid w:val="00EA7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7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667A"/>
    <w:rPr>
      <w:color w:val="0000FF"/>
      <w:u w:val="single"/>
    </w:rPr>
  </w:style>
  <w:style w:type="paragraph" w:styleId="a4">
    <w:name w:val="List Paragraph"/>
    <w:basedOn w:val="a"/>
    <w:uiPriority w:val="34"/>
    <w:qFormat/>
    <w:rsid w:val="00E2667A"/>
    <w:pPr>
      <w:spacing w:after="200" w:line="100" w:lineRule="atLeast"/>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E2667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0929193">
      <w:bodyDiv w:val="1"/>
      <w:marLeft w:val="0"/>
      <w:marRight w:val="0"/>
      <w:marTop w:val="0"/>
      <w:marBottom w:val="0"/>
      <w:divBdr>
        <w:top w:val="none" w:sz="0" w:space="0" w:color="auto"/>
        <w:left w:val="none" w:sz="0" w:space="0" w:color="auto"/>
        <w:bottom w:val="none" w:sz="0" w:space="0" w:color="auto"/>
        <w:right w:val="none" w:sz="0" w:space="0" w:color="auto"/>
      </w:divBdr>
    </w:div>
    <w:div w:id="19012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CD%E5%EE%ED%E0%F6%E8%E7%EC" TargetMode="External"/><Relationship Id="rId3" Type="http://schemas.openxmlformats.org/officeDocument/2006/relationships/settings" Target="settings.xml"/><Relationship Id="rId7" Type="http://schemas.openxmlformats.org/officeDocument/2006/relationships/hyperlink" Target="http://worldwithoutnazism.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tamusic.ru/?string=%C4.+%D8%EE%F1%F2%E0%EA%EE%E2%E8%F7+-+%CA%E2%E0%F0%F2%E5%F2+8&amp;sort=artist" TargetMode="External"/><Relationship Id="rId11" Type="http://schemas.openxmlformats.org/officeDocument/2006/relationships/theme" Target="theme/theme1.xml"/><Relationship Id="rId5" Type="http://schemas.openxmlformats.org/officeDocument/2006/relationships/hyperlink" Target="https://petamusic.ru/?string=%C4.+%D8%EE%F1%F2%E0%EA%EE%E2%E8%F7+-+%CA%E2%E0%F0%F2%E5%F2+8&amp;sort=arti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pt.ru/kodeks.phtml?kodeks=0&amp;paper=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9091</Characters>
  <Application>Microsoft Office Word</Application>
  <DocSecurity>0</DocSecurity>
  <Lines>75</Lines>
  <Paragraphs>21</Paragraphs>
  <ScaleCrop>false</ScaleCrop>
  <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2</cp:revision>
  <dcterms:created xsi:type="dcterms:W3CDTF">2017-12-13T20:29:00Z</dcterms:created>
  <dcterms:modified xsi:type="dcterms:W3CDTF">2017-12-13T20:29:00Z</dcterms:modified>
</cp:coreProperties>
</file>