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0" w:rsidRPr="00041A6D" w:rsidRDefault="003F6220" w:rsidP="00AB20F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41A6D">
        <w:rPr>
          <w:rFonts w:ascii="Times New Roman" w:hAnsi="Times New Roman" w:cs="Times New Roman"/>
          <w:sz w:val="28"/>
          <w:szCs w:val="28"/>
        </w:rPr>
        <w:t>.</w:t>
      </w:r>
    </w:p>
    <w:p w:rsidR="003F6220" w:rsidRPr="006A50D9" w:rsidRDefault="003F6220" w:rsidP="00AB20F2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143F83" w:rsidRDefault="00606F2F" w:rsidP="00AB2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F2F">
        <w:rPr>
          <w:rFonts w:ascii="Times New Roman" w:hAnsi="Times New Roman" w:cs="Times New Roman"/>
          <w:b/>
          <w:bCs/>
          <w:sz w:val="28"/>
          <w:szCs w:val="28"/>
        </w:rPr>
        <w:t>Отчет о реализации проекта краевой инновационной площадки</w:t>
      </w:r>
    </w:p>
    <w:p w:rsidR="00901824" w:rsidRDefault="00901824" w:rsidP="00AB2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D9" w:rsidRPr="00041A6D" w:rsidRDefault="00041A6D" w:rsidP="008D22F5">
      <w:pPr>
        <w:pStyle w:val="a3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6D">
        <w:rPr>
          <w:rFonts w:ascii="Times New Roman" w:hAnsi="Times New Roman" w:cs="Times New Roman"/>
          <w:b/>
          <w:bCs/>
          <w:sz w:val="28"/>
          <w:szCs w:val="28"/>
        </w:rPr>
        <w:t>Наименование инновационного</w:t>
      </w:r>
      <w:r w:rsidR="00C60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6A7" w:rsidRPr="00041A6D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E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D9" w:rsidRPr="00041A6D">
        <w:rPr>
          <w:rFonts w:ascii="Times New Roman" w:hAnsi="Times New Roman" w:cs="Times New Roman"/>
          <w:sz w:val="28"/>
          <w:szCs w:val="28"/>
        </w:rPr>
        <w:t xml:space="preserve">«Комплексная модель методико-технологического обеспечения развития финансовой грамотности обучающихся в условиях непрерывного образования («Школа финансовой грамотности </w:t>
      </w:r>
      <w:r w:rsidR="001E4F75">
        <w:rPr>
          <w:rFonts w:ascii="Times New Roman" w:hAnsi="Times New Roman" w:cs="Times New Roman"/>
          <w:sz w:val="28"/>
          <w:szCs w:val="28"/>
        </w:rPr>
        <w:t xml:space="preserve"> </w:t>
      </w:r>
      <w:r w:rsidR="001340D9" w:rsidRPr="00041A6D">
        <w:rPr>
          <w:rFonts w:ascii="Times New Roman" w:hAnsi="Times New Roman" w:cs="Times New Roman"/>
          <w:sz w:val="28"/>
          <w:szCs w:val="28"/>
        </w:rPr>
        <w:t>обучающихся»)»</w:t>
      </w:r>
    </w:p>
    <w:p w:rsidR="00041A6D" w:rsidRPr="001B5CC4" w:rsidRDefault="00041A6D" w:rsidP="00041A6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реализации инновационного проекта:</w:t>
      </w:r>
      <w:r w:rsidR="006E1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CC4">
        <w:rPr>
          <w:rFonts w:ascii="Times New Roman" w:hAnsi="Times New Roman" w:cs="Times New Roman"/>
          <w:sz w:val="28"/>
          <w:szCs w:val="28"/>
        </w:rPr>
        <w:t>2022-2024</w:t>
      </w:r>
      <w:r w:rsidR="001B5C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1A6D" w:rsidRPr="00ED45FB" w:rsidRDefault="00041A6D" w:rsidP="00041A6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инновационной деятельности проекта</w:t>
      </w:r>
      <w:r w:rsidR="00ED45F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45FB" w:rsidRPr="00ED45FB">
        <w:rPr>
          <w:rFonts w:ascii="Times New Roman" w:hAnsi="Times New Roman" w:cs="Times New Roman"/>
          <w:bCs/>
          <w:sz w:val="28"/>
          <w:szCs w:val="28"/>
        </w:rPr>
        <w:t xml:space="preserve">инновационное методико-технологическое обеспечение современной школы </w:t>
      </w:r>
    </w:p>
    <w:p w:rsidR="002D3DCE" w:rsidRPr="002D3DCE" w:rsidRDefault="00041A6D" w:rsidP="00AE3B7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(реализуемость) проекта </w:t>
      </w:r>
    </w:p>
    <w:p w:rsidR="00125992" w:rsidRPr="00125992" w:rsidRDefault="00125992" w:rsidP="00125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>Практическая значимость проекта   заключена в  возможности внедрения разработанной комплексной модели методико-технологического обеспечения развития финансовой грамотности обучающихся  в образовательные организации Краснодарского края: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 xml:space="preserve">-инновационная модель методико </w:t>
      </w:r>
      <w:r w:rsidR="006E10A2">
        <w:rPr>
          <w:rFonts w:ascii="Times New Roman" w:hAnsi="Times New Roman" w:cs="Times New Roman"/>
          <w:sz w:val="28"/>
          <w:szCs w:val="28"/>
        </w:rPr>
        <w:t>–</w:t>
      </w:r>
      <w:r w:rsidRPr="00125992">
        <w:rPr>
          <w:rFonts w:ascii="Times New Roman" w:hAnsi="Times New Roman" w:cs="Times New Roman"/>
          <w:sz w:val="28"/>
          <w:szCs w:val="28"/>
        </w:rPr>
        <w:t xml:space="preserve"> технологического обеспечения развития финансовой грамотности обучающихся может быть распространена в образовательных организациях Краснодарского края;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>-полученные результаты проекта могут быть использованы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92">
        <w:rPr>
          <w:rFonts w:ascii="Times New Roman" w:hAnsi="Times New Roman" w:cs="Times New Roman"/>
          <w:sz w:val="28"/>
          <w:szCs w:val="28"/>
        </w:rPr>
        <w:t>модульных  курсов повышения квалификации педагогов образовательных организаций Краснодарского края  «Методико- технологическое обеспечение развития финансовой грамотности обучающихся в условиях непрерывного образования»;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>-разработанная и апробированная модель управления  образовательным процессом, направленным на развитие финансовой грамотности обучающихся может быть использована для организации модульных  курсов повышения квалификации руководителей образовательных организаций Краснодарского края «Проектирование и управление структурно-функциональной моделью  методико- технологического обеспечения развития финансовой грамотности обучающихся в условиях непрерывного образования»;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lastRenderedPageBreak/>
        <w:t xml:space="preserve">-разработанный комплекс  информационно–методических   материалов, обеспечивающий развитие финансовой грамотности обучающихся (программы банк   активных методов обучения,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92">
        <w:rPr>
          <w:rFonts w:ascii="Times New Roman" w:hAnsi="Times New Roman" w:cs="Times New Roman"/>
          <w:sz w:val="28"/>
          <w:szCs w:val="28"/>
        </w:rPr>
        <w:t>современные образовательные  технологии,  алгоритм  индивидуального сопровождения педагогов по развитию финансовой грамотности обучающихся, рабочий блокнот педагога по формированию финансовой грамотности)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92">
        <w:rPr>
          <w:rFonts w:ascii="Times New Roman" w:hAnsi="Times New Roman" w:cs="Times New Roman"/>
          <w:sz w:val="28"/>
          <w:szCs w:val="28"/>
        </w:rPr>
        <w:t xml:space="preserve"> быть использован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125992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92">
        <w:rPr>
          <w:rFonts w:ascii="Times New Roman" w:hAnsi="Times New Roman" w:cs="Times New Roman"/>
          <w:sz w:val="28"/>
          <w:szCs w:val="28"/>
        </w:rPr>
        <w:t>как ресурс для  работы по функциональной грамотности в  образовательных организациях Краснодарского края;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>-апробированные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92">
        <w:rPr>
          <w:rFonts w:ascii="Times New Roman" w:hAnsi="Times New Roman" w:cs="Times New Roman"/>
          <w:sz w:val="28"/>
          <w:szCs w:val="28"/>
        </w:rPr>
        <w:t xml:space="preserve"> в проекте диагностические и измерительные инструменты оценки финансовой 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92">
        <w:rPr>
          <w:rFonts w:ascii="Times New Roman" w:hAnsi="Times New Roman" w:cs="Times New Roman"/>
          <w:sz w:val="28"/>
          <w:szCs w:val="28"/>
        </w:rPr>
        <w:t>могут быть реализованы в образовательных организациях Краснодарского края;</w:t>
      </w:r>
    </w:p>
    <w:p w:rsidR="00125992" w:rsidRPr="00125992" w:rsidRDefault="00125992" w:rsidP="00125992">
      <w:pPr>
        <w:pStyle w:val="a6"/>
        <w:spacing w:before="4" w:line="360" w:lineRule="auto"/>
        <w:ind w:left="0" w:right="-1"/>
      </w:pPr>
      <w:r w:rsidRPr="00125992">
        <w:t xml:space="preserve">-разработанные </w:t>
      </w:r>
      <w:r>
        <w:t xml:space="preserve"> </w:t>
      </w:r>
      <w:r w:rsidRPr="00125992">
        <w:t>рекомендации по выявлению и минимизации  дефицита кадровых, психолого-педагогических, информационно-методических и материально-технические ресурсов, препятствующих эффективному решению задач  развития финансовой  грамотности обучающихся могут быть использованы образовательными организациями Краснодарского края в целях оптимизации образовательного процесса;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 xml:space="preserve">-разработанная и апробированная система мониторинга финансовой грамотности может быть транслирована в краевые образовательные организации в целях экономии  их временных и материальных ресурсов; </w:t>
      </w:r>
    </w:p>
    <w:p w:rsidR="00125992" w:rsidRPr="00125992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>-разработанная и апробированная методическая  система повышения квалификации педагогов гимназии, обе</w:t>
      </w:r>
      <w:r>
        <w:rPr>
          <w:rFonts w:ascii="Times New Roman" w:hAnsi="Times New Roman" w:cs="Times New Roman"/>
          <w:sz w:val="28"/>
          <w:szCs w:val="28"/>
        </w:rPr>
        <w:t xml:space="preserve">спечивающих развитие ФГ </w:t>
      </w:r>
      <w:r w:rsidRPr="00125992">
        <w:rPr>
          <w:rFonts w:ascii="Times New Roman" w:hAnsi="Times New Roman" w:cs="Times New Roman"/>
          <w:sz w:val="28"/>
          <w:szCs w:val="28"/>
        </w:rPr>
        <w:t>обучающихся, может быть транслирована в образовательные организации Краснодарского края;</w:t>
      </w:r>
    </w:p>
    <w:p w:rsidR="00804CBD" w:rsidRDefault="00125992" w:rsidP="00125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sz w:val="28"/>
          <w:szCs w:val="28"/>
        </w:rPr>
        <w:t>-сформированная  сеть образовательных организаций Краснодарского края и РФ (гимназия – сетевой центр), обеспечивающая эффективный обмен ресурсами в целях развития финансовой грамотности обучающихся, может быть использована для расширения спектра образовательных организаций, вовлеченных в инновационную деятельность;</w:t>
      </w:r>
    </w:p>
    <w:p w:rsidR="002D3DCE" w:rsidRPr="00125992" w:rsidRDefault="00804CBD" w:rsidP="0080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A6D" w:rsidRPr="00123314" w:rsidRDefault="00041A6D" w:rsidP="00125992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9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Инновационная значимость проекта (инновационный потенциал проекта)</w:t>
      </w:r>
    </w:p>
    <w:p w:rsidR="00123314" w:rsidRPr="00123314" w:rsidRDefault="00123314" w:rsidP="00123314">
      <w:pPr>
        <w:pStyle w:val="a6"/>
        <w:shd w:val="clear" w:color="auto" w:fill="FFFFFF" w:themeFill="background1"/>
        <w:tabs>
          <w:tab w:val="left" w:pos="4536"/>
        </w:tabs>
        <w:spacing w:line="360" w:lineRule="auto"/>
        <w:ind w:left="0" w:right="-1"/>
      </w:pPr>
      <w:r w:rsidRPr="00123314">
        <w:t>Инновационная значимость проекта заключается в следующем:</w:t>
      </w:r>
    </w:p>
    <w:p w:rsidR="00123314" w:rsidRPr="00123314" w:rsidRDefault="00123314" w:rsidP="00123314">
      <w:pPr>
        <w:pStyle w:val="a6"/>
        <w:shd w:val="clear" w:color="auto" w:fill="FFFFFF" w:themeFill="background1"/>
        <w:tabs>
          <w:tab w:val="left" w:pos="4536"/>
        </w:tabs>
        <w:spacing w:line="360" w:lineRule="auto"/>
        <w:ind w:left="0" w:right="-1"/>
      </w:pPr>
      <w:r w:rsidRPr="00123314">
        <w:t>-уточнено понятие «финансовая грамотность» с учетом психолого-возрастных особенностей школьников;</w:t>
      </w:r>
    </w:p>
    <w:p w:rsidR="00123314" w:rsidRDefault="00123314" w:rsidP="00123314">
      <w:pPr>
        <w:pStyle w:val="a6"/>
        <w:shd w:val="clear" w:color="auto" w:fill="FFFFFF" w:themeFill="background1"/>
        <w:tabs>
          <w:tab w:val="left" w:pos="4536"/>
        </w:tabs>
        <w:spacing w:line="360" w:lineRule="auto"/>
        <w:ind w:left="0" w:right="-1"/>
      </w:pPr>
      <w:r w:rsidRPr="00123314">
        <w:t xml:space="preserve">-определены базовый и вариативный компоненты понятия  </w:t>
      </w:r>
    </w:p>
    <w:p w:rsidR="00123314" w:rsidRPr="00123314" w:rsidRDefault="00123314" w:rsidP="00123314">
      <w:pPr>
        <w:pStyle w:val="a6"/>
        <w:shd w:val="clear" w:color="auto" w:fill="FFFFFF" w:themeFill="background1"/>
        <w:tabs>
          <w:tab w:val="left" w:pos="4536"/>
        </w:tabs>
        <w:spacing w:line="360" w:lineRule="auto"/>
        <w:ind w:left="0" w:right="-1"/>
      </w:pPr>
      <w:r w:rsidRPr="00123314">
        <w:t>-определены требования к содержанию вариативного компонента «финансовая грамотность обучающихся» с учетом перспективного социального заказа (краевой и муниципальный заказы на</w:t>
      </w:r>
      <w:r>
        <w:t xml:space="preserve"> образование, социальный заказ </w:t>
      </w:r>
      <w:r w:rsidRPr="00123314">
        <w:t>общественности);</w:t>
      </w:r>
    </w:p>
    <w:p w:rsidR="00123314" w:rsidRPr="00123314" w:rsidRDefault="00123314" w:rsidP="001233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4">
        <w:rPr>
          <w:rFonts w:ascii="Times New Roman" w:hAnsi="Times New Roman" w:cs="Times New Roman"/>
        </w:rPr>
        <w:t>-</w:t>
      </w:r>
      <w:r w:rsidRPr="00123314">
        <w:rPr>
          <w:rFonts w:ascii="Times New Roman" w:hAnsi="Times New Roman" w:cs="Times New Roman"/>
          <w:sz w:val="28"/>
          <w:szCs w:val="28"/>
        </w:rPr>
        <w:t xml:space="preserve">разработана инновационная модель методико </w:t>
      </w:r>
      <w:r w:rsidR="006E10A2">
        <w:rPr>
          <w:rFonts w:ascii="Times New Roman" w:hAnsi="Times New Roman" w:cs="Times New Roman"/>
          <w:sz w:val="28"/>
          <w:szCs w:val="28"/>
        </w:rPr>
        <w:t>–</w:t>
      </w:r>
      <w:r w:rsidRPr="00123314">
        <w:rPr>
          <w:rFonts w:ascii="Times New Roman" w:hAnsi="Times New Roman" w:cs="Times New Roman"/>
          <w:sz w:val="28"/>
          <w:szCs w:val="28"/>
        </w:rPr>
        <w:t xml:space="preserve"> технологического обеспечения развития финансовой грамотности обучающихся, обладающая признаками полноты и качества;</w:t>
      </w:r>
    </w:p>
    <w:p w:rsidR="00123314" w:rsidRPr="00123314" w:rsidRDefault="00123314" w:rsidP="001233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4">
        <w:rPr>
          <w:rFonts w:ascii="Times New Roman" w:hAnsi="Times New Roman" w:cs="Times New Roman"/>
          <w:sz w:val="28"/>
          <w:szCs w:val="28"/>
        </w:rPr>
        <w:t xml:space="preserve">-разработана сетевая модель взаимодействия  образовательных организаций Краснодарского края и РФ ( гимназия – сетевой Центр), обеспечивающая эффективный обмен ресурсами в целях развития финансовой грамотности обучающихся; </w:t>
      </w:r>
    </w:p>
    <w:p w:rsidR="00123314" w:rsidRPr="00123314" w:rsidRDefault="00123314" w:rsidP="001233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4">
        <w:rPr>
          <w:rFonts w:ascii="Times New Roman" w:hAnsi="Times New Roman" w:cs="Times New Roman"/>
          <w:sz w:val="28"/>
          <w:szCs w:val="28"/>
        </w:rPr>
        <w:t xml:space="preserve">-разработан комплекс  информационно – методических   материалов, обеспечивающий развитие финансовой грамотности обучающихся (программы элективных курсов, курсов внеурочной деятельности,   банк   активных методов обучения, современные образовательные  технологии); </w:t>
      </w:r>
    </w:p>
    <w:p w:rsidR="00123314" w:rsidRPr="00123314" w:rsidRDefault="00123314" w:rsidP="00123314">
      <w:pPr>
        <w:pStyle w:val="a6"/>
        <w:shd w:val="clear" w:color="auto" w:fill="FFFFFF" w:themeFill="background1"/>
        <w:spacing w:line="360" w:lineRule="auto"/>
        <w:ind w:left="0" w:right="-1"/>
      </w:pPr>
      <w:r w:rsidRPr="00123314">
        <w:t xml:space="preserve">-разработаны рекомендации по выявлению и минимизации </w:t>
      </w:r>
      <w:r>
        <w:t xml:space="preserve"> </w:t>
      </w:r>
      <w:r w:rsidRPr="00123314">
        <w:t xml:space="preserve"> дефицита кадровых, психолого-педагогических, информационно-методических и материально-технические ресурсов, препятствующих эффективному решению задач  развития финансовой  грамотности обучающихся;</w:t>
      </w:r>
    </w:p>
    <w:p w:rsidR="00123314" w:rsidRPr="00123314" w:rsidRDefault="00123314" w:rsidP="001233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4">
        <w:rPr>
          <w:rFonts w:ascii="Times New Roman" w:hAnsi="Times New Roman" w:cs="Times New Roman"/>
          <w:sz w:val="28"/>
          <w:szCs w:val="28"/>
        </w:rPr>
        <w:t xml:space="preserve">-разработана система мониторинга финансовой грамотности обучающихся; </w:t>
      </w:r>
    </w:p>
    <w:p w:rsidR="00123314" w:rsidRDefault="00123314" w:rsidP="001233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4">
        <w:rPr>
          <w:rFonts w:ascii="Times New Roman" w:hAnsi="Times New Roman" w:cs="Times New Roman"/>
          <w:sz w:val="28"/>
          <w:szCs w:val="28"/>
        </w:rPr>
        <w:t>-разработана методическая  система повышения квалификации педагогов гимназии, обеспечивающих развитие финансовой грамотности обучающихся;</w:t>
      </w:r>
    </w:p>
    <w:p w:rsidR="00123314" w:rsidRPr="00125992" w:rsidRDefault="00123314" w:rsidP="001233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4">
        <w:rPr>
          <w:rFonts w:ascii="Times New Roman" w:hAnsi="Times New Roman" w:cs="Times New Roman"/>
          <w:sz w:val="28"/>
          <w:szCs w:val="28"/>
        </w:rPr>
        <w:t xml:space="preserve"> -разработан нормативно-правовой пакет документов, обеспечивающий эффективную реализацию модели методико </w:t>
      </w:r>
      <w:r w:rsidR="006E10A2">
        <w:rPr>
          <w:rFonts w:ascii="Times New Roman" w:hAnsi="Times New Roman" w:cs="Times New Roman"/>
          <w:sz w:val="28"/>
          <w:szCs w:val="28"/>
        </w:rPr>
        <w:t>–</w:t>
      </w:r>
      <w:r w:rsidRPr="00123314">
        <w:rPr>
          <w:rFonts w:ascii="Times New Roman" w:hAnsi="Times New Roman" w:cs="Times New Roman"/>
          <w:sz w:val="28"/>
          <w:szCs w:val="28"/>
        </w:rPr>
        <w:t xml:space="preserve"> технологического обеспечения развития финансовой грамотности обучающихся.</w:t>
      </w:r>
    </w:p>
    <w:p w:rsidR="00EE2001" w:rsidRPr="00EE2001" w:rsidRDefault="00EE2001" w:rsidP="00C604C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00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Сведения о реализации проекта за отчетный период</w:t>
      </w:r>
    </w:p>
    <w:p w:rsidR="00EE2001" w:rsidRPr="000F0EA6" w:rsidRDefault="00EE2001" w:rsidP="000F0EA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EA6">
        <w:rPr>
          <w:rFonts w:ascii="Times New Roman" w:hAnsi="Times New Roman" w:cs="Times New Roman"/>
          <w:b/>
          <w:bCs/>
          <w:sz w:val="28"/>
          <w:szCs w:val="28"/>
        </w:rPr>
        <w:t>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5"/>
        <w:tblW w:w="9889" w:type="dxa"/>
        <w:tblLayout w:type="fixed"/>
        <w:tblLook w:val="04A0"/>
      </w:tblPr>
      <w:tblGrid>
        <w:gridCol w:w="533"/>
        <w:gridCol w:w="1843"/>
        <w:gridCol w:w="1134"/>
        <w:gridCol w:w="2431"/>
        <w:gridCol w:w="688"/>
        <w:gridCol w:w="3260"/>
      </w:tblGrid>
      <w:tr w:rsidR="00A759B4" w:rsidRPr="00304475" w:rsidTr="006E10A2">
        <w:tc>
          <w:tcPr>
            <w:tcW w:w="533" w:type="dxa"/>
          </w:tcPr>
          <w:p w:rsidR="000F0EA6" w:rsidRPr="00304475" w:rsidRDefault="000F0EA6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0F0EA6" w:rsidRPr="00304475" w:rsidRDefault="000F0EA6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134" w:type="dxa"/>
          </w:tcPr>
          <w:p w:rsidR="000F0EA6" w:rsidRPr="00304475" w:rsidRDefault="000F0EA6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3119" w:type="dxa"/>
            <w:gridSpan w:val="2"/>
          </w:tcPr>
          <w:p w:rsidR="000F0EA6" w:rsidRPr="00304475" w:rsidRDefault="000F0EA6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3260" w:type="dxa"/>
          </w:tcPr>
          <w:p w:rsidR="000F0EA6" w:rsidRPr="00304475" w:rsidRDefault="000F0EA6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286875" w:rsidRPr="00304475" w:rsidTr="00AE3B73">
        <w:tc>
          <w:tcPr>
            <w:tcW w:w="9889" w:type="dxa"/>
            <w:gridSpan w:val="6"/>
            <w:shd w:val="clear" w:color="auto" w:fill="D9D9D9" w:themeFill="background1" w:themeFillShade="D9"/>
          </w:tcPr>
          <w:p w:rsidR="00286875" w:rsidRPr="00286875" w:rsidRDefault="00286875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Диагностическая деятельность </w:t>
            </w:r>
          </w:p>
        </w:tc>
      </w:tr>
      <w:tr w:rsidR="00A759B4" w:rsidRPr="00304475" w:rsidTr="006E10A2">
        <w:tc>
          <w:tcPr>
            <w:tcW w:w="533" w:type="dxa"/>
          </w:tcPr>
          <w:p w:rsidR="000F0EA6" w:rsidRPr="00304475" w:rsidRDefault="00EE36F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84D84" w:rsidRPr="00304475" w:rsidRDefault="00F84D84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Мониторинг уровня</w:t>
            </w:r>
          </w:p>
          <w:p w:rsidR="00F84D84" w:rsidRPr="00304475" w:rsidRDefault="00F84D84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</w:p>
          <w:p w:rsidR="000F0EA6" w:rsidRPr="00304475" w:rsidRDefault="00F84D84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</w:tcPr>
          <w:p w:rsidR="000F0EA6" w:rsidRPr="00304475" w:rsidRDefault="00EE36F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Октябрь 2022- апрель 2023</w:t>
            </w:r>
          </w:p>
        </w:tc>
        <w:tc>
          <w:tcPr>
            <w:tcW w:w="3119" w:type="dxa"/>
            <w:gridSpan w:val="2"/>
          </w:tcPr>
          <w:p w:rsidR="000F0EA6" w:rsidRPr="00304475" w:rsidRDefault="00F20A75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анализ направлений </w:t>
            </w:r>
            <w:r w:rsidR="00DF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работы реализации дорожной карты инновационного проекта по развитию финансовой грамотности обучающихся</w:t>
            </w:r>
            <w:r w:rsidR="009E637A" w:rsidRPr="003044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37A" w:rsidRPr="00304475" w:rsidRDefault="009E637A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- проведен мониторинг  (входящий, текущий и итоговый)</w:t>
            </w:r>
          </w:p>
          <w:p w:rsidR="009E637A" w:rsidRPr="00304475" w:rsidRDefault="009E637A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уровня финансовой грамотности в </w:t>
            </w:r>
            <w:r w:rsidR="007F3823"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4-х, </w:t>
            </w:r>
            <w:r w:rsidR="00F1563A">
              <w:rPr>
                <w:rFonts w:ascii="Times New Roman" w:hAnsi="Times New Roman" w:cs="Times New Roman"/>
                <w:sz w:val="28"/>
                <w:szCs w:val="28"/>
              </w:rPr>
              <w:t xml:space="preserve">8-х, </w:t>
            </w:r>
            <w:r w:rsidR="007F3823"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10-х классах </w:t>
            </w:r>
          </w:p>
          <w:p w:rsidR="009E637A" w:rsidRPr="00304475" w:rsidRDefault="009E637A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- изучены существующие способы получения обучающимися и их</w:t>
            </w:r>
          </w:p>
          <w:p w:rsidR="009E637A" w:rsidRPr="00304475" w:rsidRDefault="009E637A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родителями информации о финансовых услугах, финансовой рынке;</w:t>
            </w:r>
          </w:p>
          <w:p w:rsidR="007F3823" w:rsidRPr="00304475" w:rsidRDefault="007F3823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 анализ существующих </w:t>
            </w:r>
            <w:r w:rsidRPr="0030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измерительных материалов </w:t>
            </w:r>
            <w:r w:rsidR="00A55D54" w:rsidRPr="00304475">
              <w:rPr>
                <w:rFonts w:ascii="Times New Roman" w:hAnsi="Times New Roman" w:cs="Times New Roman"/>
                <w:sz w:val="28"/>
                <w:szCs w:val="28"/>
              </w:rPr>
              <w:t>по финансо</w:t>
            </w:r>
            <w:r w:rsidR="00A779B8" w:rsidRPr="003044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5D54" w:rsidRPr="00304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9B8" w:rsidRPr="003044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55D54"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9E637A" w:rsidRPr="00304475" w:rsidRDefault="009E637A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определены пути повышения </w:t>
            </w:r>
            <w:r w:rsidR="00F1563A">
              <w:rPr>
                <w:rFonts w:ascii="Times New Roman" w:hAnsi="Times New Roman" w:cs="Times New Roman"/>
                <w:sz w:val="28"/>
                <w:szCs w:val="28"/>
              </w:rPr>
              <w:t xml:space="preserve"> ФГ </w:t>
            </w: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отношений.</w:t>
            </w:r>
          </w:p>
        </w:tc>
        <w:tc>
          <w:tcPr>
            <w:tcW w:w="3260" w:type="dxa"/>
          </w:tcPr>
          <w:p w:rsidR="000F0EA6" w:rsidRPr="00304475" w:rsidRDefault="00F1563A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10D00" w:rsidRPr="00304475">
              <w:rPr>
                <w:rFonts w:ascii="Times New Roman" w:hAnsi="Times New Roman" w:cs="Times New Roman"/>
                <w:sz w:val="28"/>
                <w:szCs w:val="28"/>
              </w:rPr>
              <w:t>Разработаны рекомендации для педагогов по использованию инструментария оценки уровня финансовой грамотности в образовательном процессе.</w:t>
            </w:r>
          </w:p>
          <w:p w:rsidR="00B10D00" w:rsidRPr="00304475" w:rsidRDefault="00B10D00" w:rsidP="00AE3B73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критерии </w:t>
            </w:r>
            <w:r w:rsidR="000A343C" w:rsidRPr="00304475">
              <w:rPr>
                <w:rFonts w:ascii="Times New Roman" w:hAnsi="Times New Roman" w:cs="Times New Roman"/>
                <w:sz w:val="28"/>
                <w:szCs w:val="28"/>
              </w:rPr>
              <w:t>для разработки заданий, предназначенных для оценки уровня финансовой грамотности.</w:t>
            </w:r>
          </w:p>
          <w:p w:rsidR="000A343C" w:rsidRDefault="005D27B4" w:rsidP="00AE3B73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t>Скорректировано Положение об оценке финансовой грамотности обучающихся гимназии.</w:t>
            </w:r>
          </w:p>
          <w:p w:rsidR="009C104F" w:rsidRPr="00304475" w:rsidRDefault="009C104F" w:rsidP="00AE3B73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9C104F">
              <w:rPr>
                <w:rFonts w:ascii="Times New Roman" w:hAnsi="Times New Roman" w:cs="Times New Roman"/>
                <w:sz w:val="28"/>
                <w:szCs w:val="28"/>
              </w:rPr>
              <w:t xml:space="preserve">банк диагностического инструментария для оценки уровня ФГ </w:t>
            </w:r>
            <w:r w:rsidRPr="009C1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образовательного процесса</w:t>
            </w:r>
          </w:p>
          <w:p w:rsidR="005D27B4" w:rsidRPr="00304475" w:rsidRDefault="00BE5C4E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DF7D11">
                <w:rPr>
                  <w:rStyle w:val="a8"/>
                  <w:rFonts w:ascii="Segoe UI" w:hAnsi="Segoe UI" w:cs="Segoe UI"/>
                  <w:shd w:val="clear" w:color="auto" w:fill="FFFFFF"/>
                </w:rPr>
                <w:t>https://school82.centerstart.ru/node/129</w:t>
              </w:r>
            </w:hyperlink>
            <w:r w:rsidR="00DF7D11">
              <w:t xml:space="preserve"> </w:t>
            </w:r>
          </w:p>
        </w:tc>
      </w:tr>
      <w:tr w:rsidR="00A759B4" w:rsidRPr="00304475" w:rsidTr="006E10A2">
        <w:tc>
          <w:tcPr>
            <w:tcW w:w="533" w:type="dxa"/>
          </w:tcPr>
          <w:p w:rsidR="000F0EA6" w:rsidRPr="00304475" w:rsidRDefault="00EE36F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:rsidR="009C104F" w:rsidRPr="00F1563A" w:rsidRDefault="009C104F" w:rsidP="00AE3B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63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уровня</w:t>
            </w:r>
          </w:p>
          <w:p w:rsidR="009C104F" w:rsidRPr="00F1563A" w:rsidRDefault="009C104F" w:rsidP="00AE3B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63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</w:p>
          <w:p w:rsidR="009C104F" w:rsidRPr="00F1563A" w:rsidRDefault="009C104F" w:rsidP="00AE3B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63A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 педагогов по</w:t>
            </w:r>
          </w:p>
          <w:p w:rsidR="009C104F" w:rsidRPr="00F1563A" w:rsidRDefault="009C104F" w:rsidP="00AE3B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63A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вопросам формирования</w:t>
            </w:r>
          </w:p>
          <w:p w:rsidR="000F0EA6" w:rsidRPr="00E82849" w:rsidRDefault="009C104F" w:rsidP="00AE3B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63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финансовой грамотности</w:t>
            </w:r>
          </w:p>
        </w:tc>
        <w:tc>
          <w:tcPr>
            <w:tcW w:w="1134" w:type="dxa"/>
          </w:tcPr>
          <w:p w:rsidR="000F0EA6" w:rsidRPr="00304475" w:rsidRDefault="009C104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04F">
              <w:rPr>
                <w:rFonts w:ascii="Times New Roman" w:hAnsi="Times New Roman" w:cs="Times New Roman"/>
                <w:sz w:val="28"/>
                <w:szCs w:val="28"/>
              </w:rPr>
              <w:t>Октябрь 2022- апрель 2023</w:t>
            </w:r>
          </w:p>
        </w:tc>
        <w:tc>
          <w:tcPr>
            <w:tcW w:w="3119" w:type="dxa"/>
            <w:gridSpan w:val="2"/>
          </w:tcPr>
          <w:p w:rsidR="00F1563A" w:rsidRDefault="009C104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уровня профессиональной </w:t>
            </w:r>
            <w:r w:rsidR="00F65D1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педагогов по вопросам формирования </w:t>
            </w:r>
            <w:r w:rsidR="00F1563A">
              <w:rPr>
                <w:rFonts w:ascii="Times New Roman" w:hAnsi="Times New Roman" w:cs="Times New Roman"/>
                <w:sz w:val="28"/>
                <w:szCs w:val="28"/>
              </w:rPr>
              <w:t>ФГ,</w:t>
            </w:r>
          </w:p>
          <w:p w:rsidR="00D7282C" w:rsidRDefault="008B2D36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82C">
              <w:rPr>
                <w:rFonts w:ascii="Times New Roman" w:hAnsi="Times New Roman" w:cs="Times New Roman"/>
                <w:sz w:val="28"/>
                <w:szCs w:val="28"/>
              </w:rPr>
              <w:t xml:space="preserve">изучены существующие способы  и модели оценки уровня профессиональных компетенций педагогов, </w:t>
            </w:r>
          </w:p>
          <w:p w:rsidR="008B2D36" w:rsidRDefault="00D7282C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уточнены </w:t>
            </w:r>
            <w:r w:rsidR="008B2D36">
              <w:rPr>
                <w:rFonts w:ascii="Times New Roman" w:hAnsi="Times New Roman" w:cs="Times New Roman"/>
                <w:sz w:val="28"/>
                <w:szCs w:val="28"/>
              </w:rPr>
              <w:t>критерии для оценки профессиональных компетенций педагогов по формированию финансовой грамотности</w:t>
            </w:r>
          </w:p>
          <w:p w:rsidR="008F42DF" w:rsidRPr="00304475" w:rsidRDefault="008F42D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42DF" w:rsidRDefault="008F42D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42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методические рекомендации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использованию современных технологий с целью развития финансовой грамотности обучающихся</w:t>
            </w:r>
            <w:r w:rsidR="00014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D36" w:rsidRDefault="008F42D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2D36">
              <w:rPr>
                <w:rFonts w:ascii="Times New Roman" w:hAnsi="Times New Roman" w:cs="Times New Roman"/>
                <w:sz w:val="28"/>
                <w:szCs w:val="28"/>
              </w:rPr>
              <w:t>Разработаны материалы для оценки уровня владения технологиями, направленными на формирование финансовой грамотности обучающихся</w:t>
            </w:r>
          </w:p>
          <w:p w:rsidR="008B2D36" w:rsidRDefault="008B2D36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Разработан план индивидуального сопровождения педагогов по развитию финансовой грамотности обучающихся.</w:t>
            </w:r>
          </w:p>
          <w:p w:rsidR="008F42DF" w:rsidRPr="008F42DF" w:rsidRDefault="00BE5C4E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DF7D11">
                <w:rPr>
                  <w:rStyle w:val="a8"/>
                  <w:rFonts w:ascii="Segoe UI" w:hAnsi="Segoe UI" w:cs="Segoe UI"/>
                  <w:shd w:val="clear" w:color="auto" w:fill="FFFFFF"/>
                </w:rPr>
                <w:t>https://school82.centerstart.ru/node/129</w:t>
              </w:r>
            </w:hyperlink>
            <w:r w:rsidR="00DF7D11">
              <w:t xml:space="preserve"> </w:t>
            </w:r>
          </w:p>
        </w:tc>
      </w:tr>
      <w:tr w:rsidR="00E82849" w:rsidRPr="00304475" w:rsidTr="00AE3B73">
        <w:tc>
          <w:tcPr>
            <w:tcW w:w="9889" w:type="dxa"/>
            <w:gridSpan w:val="6"/>
            <w:shd w:val="clear" w:color="auto" w:fill="D9D9D9" w:themeFill="background1" w:themeFillShade="D9"/>
          </w:tcPr>
          <w:p w:rsidR="00E82849" w:rsidRPr="00E82849" w:rsidRDefault="00E82849" w:rsidP="00AE3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деятельность</w:t>
            </w:r>
          </w:p>
        </w:tc>
      </w:tr>
      <w:tr w:rsidR="006A2B23" w:rsidRPr="00304475" w:rsidTr="006E10A2">
        <w:tc>
          <w:tcPr>
            <w:tcW w:w="533" w:type="dxa"/>
          </w:tcPr>
          <w:p w:rsidR="00733969" w:rsidRPr="00304475" w:rsidRDefault="0073396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843" w:type="dxa"/>
          </w:tcPr>
          <w:p w:rsidR="00FC68D9" w:rsidRPr="00FC68D9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61E72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</w:p>
          <w:p w:rsidR="00FC68D9" w:rsidRPr="00FC68D9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и</w:t>
            </w:r>
          </w:p>
          <w:p w:rsidR="00FC68D9" w:rsidRPr="00FC68D9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FC68D9" w:rsidRPr="00FC68D9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сопровождения педагогов</w:t>
            </w:r>
          </w:p>
          <w:p w:rsidR="00FC68D9" w:rsidRPr="00FC68D9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школы, отвечающих за</w:t>
            </w:r>
          </w:p>
          <w:p w:rsidR="00733969" w:rsidRPr="009C104F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>решение задач проекта</w:t>
            </w:r>
          </w:p>
        </w:tc>
        <w:tc>
          <w:tcPr>
            <w:tcW w:w="1134" w:type="dxa"/>
          </w:tcPr>
          <w:p w:rsidR="00733969" w:rsidRPr="009C104F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6E10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3119" w:type="dxa"/>
            <w:gridSpan w:val="2"/>
          </w:tcPr>
          <w:p w:rsidR="00733969" w:rsidRDefault="00FC68D9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Описана  система психолого-педагогического и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сопровождения педагогов  по развитию финансовой грамотности обучающихся.</w:t>
            </w:r>
          </w:p>
        </w:tc>
        <w:tc>
          <w:tcPr>
            <w:tcW w:w="3260" w:type="dxa"/>
          </w:tcPr>
          <w:p w:rsidR="00EB640E" w:rsidRDefault="00FC68D9" w:rsidP="00AE3B73">
            <w:pPr>
              <w:pStyle w:val="a3"/>
              <w:numPr>
                <w:ilvl w:val="0"/>
                <w:numId w:val="22"/>
              </w:numPr>
              <w:spacing w:line="276" w:lineRule="auto"/>
              <w:ind w:left="0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 план психолого-педагогического и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деятельности педагогов по развитию финансовой грамотности.</w:t>
            </w:r>
          </w:p>
          <w:p w:rsidR="00EB640E" w:rsidRDefault="00EB640E" w:rsidP="00AE3B73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E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материалы для руководящих работников ОУ: критерии и индикаторы эффективности модели методико-технологического обеспечения развития финансовой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68C" w:rsidRDefault="00052486" w:rsidP="00AE3B73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сборник материалов для методической работы школ по  сопровождению развития финансовой грамотности обучающихся.</w:t>
            </w:r>
          </w:p>
          <w:p w:rsidR="0001468C" w:rsidRPr="0001468C" w:rsidRDefault="00BE5C4E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F7D11">
                <w:rPr>
                  <w:rStyle w:val="a8"/>
                  <w:rFonts w:ascii="Segoe UI" w:hAnsi="Segoe UI" w:cs="Segoe UI"/>
                  <w:shd w:val="clear" w:color="auto" w:fill="FFFFFF"/>
                </w:rPr>
                <w:t>https://school82.centerstart.ru/node/129</w:t>
              </w:r>
            </w:hyperlink>
          </w:p>
        </w:tc>
      </w:tr>
      <w:tr w:rsidR="00286875" w:rsidRPr="00304475" w:rsidTr="00AE3B73">
        <w:tc>
          <w:tcPr>
            <w:tcW w:w="9889" w:type="dxa"/>
            <w:gridSpan w:val="6"/>
            <w:shd w:val="clear" w:color="auto" w:fill="D9D9D9" w:themeFill="background1" w:themeFillShade="D9"/>
          </w:tcPr>
          <w:p w:rsidR="00286875" w:rsidRPr="00286875" w:rsidRDefault="00286875" w:rsidP="00AB053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A759B4" w:rsidRPr="00304475" w:rsidTr="006E10A2">
        <w:tc>
          <w:tcPr>
            <w:tcW w:w="533" w:type="dxa"/>
          </w:tcPr>
          <w:p w:rsidR="00361E72" w:rsidRDefault="006825D4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«Модель педагогического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процесса школы,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обеспечивающая развитие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</w:p>
          <w:p w:rsidR="00361E72" w:rsidRPr="00FC68D9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обучающихся».</w:t>
            </w:r>
          </w:p>
        </w:tc>
        <w:tc>
          <w:tcPr>
            <w:tcW w:w="1134" w:type="dxa"/>
          </w:tcPr>
          <w:p w:rsidR="00361E72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</w:p>
        </w:tc>
        <w:tc>
          <w:tcPr>
            <w:tcW w:w="3119" w:type="dxa"/>
            <w:gridSpan w:val="2"/>
          </w:tcPr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«Модель педагогического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процесса школы,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обеспечивающая развитие</w:t>
            </w:r>
          </w:p>
          <w:p w:rsidR="00A712FB" w:rsidRPr="00A712FB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</w:p>
          <w:p w:rsidR="00361E72" w:rsidRDefault="00A712FB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2FB">
              <w:rPr>
                <w:rFonts w:ascii="Times New Roman" w:hAnsi="Times New Roman" w:cs="Times New Roman"/>
                <w:sz w:val="28"/>
                <w:szCs w:val="28"/>
              </w:rPr>
              <w:t>обучающихся».</w:t>
            </w:r>
          </w:p>
        </w:tc>
        <w:tc>
          <w:tcPr>
            <w:tcW w:w="3260" w:type="dxa"/>
          </w:tcPr>
          <w:p w:rsidR="00361E72" w:rsidRDefault="00A712FB" w:rsidP="00AE3B73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конференции</w:t>
            </w:r>
          </w:p>
          <w:p w:rsidR="00042B7D" w:rsidRDefault="00042B7D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23" w:rsidRPr="00304475" w:rsidTr="006E10A2">
        <w:tc>
          <w:tcPr>
            <w:tcW w:w="533" w:type="dxa"/>
          </w:tcPr>
          <w:p w:rsidR="006A2B23" w:rsidRDefault="006A2B23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6A2B23" w:rsidRPr="00A712FB" w:rsidRDefault="006A2B23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открытые уроки, обобщение опыта по теме</w:t>
            </w:r>
          </w:p>
        </w:tc>
        <w:tc>
          <w:tcPr>
            <w:tcW w:w="1134" w:type="dxa"/>
          </w:tcPr>
          <w:p w:rsidR="006A2B23" w:rsidRDefault="006A2B23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апрель 2023 года</w:t>
            </w:r>
          </w:p>
        </w:tc>
        <w:tc>
          <w:tcPr>
            <w:tcW w:w="3119" w:type="dxa"/>
            <w:gridSpan w:val="2"/>
          </w:tcPr>
          <w:p w:rsidR="00277987" w:rsidRDefault="00F1563A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63B8">
              <w:rPr>
                <w:rFonts w:ascii="Times New Roman" w:hAnsi="Times New Roman" w:cs="Times New Roman"/>
                <w:sz w:val="28"/>
                <w:szCs w:val="28"/>
              </w:rPr>
              <w:t>Проведена стажировка для общеобразовательных учреждений края по теме «Методико-технологическое сопровождение процесса развития финансовой грамотности школьников».</w:t>
            </w:r>
            <w:r w:rsidR="00675BE5">
              <w:rPr>
                <w:rFonts w:ascii="Times New Roman" w:hAnsi="Times New Roman" w:cs="Times New Roman"/>
                <w:sz w:val="28"/>
                <w:szCs w:val="28"/>
              </w:rPr>
              <w:t>(24.04.2023 г.)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95D" w:rsidRDefault="00F1563A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63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="00FB59EE">
              <w:rPr>
                <w:rFonts w:ascii="Times New Roman" w:hAnsi="Times New Roman" w:cs="Times New Roman"/>
                <w:sz w:val="28"/>
                <w:szCs w:val="28"/>
              </w:rPr>
              <w:t xml:space="preserve"> вебинар для </w:t>
            </w:r>
            <w:r w:rsidR="005063B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края по теме: </w:t>
            </w:r>
            <w:r w:rsidR="004B795D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  <w:r w:rsidR="0004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95D">
              <w:rPr>
                <w:rFonts w:ascii="Times New Roman" w:hAnsi="Times New Roman" w:cs="Times New Roman"/>
                <w:sz w:val="28"/>
                <w:szCs w:val="28"/>
              </w:rPr>
              <w:t xml:space="preserve"> кейс-технологии</w:t>
            </w:r>
            <w:r w:rsidR="0004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95D">
              <w:rPr>
                <w:rFonts w:ascii="Times New Roman" w:hAnsi="Times New Roman" w:cs="Times New Roman"/>
                <w:sz w:val="28"/>
                <w:szCs w:val="28"/>
              </w:rPr>
              <w:t xml:space="preserve"> при обучении  финансовой грамотности»</w:t>
            </w:r>
            <w:r w:rsidR="00210003">
              <w:rPr>
                <w:rFonts w:ascii="Times New Roman" w:hAnsi="Times New Roman" w:cs="Times New Roman"/>
                <w:sz w:val="28"/>
                <w:szCs w:val="28"/>
              </w:rPr>
              <w:t xml:space="preserve"> (15 мая 2023 года)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3B8" w:rsidRPr="000008D0" w:rsidRDefault="00F1563A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0003">
              <w:rPr>
                <w:rFonts w:ascii="Times New Roman" w:hAnsi="Times New Roman" w:cs="Times New Roman"/>
                <w:sz w:val="28"/>
                <w:szCs w:val="28"/>
              </w:rPr>
              <w:t xml:space="preserve">Обобщен опыт работы  гимназии по теме развития финансовой грамотности в  рамках стратегической сессии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</w:t>
            </w:r>
            <w:r w:rsidR="00210003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(17 мая 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00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1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316509" w:rsidRPr="00734B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http://ub.iro23.ru/17052023-2/</w:t>
              </w:r>
            </w:hyperlink>
          </w:p>
          <w:p w:rsidR="000008D0" w:rsidRPr="006A2B23" w:rsidRDefault="007F0C2A" w:rsidP="007F0C2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008D0" w:rsidRPr="000008D0">
              <w:rPr>
                <w:rFonts w:ascii="Times New Roman" w:hAnsi="Times New Roman" w:cs="Times New Roman"/>
                <w:sz w:val="28"/>
                <w:szCs w:val="28"/>
              </w:rPr>
              <w:t xml:space="preserve">Обобщен опыт деятельности гимназии  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156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ФГ на</w:t>
            </w:r>
            <w:r w:rsidR="000008D0" w:rsidRPr="000008D0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научно-практической конференции «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08D0" w:rsidRPr="000008D0">
              <w:rPr>
                <w:rFonts w:ascii="Times New Roman" w:hAnsi="Times New Roman" w:cs="Times New Roman"/>
                <w:sz w:val="28"/>
                <w:szCs w:val="28"/>
              </w:rPr>
              <w:t xml:space="preserve">интез науки и общества в решении глобальных </w:t>
            </w:r>
            <w:r w:rsidR="000008D0" w:rsidRPr="00000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современности»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8D0" w:rsidRPr="000008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-  научно-издательский центр, </w:t>
            </w:r>
            <w:r w:rsidR="000008D0" w:rsidRPr="000008D0">
              <w:rPr>
                <w:rFonts w:ascii="Times New Roman" w:hAnsi="Times New Roman" w:cs="Times New Roman"/>
                <w:sz w:val="28"/>
                <w:szCs w:val="28"/>
              </w:rPr>
              <w:t>г. Новосибирск)</w:t>
            </w:r>
            <w:r w:rsidR="000008D0">
              <w:t xml:space="preserve"> </w:t>
            </w:r>
            <w:hyperlink r:id="rId12" w:history="1">
              <w:r w:rsidR="000008D0" w:rsidRPr="000D60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https://aeterna-ufa.ru/sbornik/Prog-NK-499.pdf</w:t>
              </w:r>
            </w:hyperlink>
            <w:r w:rsidR="0000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A2B23" w:rsidRDefault="000E3B73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1.Разработан рабочий блокнот педагога по формированию финансовой грамотности (методический аспект).</w:t>
            </w:r>
          </w:p>
          <w:p w:rsidR="006C7456" w:rsidRDefault="006C7456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Материалы стажировки и вебинаров по финансовой грамотности.</w:t>
            </w:r>
          </w:p>
          <w:p w:rsidR="000008D0" w:rsidRDefault="00BE5C4E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B59EE" w:rsidRPr="000D60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http://wiki.iro23.info/index.php?title=Инновационная_деятельность/Мероприятия_ИП_2023</w:t>
              </w:r>
            </w:hyperlink>
            <w:r w:rsidR="00FB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662" w:rsidRPr="00627662" w:rsidTr="00AE3B73">
        <w:tc>
          <w:tcPr>
            <w:tcW w:w="9889" w:type="dxa"/>
            <w:gridSpan w:val="6"/>
            <w:shd w:val="clear" w:color="auto" w:fill="D9D9D9" w:themeFill="background1" w:themeFillShade="D9"/>
          </w:tcPr>
          <w:p w:rsidR="00627662" w:rsidRPr="00627662" w:rsidRDefault="00627662" w:rsidP="00AB05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2E1CAC" w:rsidRPr="00304475" w:rsidTr="006E10A2">
        <w:tc>
          <w:tcPr>
            <w:tcW w:w="533" w:type="dxa"/>
          </w:tcPr>
          <w:p w:rsidR="002E1CAC" w:rsidRDefault="006E10A2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E385D" w:rsidRPr="00FE385D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  <w:p w:rsidR="00FE385D" w:rsidRPr="00FE385D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</w:p>
          <w:p w:rsidR="00FE385D" w:rsidRPr="00FE385D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деятельности на базе</w:t>
            </w:r>
          </w:p>
          <w:p w:rsidR="00FE385D" w:rsidRPr="00FE385D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организаций города</w:t>
            </w:r>
          </w:p>
          <w:p w:rsidR="00FE385D" w:rsidRPr="00FE385D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Краснодара,</w:t>
            </w:r>
          </w:p>
          <w:p w:rsidR="00FE385D" w:rsidRPr="00FE385D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Краснодарского края,</w:t>
            </w:r>
          </w:p>
          <w:p w:rsidR="002E1CAC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>КНМЦ, ИРО КК</w:t>
            </w:r>
          </w:p>
        </w:tc>
        <w:tc>
          <w:tcPr>
            <w:tcW w:w="1134" w:type="dxa"/>
          </w:tcPr>
          <w:p w:rsidR="002E1CAC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  <w:tc>
          <w:tcPr>
            <w:tcW w:w="3119" w:type="dxa"/>
            <w:gridSpan w:val="2"/>
          </w:tcPr>
          <w:p w:rsidR="002E1CAC" w:rsidRPr="002E1CAC" w:rsidRDefault="00FE385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5D">
              <w:rPr>
                <w:rFonts w:ascii="Times New Roman" w:hAnsi="Times New Roman" w:cs="Times New Roman"/>
                <w:sz w:val="28"/>
                <w:szCs w:val="28"/>
              </w:rPr>
              <w:t xml:space="preserve">Обобщен опыт работы  гимназии по теме развития финансовой грамотности в  рамках стратегической сессии Института развития образования Краснодарского края (17 мая 2023 года) </w:t>
            </w:r>
            <w:hyperlink r:id="rId14" w:history="1">
              <w:r w:rsidR="005F4B2F" w:rsidRPr="000D60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http://ub.iro23.ru/17052023-2/</w:t>
              </w:r>
            </w:hyperlink>
            <w:r w:rsidR="005F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E10A2" w:rsidRDefault="00FE385D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</w:t>
            </w:r>
          </w:p>
          <w:p w:rsidR="002E1CAC" w:rsidRDefault="00BE5C4E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E10A2" w:rsidRPr="000D60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http://ub.iro23.ru/17052023-2/</w:t>
              </w:r>
            </w:hyperlink>
            <w:r w:rsidR="006E1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9B4" w:rsidRPr="00304475" w:rsidTr="00AE3B73">
        <w:tc>
          <w:tcPr>
            <w:tcW w:w="9889" w:type="dxa"/>
            <w:gridSpan w:val="6"/>
            <w:shd w:val="clear" w:color="auto" w:fill="D9D9D9" w:themeFill="background1" w:themeFillShade="D9"/>
          </w:tcPr>
          <w:p w:rsidR="00A759B4" w:rsidRPr="00293E7F" w:rsidRDefault="00293E7F" w:rsidP="00AE3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Трансляционная деятельность</w:t>
            </w:r>
          </w:p>
        </w:tc>
      </w:tr>
      <w:tr w:rsidR="002E1CAC" w:rsidRPr="00304475" w:rsidTr="006E10A2">
        <w:tc>
          <w:tcPr>
            <w:tcW w:w="533" w:type="dxa"/>
          </w:tcPr>
          <w:p w:rsidR="002E1CAC" w:rsidRDefault="00AB0534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E1CAC" w:rsidRDefault="00293E7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научно-методических сборниках, сетевых профессиональных сообществах.</w:t>
            </w:r>
          </w:p>
        </w:tc>
        <w:tc>
          <w:tcPr>
            <w:tcW w:w="1134" w:type="dxa"/>
          </w:tcPr>
          <w:p w:rsidR="002E1CAC" w:rsidRDefault="00293E7F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1" w:type="dxa"/>
          </w:tcPr>
          <w:p w:rsidR="000008D0" w:rsidRPr="00817F76" w:rsidRDefault="00DD52BD" w:rsidP="00AE3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Опубликованы </w:t>
            </w:r>
            <w:r w:rsidR="00667C3A" w:rsidRPr="00817F76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817F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76C2B">
              <w:rPr>
                <w:rFonts w:ascii="Times New Roman" w:hAnsi="Times New Roman" w:cs="Times New Roman"/>
                <w:sz w:val="28"/>
                <w:szCs w:val="28"/>
              </w:rPr>
              <w:t xml:space="preserve"> в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-методических сборниках, сетевых изданиях.</w:t>
            </w:r>
          </w:p>
        </w:tc>
        <w:tc>
          <w:tcPr>
            <w:tcW w:w="3948" w:type="dxa"/>
            <w:gridSpan w:val="2"/>
          </w:tcPr>
          <w:p w:rsidR="00C02E7D" w:rsidRDefault="00667C3A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1.Статья в журна</w:t>
            </w:r>
            <w:r w:rsidR="00DD52BD">
              <w:rPr>
                <w:rFonts w:ascii="Times New Roman" w:hAnsi="Times New Roman" w:cs="Times New Roman"/>
                <w:sz w:val="28"/>
                <w:szCs w:val="28"/>
              </w:rPr>
              <w:t>ле «Педагогическая перспектива» (ИРО, Краснодарский край)</w:t>
            </w:r>
          </w:p>
          <w:p w:rsidR="002E1CAC" w:rsidRDefault="00C02E7D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C02E7D">
              <w:rPr>
                <w:rFonts w:ascii="Times New Roman" w:hAnsi="Times New Roman" w:cs="Times New Roman"/>
                <w:color w:val="4C4F53"/>
                <w:sz w:val="28"/>
                <w:szCs w:val="28"/>
                <w:shd w:val="clear" w:color="auto" w:fill="FFFFFF" w:themeFill="background1"/>
              </w:rPr>
              <w:t>Оценка уровня финансовой грамотности обучающихся в современной школе</w:t>
            </w:r>
            <w:r>
              <w:rPr>
                <w:rFonts w:ascii="Times New Roman" w:hAnsi="Times New Roman" w:cs="Times New Roman"/>
                <w:color w:val="4C4F53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DD52BD" w:rsidRDefault="00BE5C4E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02E7D" w:rsidRPr="000D60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https://journal-iro23.ru/ru/свежий-выпуск/</w:t>
              </w:r>
            </w:hyperlink>
            <w:r w:rsidR="00C02E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7C3A" w:rsidRDefault="00667C3A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52BD">
              <w:rPr>
                <w:rFonts w:ascii="Times New Roman" w:hAnsi="Times New Roman" w:cs="Times New Roman"/>
                <w:sz w:val="28"/>
                <w:szCs w:val="28"/>
              </w:rPr>
              <w:t xml:space="preserve">Статья в  научном журнале </w:t>
            </w:r>
          </w:p>
          <w:p w:rsidR="00DD52BD" w:rsidRDefault="00DD52BD" w:rsidP="00AE3B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научно-практической конференции  </w:t>
            </w:r>
            <w:r w:rsidR="00C02E7D" w:rsidRPr="00C02E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E7D" w:rsidRPr="00C02E7D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рофессиональные компетенции педагогов по формированию финансовой грамотности обучающихся в </w:t>
            </w:r>
            <w:r w:rsidR="00C02E7D" w:rsidRPr="00C02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школе</w:t>
            </w:r>
            <w:r w:rsidR="00C02E7D" w:rsidRPr="00C02E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" w:history="1">
              <w:r w:rsidRPr="000D601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https://aeterna-ufa.ru/sbornik/NK-499.pdf</w:t>
              </w:r>
            </w:hyperlink>
            <w:r w:rsidR="005F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839" w:rsidRPr="009F743B" w:rsidRDefault="00842839" w:rsidP="00AE3B73">
            <w:pPr>
              <w:pStyle w:val="c3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Статья  в жур</w:t>
            </w:r>
            <w:r w:rsidR="00BE1E8C">
              <w:rPr>
                <w:sz w:val="28"/>
                <w:szCs w:val="28"/>
              </w:rPr>
              <w:t>нале сетевого издания «</w:t>
            </w:r>
            <w:r w:rsidR="00BE1E8C" w:rsidRPr="00BE1E8C">
              <w:rPr>
                <w:rStyle w:val="c26"/>
                <w:color w:val="222222"/>
                <w:sz w:val="28"/>
                <w:szCs w:val="28"/>
              </w:rPr>
              <w:t>Формы и методы работы по развитию финансовой грамотности в начальной школе</w:t>
            </w:r>
            <w:r w:rsidR="00BE1E8C">
              <w:rPr>
                <w:rStyle w:val="c26"/>
                <w:color w:val="222222"/>
                <w:sz w:val="28"/>
                <w:szCs w:val="28"/>
              </w:rPr>
              <w:t xml:space="preserve">». </w:t>
            </w:r>
            <w:r w:rsidR="002B16D5">
              <w:rPr>
                <w:sz w:val="28"/>
                <w:szCs w:val="28"/>
              </w:rPr>
              <w:tab/>
            </w:r>
          </w:p>
          <w:p w:rsidR="009F743B" w:rsidRDefault="00BE5C4E" w:rsidP="00AE3B73">
            <w:pPr>
              <w:pStyle w:val="a3"/>
              <w:tabs>
                <w:tab w:val="left" w:pos="262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DF7D11">
                <w:rPr>
                  <w:rStyle w:val="a8"/>
                  <w:rFonts w:ascii="Segoe UI" w:hAnsi="Segoe UI" w:cs="Segoe UI"/>
                  <w:shd w:val="clear" w:color="auto" w:fill="FFFFFF"/>
                </w:rPr>
                <w:t>https://school82.centerstart.ru/node/129</w:t>
              </w:r>
            </w:hyperlink>
            <w:r w:rsidR="00DF7D11">
              <w:t xml:space="preserve"> </w:t>
            </w:r>
          </w:p>
        </w:tc>
      </w:tr>
    </w:tbl>
    <w:p w:rsidR="00BB3E4E" w:rsidRDefault="00BB3E4E" w:rsidP="000F0EA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E4E" w:rsidRPr="005F4B2F" w:rsidRDefault="00BB3E4E" w:rsidP="005F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F4B2F">
        <w:rPr>
          <w:rFonts w:ascii="Times New Roman" w:hAnsi="Times New Roman" w:cs="Times New Roman"/>
          <w:b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:rsidR="00BB3E4E" w:rsidRPr="00BB3E4E" w:rsidRDefault="00BB3E4E" w:rsidP="00BB3E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63"/>
        <w:gridCol w:w="4366"/>
        <w:gridCol w:w="2999"/>
      </w:tblGrid>
      <w:tr w:rsidR="00BB3E4E" w:rsidRPr="00BB3E4E" w:rsidTr="00AE3B73">
        <w:tc>
          <w:tcPr>
            <w:tcW w:w="2263" w:type="dxa"/>
          </w:tcPr>
          <w:p w:rsidR="00BB3E4E" w:rsidRPr="00BB3E4E" w:rsidRDefault="00BB3E4E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4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66" w:type="dxa"/>
          </w:tcPr>
          <w:p w:rsidR="00BB3E4E" w:rsidRPr="00BB3E4E" w:rsidRDefault="00BB3E4E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4E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2999" w:type="dxa"/>
          </w:tcPr>
          <w:p w:rsidR="00BB3E4E" w:rsidRPr="00BB3E4E" w:rsidRDefault="00BB3E4E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4E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0706F5" w:rsidRPr="00BB3E4E" w:rsidTr="00AE3B73">
        <w:tc>
          <w:tcPr>
            <w:tcW w:w="2263" w:type="dxa"/>
          </w:tcPr>
          <w:p w:rsidR="000706F5" w:rsidRPr="00BB3E4E" w:rsidRDefault="000706F5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МАОУ гимназия № 82</w:t>
            </w:r>
          </w:p>
        </w:tc>
        <w:tc>
          <w:tcPr>
            <w:tcW w:w="4366" w:type="dxa"/>
          </w:tcPr>
          <w:p w:rsidR="000706F5" w:rsidRPr="00BB3E4E" w:rsidRDefault="000706F5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проекта (флэшнакопители, канцтовары</w:t>
            </w:r>
            <w:r w:rsidR="005F4B2F">
              <w:rPr>
                <w:rFonts w:ascii="Times New Roman" w:hAnsi="Times New Roman" w:cs="Times New Roman"/>
                <w:sz w:val="28"/>
                <w:szCs w:val="28"/>
              </w:rPr>
              <w:t xml:space="preserve">, печатные издания </w:t>
            </w:r>
            <w:r w:rsidRPr="00B76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4B2F">
              <w:rPr>
                <w:rFonts w:ascii="Times New Roman" w:hAnsi="Times New Roman" w:cs="Times New Roman"/>
                <w:sz w:val="28"/>
                <w:szCs w:val="28"/>
              </w:rPr>
              <w:t xml:space="preserve">-15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99" w:type="dxa"/>
          </w:tcPr>
          <w:p w:rsidR="000706F5" w:rsidRPr="00BB3E4E" w:rsidRDefault="005F4B2F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0706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706F5" w:rsidRPr="00BB3E4E" w:rsidTr="00AE3B73">
        <w:tc>
          <w:tcPr>
            <w:tcW w:w="2263" w:type="dxa"/>
          </w:tcPr>
          <w:p w:rsidR="000706F5" w:rsidRPr="00BB3E4E" w:rsidRDefault="00BA0268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МАОУ гимназия № 82</w:t>
            </w:r>
          </w:p>
        </w:tc>
        <w:tc>
          <w:tcPr>
            <w:tcW w:w="4366" w:type="dxa"/>
          </w:tcPr>
          <w:p w:rsidR="000706F5" w:rsidRPr="00BB3E4E" w:rsidRDefault="000706F5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5F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обучающихся в конкурсах по финансовой грамотности (очный этап, г. Москва)-80000</w:t>
            </w:r>
          </w:p>
        </w:tc>
        <w:tc>
          <w:tcPr>
            <w:tcW w:w="2999" w:type="dxa"/>
          </w:tcPr>
          <w:p w:rsidR="000706F5" w:rsidRPr="00BB3E4E" w:rsidRDefault="000706F5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DF2EA9" w:rsidRPr="00BB3E4E" w:rsidTr="00AE3B73">
        <w:tc>
          <w:tcPr>
            <w:tcW w:w="2263" w:type="dxa"/>
          </w:tcPr>
          <w:p w:rsidR="00DF2EA9" w:rsidRPr="00BA0268" w:rsidRDefault="00DF2EA9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МАОУ гимназия № 82</w:t>
            </w:r>
          </w:p>
        </w:tc>
        <w:tc>
          <w:tcPr>
            <w:tcW w:w="4366" w:type="dxa"/>
          </w:tcPr>
          <w:p w:rsidR="00DF2EA9" w:rsidRDefault="00DF2EA9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тематической площадки для обучающихся</w:t>
            </w:r>
            <w:r w:rsidR="001F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r w:rsidR="00D30A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овары, материалы для работы) - 10000</w:t>
            </w:r>
          </w:p>
        </w:tc>
        <w:tc>
          <w:tcPr>
            <w:tcW w:w="2999" w:type="dxa"/>
          </w:tcPr>
          <w:p w:rsidR="00DF2EA9" w:rsidRDefault="00DF2EA9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DF2EA9" w:rsidRPr="00BB3E4E" w:rsidTr="00AE3B73">
        <w:tc>
          <w:tcPr>
            <w:tcW w:w="2263" w:type="dxa"/>
          </w:tcPr>
          <w:p w:rsidR="00DF2EA9" w:rsidRPr="00BA0268" w:rsidRDefault="00DF2EA9" w:rsidP="005F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66" w:type="dxa"/>
          </w:tcPr>
          <w:p w:rsidR="00DF2EA9" w:rsidRDefault="00DF2EA9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B2F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2999" w:type="dxa"/>
          </w:tcPr>
          <w:p w:rsidR="00DF2EA9" w:rsidRDefault="00DF2EA9" w:rsidP="005F4B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B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</w:tbl>
    <w:p w:rsidR="005F4B2F" w:rsidRDefault="005F4B2F" w:rsidP="007D1088">
      <w:pPr>
        <w:keepNext/>
        <w:jc w:val="both"/>
        <w:rPr>
          <w:sz w:val="28"/>
          <w:szCs w:val="28"/>
        </w:rPr>
      </w:pPr>
    </w:p>
    <w:p w:rsidR="005F4B2F" w:rsidRDefault="005F4B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088" w:rsidRDefault="007D1088" w:rsidP="007D1088">
      <w:pPr>
        <w:keepNext/>
        <w:jc w:val="both"/>
        <w:rPr>
          <w:sz w:val="28"/>
          <w:szCs w:val="28"/>
        </w:rPr>
      </w:pPr>
    </w:p>
    <w:p w:rsidR="007D1088" w:rsidRPr="005F4B2F" w:rsidRDefault="007D1088" w:rsidP="007D1088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2F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p w:rsidR="007D1088" w:rsidRPr="007D1088" w:rsidRDefault="007D1088" w:rsidP="007D1088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2041"/>
        <w:gridCol w:w="2409"/>
        <w:gridCol w:w="4647"/>
      </w:tblGrid>
      <w:tr w:rsidR="00B96FC1" w:rsidRPr="00B96FC1" w:rsidTr="0089210B">
        <w:trPr>
          <w:trHeight w:val="1877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 w:right="24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№</w:t>
            </w:r>
            <w:r w:rsidRPr="00B96FC1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ФИО</w:t>
            </w:r>
          </w:p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специалиста</w:t>
            </w:r>
          </w:p>
        </w:tc>
        <w:tc>
          <w:tcPr>
            <w:tcW w:w="2409" w:type="dxa"/>
          </w:tcPr>
          <w:p w:rsidR="00B96FC1" w:rsidRPr="0089210B" w:rsidRDefault="00B96FC1" w:rsidP="0089210B">
            <w:pPr>
              <w:pStyle w:val="TableParagraph"/>
              <w:spacing w:line="276" w:lineRule="auto"/>
              <w:ind w:left="14" w:right="118"/>
              <w:rPr>
                <w:sz w:val="28"/>
                <w:szCs w:val="28"/>
                <w:lang w:val="ru-RU"/>
              </w:rPr>
            </w:pPr>
            <w:r w:rsidRPr="00B96FC1">
              <w:rPr>
                <w:sz w:val="28"/>
                <w:szCs w:val="28"/>
                <w:lang w:val="ru-RU"/>
              </w:rPr>
              <w:t>Место</w:t>
            </w:r>
            <w:r w:rsidR="005F4B2F">
              <w:rPr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sz w:val="28"/>
                <w:szCs w:val="28"/>
                <w:lang w:val="ru-RU"/>
              </w:rPr>
              <w:t xml:space="preserve"> работы,</w:t>
            </w:r>
            <w:r w:rsidR="001F1B4A">
              <w:rPr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sz w:val="28"/>
                <w:szCs w:val="28"/>
                <w:lang w:val="ru-RU"/>
              </w:rPr>
              <w:t>должность,</w:t>
            </w:r>
            <w:r w:rsidR="001F1B4A">
              <w:rPr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sz w:val="28"/>
                <w:szCs w:val="28"/>
                <w:lang w:val="ru-RU"/>
              </w:rPr>
              <w:t>ученая степень,</w:t>
            </w:r>
            <w:r w:rsidR="001F1B4A">
              <w:rPr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sz w:val="28"/>
                <w:szCs w:val="28"/>
                <w:lang w:val="ru-RU"/>
              </w:rPr>
              <w:t>ученое звание</w:t>
            </w:r>
            <w:r w:rsidR="001F1B4A">
              <w:rPr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sz w:val="28"/>
                <w:szCs w:val="28"/>
                <w:lang w:val="ru-RU"/>
              </w:rPr>
              <w:t>специалиста</w:t>
            </w:r>
            <w:r w:rsidR="001F1B4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47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0"/>
              <w:rPr>
                <w:sz w:val="28"/>
                <w:szCs w:val="28"/>
                <w:lang w:val="ru-RU"/>
              </w:rPr>
            </w:pPr>
            <w:r w:rsidRPr="00B96FC1">
              <w:rPr>
                <w:sz w:val="28"/>
                <w:szCs w:val="28"/>
                <w:lang w:val="ru-RU"/>
              </w:rPr>
              <w:t>Реализованные функции специалиста в рамках реализации проекта</w:t>
            </w:r>
          </w:p>
        </w:tc>
      </w:tr>
      <w:tr w:rsidR="00B96FC1" w:rsidRPr="00B96FC1" w:rsidTr="0089210B">
        <w:trPr>
          <w:trHeight w:val="820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СкитеваА.Ф.</w:t>
            </w:r>
          </w:p>
        </w:tc>
        <w:tc>
          <w:tcPr>
            <w:tcW w:w="2409" w:type="dxa"/>
          </w:tcPr>
          <w:p w:rsidR="00B96FC1" w:rsidRPr="00B96FC1" w:rsidRDefault="00B96FC1" w:rsidP="005F4B2F">
            <w:pPr>
              <w:pStyle w:val="TableParagraph"/>
              <w:spacing w:line="276" w:lineRule="auto"/>
              <w:ind w:left="14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Директор</w:t>
            </w:r>
            <w:r w:rsidR="005F4B2F">
              <w:rPr>
                <w:color w:val="333333"/>
                <w:sz w:val="28"/>
                <w:szCs w:val="28"/>
                <w:lang w:val="ru-RU"/>
              </w:rPr>
              <w:t xml:space="preserve">  </w:t>
            </w:r>
            <w:r w:rsidRPr="00B96FC1">
              <w:rPr>
                <w:color w:val="333333"/>
                <w:sz w:val="28"/>
                <w:szCs w:val="28"/>
              </w:rPr>
              <w:t>гимназии№82</w:t>
            </w:r>
          </w:p>
        </w:tc>
        <w:tc>
          <w:tcPr>
            <w:tcW w:w="4647" w:type="dxa"/>
          </w:tcPr>
          <w:p w:rsidR="00B96FC1" w:rsidRPr="001F1B4A" w:rsidRDefault="001F1B4A" w:rsidP="001F1B4A">
            <w:pPr>
              <w:pStyle w:val="TableParagraph"/>
              <w:spacing w:line="276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Руководитель проекта </w:t>
            </w:r>
          </w:p>
        </w:tc>
      </w:tr>
      <w:tr w:rsidR="00B96FC1" w:rsidRPr="00B96FC1" w:rsidTr="0089210B">
        <w:trPr>
          <w:trHeight w:val="1816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B96FC1" w:rsidRPr="005F4B2F" w:rsidRDefault="00B96FC1" w:rsidP="005F4B2F">
            <w:pPr>
              <w:pStyle w:val="TableParagraph"/>
              <w:spacing w:line="276" w:lineRule="auto"/>
              <w:ind w:left="9" w:right="304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z w:val="28"/>
                <w:szCs w:val="28"/>
              </w:rPr>
              <w:t>Кулишов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="005F4B2F">
              <w:rPr>
                <w:color w:val="333333"/>
                <w:sz w:val="28"/>
                <w:szCs w:val="28"/>
                <w:lang w:val="ru-RU"/>
              </w:rPr>
              <w:t>В.В.</w:t>
            </w:r>
          </w:p>
        </w:tc>
        <w:tc>
          <w:tcPr>
            <w:tcW w:w="2409" w:type="dxa"/>
          </w:tcPr>
          <w:p w:rsidR="00B96FC1" w:rsidRPr="0089210B" w:rsidRDefault="0089210B" w:rsidP="001F1B4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кандидат педагогичеких наук </w:t>
            </w:r>
          </w:p>
        </w:tc>
        <w:tc>
          <w:tcPr>
            <w:tcW w:w="4647" w:type="dxa"/>
          </w:tcPr>
          <w:p w:rsidR="00B96FC1" w:rsidRPr="001F1B4A" w:rsidRDefault="00B96FC1" w:rsidP="001F1B4A">
            <w:pPr>
              <w:pStyle w:val="TableParagraph"/>
              <w:spacing w:line="276" w:lineRule="auto"/>
              <w:ind w:left="10" w:right="99"/>
              <w:rPr>
                <w:sz w:val="28"/>
                <w:szCs w:val="28"/>
                <w:lang w:val="ru-RU"/>
              </w:rPr>
            </w:pPr>
            <w:r w:rsidRPr="001F1B4A">
              <w:rPr>
                <w:color w:val="333333"/>
                <w:sz w:val="28"/>
                <w:szCs w:val="28"/>
                <w:lang w:val="ru-RU"/>
              </w:rPr>
              <w:t>Научный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1F1B4A">
              <w:rPr>
                <w:color w:val="333333"/>
                <w:spacing w:val="-1"/>
                <w:sz w:val="28"/>
                <w:szCs w:val="28"/>
                <w:lang w:val="ru-RU"/>
              </w:rPr>
              <w:t>руководитель</w:t>
            </w:r>
            <w:r w:rsidR="001F1B4A">
              <w:rPr>
                <w:color w:val="333333"/>
                <w:spacing w:val="-1"/>
                <w:sz w:val="28"/>
                <w:szCs w:val="28"/>
                <w:lang w:val="ru-RU"/>
              </w:rPr>
              <w:t xml:space="preserve"> (рецензирование методических материалов, печатных статей, организация обучения  педагогов по  формированию финансовой грамотности)</w:t>
            </w:r>
          </w:p>
        </w:tc>
      </w:tr>
      <w:tr w:rsidR="00B96FC1" w:rsidRPr="00B96FC1" w:rsidTr="0089210B">
        <w:trPr>
          <w:trHeight w:val="1489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3.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Горская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 </w:t>
            </w:r>
            <w:r w:rsidRPr="00B96FC1">
              <w:rPr>
                <w:color w:val="333333"/>
                <w:sz w:val="28"/>
                <w:szCs w:val="28"/>
              </w:rPr>
              <w:t>Л.Г.</w:t>
            </w:r>
          </w:p>
        </w:tc>
        <w:tc>
          <w:tcPr>
            <w:tcW w:w="2409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4" w:right="618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Заместитель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pacing w:val="-1"/>
                <w:sz w:val="28"/>
                <w:szCs w:val="28"/>
              </w:rPr>
              <w:t xml:space="preserve">директора </w:t>
            </w:r>
          </w:p>
        </w:tc>
        <w:tc>
          <w:tcPr>
            <w:tcW w:w="4647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0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z w:val="28"/>
                <w:szCs w:val="28"/>
                <w:lang w:val="ru-RU"/>
              </w:rPr>
              <w:t>Координатор</w:t>
            </w:r>
            <w:r>
              <w:rPr>
                <w:color w:val="333333"/>
                <w:sz w:val="28"/>
                <w:szCs w:val="28"/>
                <w:lang w:val="ru-RU"/>
              </w:rPr>
              <w:t>, разработчик  программ по финансовой грамотности, методических рекомендаций</w:t>
            </w:r>
            <w:r w:rsidR="00D30A34">
              <w:rPr>
                <w:color w:val="333333"/>
                <w:sz w:val="28"/>
                <w:szCs w:val="28"/>
                <w:lang w:val="ru-RU"/>
              </w:rPr>
              <w:t>, нормативно-правовых актов.</w:t>
            </w:r>
          </w:p>
        </w:tc>
      </w:tr>
      <w:tr w:rsidR="00B96FC1" w:rsidRPr="00B96FC1" w:rsidTr="0089210B">
        <w:trPr>
          <w:trHeight w:val="1502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4.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Новикова Н.С.</w:t>
            </w:r>
          </w:p>
        </w:tc>
        <w:tc>
          <w:tcPr>
            <w:tcW w:w="2409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4" w:right="17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Заместитель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</w:rPr>
              <w:t>директора</w:t>
            </w:r>
          </w:p>
        </w:tc>
        <w:tc>
          <w:tcPr>
            <w:tcW w:w="4647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0" w:right="109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z w:val="28"/>
                <w:szCs w:val="28"/>
                <w:lang w:val="ru-RU"/>
              </w:rPr>
              <w:t>Член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  <w:lang w:val="ru-RU"/>
              </w:rPr>
              <w:t>рабочей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  <w:lang w:val="ru-RU"/>
              </w:rPr>
              <w:t>группы</w:t>
            </w:r>
            <w:r>
              <w:rPr>
                <w:color w:val="333333"/>
                <w:sz w:val="28"/>
                <w:szCs w:val="28"/>
                <w:lang w:val="ru-RU"/>
              </w:rPr>
              <w:t xml:space="preserve"> по разработке и реализации программ финансовой грамотности</w:t>
            </w:r>
            <w:r w:rsidR="00D30A34">
              <w:rPr>
                <w:color w:val="333333"/>
                <w:sz w:val="28"/>
                <w:szCs w:val="28"/>
                <w:lang w:val="ru-RU"/>
              </w:rPr>
              <w:t xml:space="preserve">. Обеспечивает  сетевое взаимодействие  с ВУЗами по направлению финансовой грамотности </w:t>
            </w:r>
          </w:p>
        </w:tc>
      </w:tr>
      <w:tr w:rsidR="00B96FC1" w:rsidRPr="00B96FC1" w:rsidTr="0089210B">
        <w:trPr>
          <w:trHeight w:val="734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5.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НаталенкоС.В.</w:t>
            </w:r>
          </w:p>
        </w:tc>
        <w:tc>
          <w:tcPr>
            <w:tcW w:w="2409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4" w:right="118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Учитель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w w:val="95"/>
                <w:sz w:val="28"/>
                <w:szCs w:val="28"/>
              </w:rPr>
              <w:t>информатики</w:t>
            </w:r>
          </w:p>
        </w:tc>
        <w:tc>
          <w:tcPr>
            <w:tcW w:w="4647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0" w:right="109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z w:val="28"/>
                <w:szCs w:val="28"/>
                <w:lang w:val="ru-RU"/>
              </w:rPr>
              <w:t>Член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  <w:lang w:val="ru-RU"/>
              </w:rPr>
              <w:t>рабочей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  <w:lang w:val="ru-RU"/>
              </w:rPr>
              <w:t>группы</w:t>
            </w:r>
            <w:r>
              <w:rPr>
                <w:color w:val="333333"/>
                <w:sz w:val="28"/>
                <w:szCs w:val="28"/>
                <w:lang w:val="ru-RU"/>
              </w:rPr>
              <w:t xml:space="preserve">,  отвечает за ведение сайта </w:t>
            </w:r>
          </w:p>
        </w:tc>
      </w:tr>
      <w:tr w:rsidR="00B96FC1" w:rsidRPr="00B96FC1" w:rsidTr="0089210B">
        <w:trPr>
          <w:trHeight w:val="703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6.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Семкин Е.Д. </w:t>
            </w:r>
          </w:p>
        </w:tc>
        <w:tc>
          <w:tcPr>
            <w:tcW w:w="2409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4" w:right="45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Учитель информатики</w:t>
            </w:r>
          </w:p>
        </w:tc>
        <w:tc>
          <w:tcPr>
            <w:tcW w:w="4647" w:type="dxa"/>
          </w:tcPr>
          <w:p w:rsidR="00B96FC1" w:rsidRPr="00B96FC1" w:rsidRDefault="00D30A34" w:rsidP="001F1B4A">
            <w:pPr>
              <w:pStyle w:val="TableParagraph"/>
              <w:spacing w:line="276" w:lineRule="auto"/>
              <w:ind w:left="10" w:right="67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Техническое обеспечение реализации проекта (модератор вебинаров)</w:t>
            </w:r>
          </w:p>
        </w:tc>
      </w:tr>
      <w:tr w:rsidR="00B96FC1" w:rsidRPr="00B96FC1" w:rsidTr="0089210B">
        <w:trPr>
          <w:trHeight w:val="988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sz w:val="28"/>
                <w:szCs w:val="28"/>
              </w:rPr>
              <w:t>7.</w:t>
            </w:r>
          </w:p>
        </w:tc>
        <w:tc>
          <w:tcPr>
            <w:tcW w:w="2041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СидорукН.Е.</w:t>
            </w:r>
          </w:p>
          <w:p w:rsidR="00B96FC1" w:rsidRPr="00B96FC1" w:rsidRDefault="00B96FC1" w:rsidP="001F1B4A">
            <w:pPr>
              <w:pStyle w:val="TableParagraph"/>
              <w:spacing w:before="201" w:line="276" w:lineRule="auto"/>
              <w:ind w:left="9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4"/>
              <w:rPr>
                <w:sz w:val="28"/>
                <w:szCs w:val="28"/>
              </w:rPr>
            </w:pPr>
            <w:r w:rsidRPr="00B96FC1">
              <w:rPr>
                <w:color w:val="333333"/>
                <w:sz w:val="28"/>
                <w:szCs w:val="28"/>
              </w:rPr>
              <w:t>Педагог-психолог</w:t>
            </w:r>
          </w:p>
        </w:tc>
        <w:tc>
          <w:tcPr>
            <w:tcW w:w="4647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0" w:right="53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pacing w:val="-1"/>
                <w:sz w:val="28"/>
                <w:szCs w:val="28"/>
                <w:lang w:val="ru-RU"/>
              </w:rPr>
              <w:t>Осуществляет психолого-педагогическое сопровождение у</w:t>
            </w:r>
            <w:r w:rsidR="00D30A34">
              <w:rPr>
                <w:color w:val="333333"/>
                <w:spacing w:val="-1"/>
                <w:sz w:val="28"/>
                <w:szCs w:val="28"/>
                <w:lang w:val="ru-RU"/>
              </w:rPr>
              <w:t>част</w:t>
            </w:r>
            <w:r>
              <w:rPr>
                <w:color w:val="333333"/>
                <w:spacing w:val="-1"/>
                <w:sz w:val="28"/>
                <w:szCs w:val="28"/>
                <w:lang w:val="ru-RU"/>
              </w:rPr>
              <w:t>ников образовательного процесса</w:t>
            </w:r>
          </w:p>
        </w:tc>
      </w:tr>
      <w:tr w:rsidR="00B96FC1" w:rsidRPr="00B96FC1" w:rsidTr="0089210B">
        <w:trPr>
          <w:trHeight w:val="984"/>
        </w:trPr>
        <w:tc>
          <w:tcPr>
            <w:tcW w:w="663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B96FC1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041" w:type="dxa"/>
          </w:tcPr>
          <w:p w:rsidR="00B96FC1" w:rsidRPr="001F1B4A" w:rsidRDefault="00B96FC1" w:rsidP="001F1B4A">
            <w:pPr>
              <w:pStyle w:val="TableParagraph"/>
              <w:spacing w:line="276" w:lineRule="auto"/>
              <w:ind w:left="9" w:right="27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pacing w:val="-1"/>
                <w:sz w:val="28"/>
                <w:szCs w:val="28"/>
              </w:rPr>
              <w:t xml:space="preserve">Скитева </w:t>
            </w:r>
            <w:r w:rsidRPr="00B96FC1">
              <w:rPr>
                <w:color w:val="333333"/>
                <w:sz w:val="28"/>
                <w:szCs w:val="28"/>
              </w:rPr>
              <w:t>М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409" w:type="dxa"/>
          </w:tcPr>
          <w:p w:rsidR="00B96FC1" w:rsidRPr="001F1B4A" w:rsidRDefault="00B96FC1" w:rsidP="001F1B4A">
            <w:pPr>
              <w:pStyle w:val="TableParagraph"/>
              <w:spacing w:line="276" w:lineRule="auto"/>
              <w:ind w:left="14" w:right="82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z w:val="28"/>
                <w:szCs w:val="28"/>
              </w:rPr>
              <w:t>Учитель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экономики,  </w:t>
            </w:r>
            <w:r w:rsidRPr="00B96FC1">
              <w:rPr>
                <w:color w:val="333333"/>
                <w:sz w:val="28"/>
                <w:szCs w:val="28"/>
              </w:rPr>
              <w:t>обществознания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>, ОФГ</w:t>
            </w:r>
          </w:p>
        </w:tc>
        <w:tc>
          <w:tcPr>
            <w:tcW w:w="4647" w:type="dxa"/>
          </w:tcPr>
          <w:p w:rsidR="00B96FC1" w:rsidRPr="00B96FC1" w:rsidRDefault="00B96FC1" w:rsidP="001F1B4A">
            <w:pPr>
              <w:pStyle w:val="TableParagraph"/>
              <w:spacing w:line="276" w:lineRule="auto"/>
              <w:ind w:left="10" w:right="109"/>
              <w:rPr>
                <w:sz w:val="28"/>
                <w:szCs w:val="28"/>
                <w:lang w:val="ru-RU"/>
              </w:rPr>
            </w:pPr>
            <w:r w:rsidRPr="00B96FC1">
              <w:rPr>
                <w:color w:val="333333"/>
                <w:sz w:val="28"/>
                <w:szCs w:val="28"/>
                <w:lang w:val="ru-RU"/>
              </w:rPr>
              <w:t>Член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  <w:lang w:val="ru-RU"/>
              </w:rPr>
              <w:t>рабочей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B96FC1">
              <w:rPr>
                <w:color w:val="333333"/>
                <w:sz w:val="28"/>
                <w:szCs w:val="28"/>
                <w:lang w:val="ru-RU"/>
              </w:rPr>
              <w:t>группы</w:t>
            </w:r>
            <w:r>
              <w:rPr>
                <w:color w:val="333333"/>
                <w:sz w:val="28"/>
                <w:szCs w:val="28"/>
                <w:lang w:val="ru-RU"/>
              </w:rPr>
              <w:t>, специалист по финансовой грамотности, преподаватель  ОФГ</w:t>
            </w:r>
            <w:r w:rsidR="001F1B4A">
              <w:rPr>
                <w:color w:val="333333"/>
                <w:sz w:val="28"/>
                <w:szCs w:val="28"/>
                <w:lang w:val="ru-RU"/>
              </w:rPr>
              <w:t>. к</w:t>
            </w:r>
            <w:r w:rsidR="00D30A34">
              <w:rPr>
                <w:color w:val="333333"/>
                <w:sz w:val="28"/>
                <w:szCs w:val="28"/>
                <w:lang w:val="ru-RU"/>
              </w:rPr>
              <w:t>уратор работы с обучающимися и родителями.</w:t>
            </w:r>
          </w:p>
        </w:tc>
      </w:tr>
    </w:tbl>
    <w:p w:rsidR="00AE623B" w:rsidRPr="00584B25" w:rsidRDefault="00584B25" w:rsidP="00892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E623B" w:rsidRPr="00584B25">
        <w:rPr>
          <w:b/>
          <w:sz w:val="28"/>
          <w:szCs w:val="28"/>
        </w:rPr>
        <w:lastRenderedPageBreak/>
        <w:t xml:space="preserve">9. </w:t>
      </w:r>
      <w:r w:rsidR="00AE623B" w:rsidRPr="00584B25">
        <w:rPr>
          <w:rFonts w:ascii="Times New Roman" w:hAnsi="Times New Roman" w:cs="Times New Roman"/>
          <w:b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5"/>
        <w:tblW w:w="9747" w:type="dxa"/>
        <w:tblLook w:val="04A0"/>
      </w:tblPr>
      <w:tblGrid>
        <w:gridCol w:w="594"/>
        <w:gridCol w:w="3512"/>
        <w:gridCol w:w="5641"/>
      </w:tblGrid>
      <w:tr w:rsidR="00817F76" w:rsidRPr="00AE623B" w:rsidTr="00644C4E">
        <w:tc>
          <w:tcPr>
            <w:tcW w:w="540" w:type="dxa"/>
          </w:tcPr>
          <w:p w:rsidR="00AE623B" w:rsidRPr="00AE623B" w:rsidRDefault="00AE623B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AE623B" w:rsidRPr="00AE623B" w:rsidRDefault="00AE623B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3B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70" w:type="dxa"/>
          </w:tcPr>
          <w:p w:rsidR="00AE623B" w:rsidRPr="00AE623B" w:rsidRDefault="00AE623B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3B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817F76" w:rsidRPr="00AE623B" w:rsidTr="00644C4E">
        <w:tc>
          <w:tcPr>
            <w:tcW w:w="540" w:type="dxa"/>
          </w:tcPr>
          <w:p w:rsidR="00AE623B" w:rsidRPr="00AE623B" w:rsidRDefault="00817F7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AE623B" w:rsidRPr="00AE623B" w:rsidRDefault="00817F7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внутришкольном мониторинге уровня </w:t>
            </w:r>
            <w:r w:rsidRPr="00817F7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обучающихся </w:t>
            </w:r>
          </w:p>
        </w:tc>
        <w:tc>
          <w:tcPr>
            <w:tcW w:w="5670" w:type="dxa"/>
          </w:tcPr>
          <w:p w:rsidR="00AE623B" w:rsidRDefault="00817F7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содержит описание системы мониторинга финансовой  грамотности обучающихся  с учетом требований новых ФГОС. Определяет формы, периодичность проведения оценочных процедур, описывает технологии применения в учебном процессе.</w:t>
            </w:r>
          </w:p>
          <w:p w:rsidR="00817F76" w:rsidRPr="00AE623B" w:rsidRDefault="00817F7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76" w:rsidRPr="00AE623B" w:rsidTr="00644C4E">
        <w:tc>
          <w:tcPr>
            <w:tcW w:w="540" w:type="dxa"/>
          </w:tcPr>
          <w:p w:rsidR="00817F76" w:rsidRDefault="00817F7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817F76" w:rsidRDefault="00817F7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Программу развития гимназии   в вопросе реализации программ финансовой грамотности </w:t>
            </w:r>
          </w:p>
        </w:tc>
        <w:tc>
          <w:tcPr>
            <w:tcW w:w="5670" w:type="dxa"/>
          </w:tcPr>
          <w:p w:rsidR="00826AB5" w:rsidRPr="00826AB5" w:rsidRDefault="00826AB5" w:rsidP="008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</w:t>
            </w:r>
            <w:r w:rsidR="001F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образовательного и</w:t>
            </w:r>
          </w:p>
          <w:p w:rsidR="00826AB5" w:rsidRPr="00826AB5" w:rsidRDefault="00826AB5" w:rsidP="008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</w:t>
            </w:r>
          </w:p>
          <w:p w:rsidR="00826AB5" w:rsidRPr="00826AB5" w:rsidRDefault="00826AB5" w:rsidP="008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>для деятельности образовательной организации по вопросам:</w:t>
            </w:r>
          </w:p>
          <w:p w:rsidR="00826AB5" w:rsidRPr="00826AB5" w:rsidRDefault="00826AB5" w:rsidP="008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>• формирования у школьников основ финансовой</w:t>
            </w:r>
            <w:r w:rsidR="001F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>грамотности,</w:t>
            </w:r>
          </w:p>
          <w:p w:rsidR="00826AB5" w:rsidRPr="00826AB5" w:rsidRDefault="00826AB5" w:rsidP="008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>• навыков взаимодействия с финансовыми инструментами,</w:t>
            </w:r>
          </w:p>
          <w:p w:rsidR="00817F76" w:rsidRDefault="00826AB5" w:rsidP="008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B5">
              <w:rPr>
                <w:rFonts w:ascii="Times New Roman" w:hAnsi="Times New Roman" w:cs="Times New Roman"/>
                <w:sz w:val="28"/>
                <w:szCs w:val="28"/>
              </w:rPr>
              <w:t>• воспитания ответственного отношения к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F76" w:rsidRPr="00AE623B" w:rsidTr="00644C4E">
        <w:tc>
          <w:tcPr>
            <w:tcW w:w="540" w:type="dxa"/>
          </w:tcPr>
          <w:p w:rsidR="00AE623B" w:rsidRPr="00AE623B" w:rsidRDefault="00570583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AE623B" w:rsidRPr="00AE623B" w:rsidRDefault="00B6275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сетевом взаимодействии при реализации п</w:t>
            </w:r>
            <w:r w:rsidR="00B67438">
              <w:rPr>
                <w:rFonts w:ascii="Times New Roman" w:hAnsi="Times New Roman" w:cs="Times New Roman"/>
                <w:sz w:val="28"/>
                <w:szCs w:val="28"/>
              </w:rPr>
              <w:t>рограмм внеурочной деятельности с КУБГУ</w:t>
            </w:r>
          </w:p>
        </w:tc>
        <w:tc>
          <w:tcPr>
            <w:tcW w:w="5670" w:type="dxa"/>
          </w:tcPr>
          <w:p w:rsidR="00AE623B" w:rsidRPr="00AE623B" w:rsidRDefault="00B62756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B67438">
              <w:rPr>
                <w:rFonts w:ascii="Times New Roman" w:hAnsi="Times New Roman" w:cs="Times New Roman"/>
                <w:sz w:val="28"/>
                <w:szCs w:val="28"/>
              </w:rPr>
              <w:t>регламентирует реализацию программ внеурочной деятельности по направлению инновационной площадки</w:t>
            </w:r>
          </w:p>
        </w:tc>
      </w:tr>
      <w:tr w:rsidR="00B67438" w:rsidRPr="00AE623B" w:rsidTr="00644C4E">
        <w:tc>
          <w:tcPr>
            <w:tcW w:w="540" w:type="dxa"/>
          </w:tcPr>
          <w:p w:rsidR="00B67438" w:rsidRDefault="00B67438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B67438" w:rsidRDefault="00D341BF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центре финансовой грамотности в школе </w:t>
            </w:r>
          </w:p>
        </w:tc>
        <w:tc>
          <w:tcPr>
            <w:tcW w:w="5670" w:type="dxa"/>
          </w:tcPr>
          <w:p w:rsidR="00556841" w:rsidRPr="00556841" w:rsidRDefault="00D341BF" w:rsidP="0055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координирует работу по развитию финансовой  грамотности обучающихся, способствует созданию единого  образовательного пространства.</w:t>
            </w:r>
            <w:r w:rsidR="001F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841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556841" w:rsidRPr="00556841">
              <w:rPr>
                <w:rFonts w:ascii="Times New Roman" w:hAnsi="Times New Roman" w:cs="Times New Roman"/>
                <w:sz w:val="28"/>
                <w:szCs w:val="28"/>
              </w:rPr>
              <w:t xml:space="preserve">создается </w:t>
            </w:r>
            <w:r w:rsidR="001F1B4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56841" w:rsidRPr="00556841">
              <w:rPr>
                <w:rFonts w:ascii="Times New Roman" w:hAnsi="Times New Roman" w:cs="Times New Roman"/>
                <w:sz w:val="28"/>
                <w:szCs w:val="28"/>
              </w:rPr>
              <w:t>целью обеспечения непрерывности</w:t>
            </w:r>
          </w:p>
          <w:p w:rsidR="00556841" w:rsidRPr="00556841" w:rsidRDefault="00556841" w:rsidP="0055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уровнях НОО-ООО</w:t>
            </w:r>
            <w:r w:rsidR="007D5F8B">
              <w:rPr>
                <w:rFonts w:ascii="Times New Roman" w:hAnsi="Times New Roman" w:cs="Times New Roman"/>
                <w:sz w:val="28"/>
                <w:szCs w:val="28"/>
              </w:rPr>
              <w:t xml:space="preserve">-СОО </w:t>
            </w:r>
            <w:r w:rsidRPr="00556841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согласования содержания, методик и</w:t>
            </w:r>
          </w:p>
          <w:p w:rsidR="00B67438" w:rsidRDefault="00556841" w:rsidP="007D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структуры технологий </w:t>
            </w:r>
          </w:p>
        </w:tc>
      </w:tr>
      <w:tr w:rsidR="00BB1E4E" w:rsidRPr="00AE623B" w:rsidTr="00644C4E">
        <w:tc>
          <w:tcPr>
            <w:tcW w:w="540" w:type="dxa"/>
          </w:tcPr>
          <w:p w:rsidR="00BB1E4E" w:rsidRDefault="00BB1E4E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BB1E4E" w:rsidRDefault="00BB1E4E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 МАОУ гимназии № 82 о  работе в инновационном режиме </w:t>
            </w:r>
          </w:p>
        </w:tc>
        <w:tc>
          <w:tcPr>
            <w:tcW w:w="5670" w:type="dxa"/>
          </w:tcPr>
          <w:p w:rsidR="00BB1E4E" w:rsidRDefault="00BB1E4E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Регламентируют работу гимназии в инновационном режиме.</w:t>
            </w:r>
          </w:p>
        </w:tc>
      </w:tr>
      <w:tr w:rsidR="0089210B" w:rsidRPr="00AE623B" w:rsidTr="00644C4E">
        <w:tc>
          <w:tcPr>
            <w:tcW w:w="540" w:type="dxa"/>
          </w:tcPr>
          <w:p w:rsidR="0089210B" w:rsidRDefault="0089210B" w:rsidP="0064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89210B" w:rsidRPr="0089210B" w:rsidRDefault="006E10A2" w:rsidP="0089210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10A2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5670" w:type="dxa"/>
          </w:tcPr>
          <w:p w:rsidR="0089210B" w:rsidRPr="0089210B" w:rsidRDefault="00BE5C4E" w:rsidP="00644C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6E10A2" w:rsidRPr="000D6010">
                <w:rPr>
                  <w:rStyle w:val="a8"/>
                  <w:rFonts w:ascii="Segoe UI" w:hAnsi="Segoe UI" w:cs="Segoe UI"/>
                  <w:shd w:val="clear" w:color="auto" w:fill="FFFFFF"/>
                </w:rPr>
                <w:t>https://school82.centerstart.ru/node/129</w:t>
              </w:r>
            </w:hyperlink>
            <w:r w:rsidR="006E10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E410E0" w:rsidRPr="0089210B" w:rsidRDefault="00E410E0" w:rsidP="00E41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10B">
        <w:rPr>
          <w:rFonts w:ascii="Times New Roman" w:hAnsi="Times New Roman" w:cs="Times New Roman"/>
          <w:b/>
          <w:sz w:val="28"/>
          <w:szCs w:val="28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3109"/>
        <w:gridCol w:w="2977"/>
        <w:gridCol w:w="3411"/>
      </w:tblGrid>
      <w:tr w:rsidR="00E410E0" w:rsidRPr="00672911" w:rsidTr="00AE3B73">
        <w:tc>
          <w:tcPr>
            <w:tcW w:w="534" w:type="dxa"/>
          </w:tcPr>
          <w:p w:rsidR="00E410E0" w:rsidRPr="00672911" w:rsidRDefault="00E410E0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9" w:type="dxa"/>
          </w:tcPr>
          <w:p w:rsidR="00E410E0" w:rsidRPr="00672911" w:rsidRDefault="00E410E0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977" w:type="dxa"/>
          </w:tcPr>
          <w:p w:rsidR="00E410E0" w:rsidRPr="00672911" w:rsidRDefault="00E410E0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411" w:type="dxa"/>
          </w:tcPr>
          <w:p w:rsidR="00E410E0" w:rsidRPr="00672911" w:rsidRDefault="00E410E0" w:rsidP="0064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397715" w:rsidRPr="00672911" w:rsidTr="00AE3B73">
        <w:tc>
          <w:tcPr>
            <w:tcW w:w="534" w:type="dxa"/>
          </w:tcPr>
          <w:p w:rsidR="00397715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МКУ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«Краснодарский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научно-методический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центр»</w:t>
            </w:r>
          </w:p>
        </w:tc>
        <w:tc>
          <w:tcPr>
            <w:tcW w:w="2977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 педагогов школы по реализации программ финансовой грамотности </w:t>
            </w:r>
          </w:p>
        </w:tc>
        <w:tc>
          <w:tcPr>
            <w:tcW w:w="3411" w:type="dxa"/>
          </w:tcPr>
          <w:p w:rsidR="00397715" w:rsidRPr="00672911" w:rsidRDefault="00397715" w:rsidP="00AA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Консультационное сопровождение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 </w:t>
            </w:r>
          </w:p>
        </w:tc>
      </w:tr>
      <w:tr w:rsidR="00397715" w:rsidRPr="00672911" w:rsidTr="00AE3B73">
        <w:tc>
          <w:tcPr>
            <w:tcW w:w="534" w:type="dxa"/>
          </w:tcPr>
          <w:p w:rsidR="00397715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ФГБОУ ВО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"Кубанский</w:t>
            </w:r>
            <w:r w:rsidR="00AE3B73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государственный</w:t>
            </w:r>
            <w:r w:rsidR="00AE3B73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университет"</w:t>
            </w:r>
          </w:p>
        </w:tc>
        <w:tc>
          <w:tcPr>
            <w:tcW w:w="2977" w:type="dxa"/>
          </w:tcPr>
          <w:p w:rsidR="00397715" w:rsidRPr="00672911" w:rsidRDefault="00397715" w:rsidP="00AA07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профориентационных </w:t>
            </w:r>
            <w:r w:rsidR="00AA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AA0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летней тематической площадки для обучающихся.</w:t>
            </w:r>
          </w:p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подготовки проектов обучающихся </w:t>
            </w:r>
          </w:p>
        </w:tc>
        <w:tc>
          <w:tcPr>
            <w:tcW w:w="3411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Организация и проведение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профориентационных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мероприятий,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организация работы профильного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летнего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лагеря,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тематических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площадок,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сопровождение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исследовательской и проектной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деятельности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обучающихся</w:t>
            </w:r>
          </w:p>
        </w:tc>
      </w:tr>
      <w:tr w:rsidR="00397715" w:rsidRPr="00672911" w:rsidTr="00AE3B73">
        <w:tc>
          <w:tcPr>
            <w:tcW w:w="534" w:type="dxa"/>
          </w:tcPr>
          <w:p w:rsidR="00397715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ФГБОУ ВО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«Кубанский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pacing w:val="-1"/>
                <w:sz w:val="28"/>
              </w:rPr>
              <w:t xml:space="preserve">государственный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технологический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университет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>»</w:t>
            </w:r>
          </w:p>
        </w:tc>
        <w:tc>
          <w:tcPr>
            <w:tcW w:w="2977" w:type="dxa"/>
          </w:tcPr>
          <w:p w:rsidR="00006555" w:rsidRPr="00672911" w:rsidRDefault="00006555" w:rsidP="00AA07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AA0748">
              <w:rPr>
                <w:rFonts w:ascii="Times New Roman" w:hAnsi="Times New Roman" w:cs="Times New Roman"/>
                <w:sz w:val="28"/>
                <w:szCs w:val="28"/>
              </w:rPr>
              <w:t>дение профориентационных встреч</w:t>
            </w:r>
          </w:p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Организация и проведение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профориентационных мероприятий,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сопровождение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исследовательской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и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проектной деятельности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обучающихся</w:t>
            </w:r>
          </w:p>
        </w:tc>
      </w:tr>
      <w:tr w:rsidR="00397715" w:rsidRPr="00672911" w:rsidTr="00AE3B73">
        <w:tc>
          <w:tcPr>
            <w:tcW w:w="534" w:type="dxa"/>
          </w:tcPr>
          <w:p w:rsidR="00397715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Финансовый университет при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правительстве Российской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Федерации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(Краснодарский</w:t>
            </w:r>
            <w:r w:rsidR="00AA0748"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филиал)</w:t>
            </w:r>
          </w:p>
        </w:tc>
        <w:tc>
          <w:tcPr>
            <w:tcW w:w="2977" w:type="dxa"/>
          </w:tcPr>
          <w:p w:rsidR="00397715" w:rsidRPr="00672911" w:rsidRDefault="0064521A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профориентационных </w:t>
            </w:r>
            <w:r w:rsidR="00AA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встреч с обучающимися 10-11, 8-9 классов. </w:t>
            </w:r>
          </w:p>
        </w:tc>
        <w:tc>
          <w:tcPr>
            <w:tcW w:w="3411" w:type="dxa"/>
          </w:tcPr>
          <w:p w:rsidR="00397715" w:rsidRPr="00672911" w:rsidRDefault="00AA0748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профориентационных мероприятий</w:t>
            </w:r>
          </w:p>
        </w:tc>
      </w:tr>
      <w:tr w:rsidR="00397715" w:rsidRPr="00672911" w:rsidTr="00AE3B73">
        <w:tc>
          <w:tcPr>
            <w:tcW w:w="534" w:type="dxa"/>
          </w:tcPr>
          <w:p w:rsidR="00397715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СберБанк</w:t>
            </w:r>
          </w:p>
        </w:tc>
        <w:tc>
          <w:tcPr>
            <w:tcW w:w="2977" w:type="dxa"/>
          </w:tcPr>
          <w:p w:rsidR="00397715" w:rsidRPr="00672911" w:rsidRDefault="00644C4E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дол-игры </w:t>
            </w:r>
            <w:r w:rsidRPr="0067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обучающихся начальных классов</w:t>
            </w:r>
          </w:p>
          <w:p w:rsidR="00644C4E" w:rsidRPr="00672911" w:rsidRDefault="00644C4E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мероприятиях по финансовой грамотности </w:t>
            </w:r>
          </w:p>
        </w:tc>
        <w:tc>
          <w:tcPr>
            <w:tcW w:w="3411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</w:rPr>
              <w:lastRenderedPageBreak/>
              <w:t>Реализация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проекта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lastRenderedPageBreak/>
              <w:t>СберКласс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72911">
              <w:rPr>
                <w:rFonts w:ascii="Times New Roman" w:hAnsi="Times New Roman" w:cs="Times New Roman"/>
                <w:sz w:val="28"/>
              </w:rPr>
              <w:t>( онлайн проект)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Детский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банкинг</w:t>
            </w:r>
          </w:p>
        </w:tc>
      </w:tr>
      <w:tr w:rsidR="00397715" w:rsidRPr="00672911" w:rsidTr="00AE3B73">
        <w:tc>
          <w:tcPr>
            <w:tcW w:w="534" w:type="dxa"/>
          </w:tcPr>
          <w:p w:rsidR="00397715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9" w:type="dxa"/>
          </w:tcPr>
          <w:p w:rsidR="00397715" w:rsidRPr="00672911" w:rsidRDefault="00644C4E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Учреждения СПО  (Пашковский сельскохозяйственный колледж, социально-экономическое отделение)</w:t>
            </w:r>
          </w:p>
        </w:tc>
        <w:tc>
          <w:tcPr>
            <w:tcW w:w="2977" w:type="dxa"/>
          </w:tcPr>
          <w:p w:rsidR="00397715" w:rsidRPr="00672911" w:rsidRDefault="00644C4E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Организация  мероприятий с обучающимися</w:t>
            </w:r>
            <w:r w:rsidR="00AA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 «Мой бизнес-проект»</w:t>
            </w:r>
          </w:p>
        </w:tc>
        <w:tc>
          <w:tcPr>
            <w:tcW w:w="3411" w:type="dxa"/>
          </w:tcPr>
          <w:p w:rsidR="00397715" w:rsidRPr="00672911" w:rsidRDefault="00397715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</w:rPr>
              <w:t>Использование максимально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разнообразного спектра видов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деятельности,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активно-деятельностных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форм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72911">
              <w:rPr>
                <w:rFonts w:ascii="Times New Roman" w:hAnsi="Times New Roman" w:cs="Times New Roman"/>
                <w:sz w:val="28"/>
              </w:rPr>
              <w:t>и</w:t>
            </w:r>
            <w:r w:rsidR="00AA07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911">
              <w:rPr>
                <w:rFonts w:ascii="Times New Roman" w:hAnsi="Times New Roman" w:cs="Times New Roman"/>
                <w:sz w:val="28"/>
              </w:rPr>
              <w:t>методов</w:t>
            </w:r>
          </w:p>
        </w:tc>
      </w:tr>
      <w:tr w:rsidR="00644C4E" w:rsidRPr="00672911" w:rsidTr="00AE3B73">
        <w:tc>
          <w:tcPr>
            <w:tcW w:w="534" w:type="dxa"/>
          </w:tcPr>
          <w:p w:rsidR="00644C4E" w:rsidRPr="00672911" w:rsidRDefault="00672911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644C4E" w:rsidRPr="00672911" w:rsidRDefault="00644C4E" w:rsidP="00397715">
            <w:pPr>
              <w:rPr>
                <w:rFonts w:ascii="Times New Roman" w:hAnsi="Times New Roman" w:cs="Times New Roman"/>
                <w:color w:val="333333"/>
                <w:sz w:val="28"/>
              </w:rPr>
            </w:pPr>
            <w:r w:rsidRPr="00672911">
              <w:rPr>
                <w:rFonts w:ascii="Times New Roman" w:hAnsi="Times New Roman" w:cs="Times New Roman"/>
                <w:color w:val="333333"/>
                <w:sz w:val="28"/>
              </w:rPr>
              <w:t>Производственные  предприятия  (Швейное предприятие «Бовебум», г. Краснодар)</w:t>
            </w:r>
          </w:p>
        </w:tc>
        <w:tc>
          <w:tcPr>
            <w:tcW w:w="2977" w:type="dxa"/>
          </w:tcPr>
          <w:p w:rsidR="00644C4E" w:rsidRPr="00672911" w:rsidRDefault="00644C4E" w:rsidP="0039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11">
              <w:rPr>
                <w:rFonts w:ascii="Times New Roman" w:hAnsi="Times New Roman" w:cs="Times New Roman"/>
                <w:sz w:val="28"/>
                <w:szCs w:val="28"/>
              </w:rPr>
              <w:t>Проведение  встречи с  представителем предприятия</w:t>
            </w:r>
          </w:p>
        </w:tc>
        <w:tc>
          <w:tcPr>
            <w:tcW w:w="3411" w:type="dxa"/>
          </w:tcPr>
          <w:p w:rsidR="00644C4E" w:rsidRPr="00672911" w:rsidRDefault="00644C4E" w:rsidP="00397715">
            <w:pPr>
              <w:rPr>
                <w:rFonts w:ascii="Times New Roman" w:hAnsi="Times New Roman" w:cs="Times New Roman"/>
                <w:sz w:val="28"/>
              </w:rPr>
            </w:pPr>
            <w:r w:rsidRPr="00672911">
              <w:rPr>
                <w:rFonts w:ascii="Times New Roman" w:hAnsi="Times New Roman" w:cs="Times New Roman"/>
                <w:sz w:val="28"/>
              </w:rPr>
              <w:t>Проведение профориентационных мероприятий</w:t>
            </w:r>
          </w:p>
        </w:tc>
      </w:tr>
    </w:tbl>
    <w:p w:rsidR="000002C7" w:rsidRDefault="000002C7" w:rsidP="00CA1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2EF" w:rsidRDefault="000002C7" w:rsidP="00AE3B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F2EA9" w:rsidRDefault="00CA12EF" w:rsidP="00CA1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r w:rsidRPr="00CA12EF">
        <w:rPr>
          <w:rFonts w:ascii="Times New Roman" w:hAnsi="Times New Roman" w:cs="Times New Roman"/>
          <w:b/>
          <w:bCs/>
          <w:sz w:val="28"/>
          <w:szCs w:val="28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</w:p>
    <w:p w:rsidR="00FF1054" w:rsidRDefault="00FF1054" w:rsidP="00AE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 xml:space="preserve">С целью изучение современной практики и теоретических основ  развития финансовой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F1054">
        <w:rPr>
          <w:rFonts w:ascii="Times New Roman" w:hAnsi="Times New Roman" w:cs="Times New Roman"/>
          <w:sz w:val="28"/>
          <w:szCs w:val="28"/>
        </w:rPr>
        <w:t>в образовательн</w:t>
      </w:r>
      <w:r>
        <w:rPr>
          <w:rFonts w:ascii="Times New Roman" w:hAnsi="Times New Roman" w:cs="Times New Roman"/>
          <w:sz w:val="28"/>
          <w:szCs w:val="28"/>
        </w:rPr>
        <w:t>ом процессе</w:t>
      </w:r>
      <w:r w:rsidR="000002C7">
        <w:rPr>
          <w:rFonts w:ascii="Times New Roman" w:hAnsi="Times New Roman" w:cs="Times New Roman"/>
          <w:sz w:val="28"/>
          <w:szCs w:val="28"/>
        </w:rPr>
        <w:t xml:space="preserve"> </w:t>
      </w:r>
      <w:r w:rsidRPr="00FF1054">
        <w:rPr>
          <w:rFonts w:ascii="Times New Roman" w:hAnsi="Times New Roman" w:cs="Times New Roman"/>
          <w:sz w:val="28"/>
          <w:szCs w:val="28"/>
        </w:rPr>
        <w:t>были проанализированы работы:</w:t>
      </w:r>
    </w:p>
    <w:p w:rsidR="00FF1054" w:rsidRPr="00FF1054" w:rsidRDefault="00FF1054" w:rsidP="00AE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F10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1054">
        <w:rPr>
          <w:rFonts w:ascii="Times New Roman" w:hAnsi="Times New Roman" w:cs="Times New Roman"/>
          <w:sz w:val="28"/>
          <w:szCs w:val="28"/>
        </w:rPr>
        <w:t>Колесов В.И. Педагогические подходы к оценке уровня сформированности финансовой грамотности у школьников // Инновационные научные исследования. 2022. № 1-1(15). С. 109–115. https://doi.org/10.5281/zenodo.6368459</w:t>
      </w:r>
    </w:p>
    <w:p w:rsidR="00FF1054" w:rsidRPr="00FF1054" w:rsidRDefault="00FF1054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>2.</w:t>
      </w:r>
      <w:r w:rsidRPr="00FF1054">
        <w:rPr>
          <w:rFonts w:ascii="Times New Roman" w:hAnsi="Times New Roman" w:cs="Times New Roman"/>
          <w:sz w:val="28"/>
          <w:szCs w:val="28"/>
        </w:rPr>
        <w:tab/>
        <w:t>Кочин М.С., Кафидов В.В. Современные проблемы оценки уровня финансовой грамотности студентов колледжей и вузов // Проблемы межрегиональны</w:t>
      </w:r>
      <w:r w:rsidR="000002C7">
        <w:rPr>
          <w:rFonts w:ascii="Times New Roman" w:hAnsi="Times New Roman" w:cs="Times New Roman"/>
          <w:sz w:val="28"/>
          <w:szCs w:val="28"/>
        </w:rPr>
        <w:t xml:space="preserve">х связей. 2023. № 21. С. 23–27. </w:t>
      </w:r>
    </w:p>
    <w:p w:rsidR="000002C7" w:rsidRDefault="00FF1054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>3.</w:t>
      </w:r>
      <w:r w:rsidRPr="00FF1054">
        <w:rPr>
          <w:rFonts w:ascii="Times New Roman" w:hAnsi="Times New Roman" w:cs="Times New Roman"/>
          <w:sz w:val="28"/>
          <w:szCs w:val="28"/>
        </w:rPr>
        <w:tab/>
        <w:t xml:space="preserve">Матаева Р.З., Мусаева З.С., Алхастова М.В. Критерии и показатели оценки сформированности финансовой грамотности студентов вузов // Журнал прикладных исследований. 2022. Т. 3, № 11. С. 243–248. </w:t>
      </w:r>
    </w:p>
    <w:p w:rsidR="00FF1054" w:rsidRPr="00FF1054" w:rsidRDefault="00FF1054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>4.</w:t>
      </w:r>
      <w:r w:rsidRPr="00FF1054">
        <w:rPr>
          <w:rFonts w:ascii="Times New Roman" w:hAnsi="Times New Roman" w:cs="Times New Roman"/>
          <w:sz w:val="28"/>
          <w:szCs w:val="28"/>
        </w:rPr>
        <w:tab/>
        <w:t>Рутковская Е.Л., Половникова А.В. Оценка и формирование финансовой грамотности: модели заданий и их развитие // Отечественная и зарубежная педагогика. 2020. Т. 2, № 2(70). С. 24–41.</w:t>
      </w:r>
    </w:p>
    <w:p w:rsidR="00FF1054" w:rsidRPr="00FF1054" w:rsidRDefault="00AE3B73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054" w:rsidRPr="00FF1054">
        <w:rPr>
          <w:rFonts w:ascii="Times New Roman" w:hAnsi="Times New Roman" w:cs="Times New Roman"/>
          <w:sz w:val="28"/>
          <w:szCs w:val="28"/>
        </w:rPr>
        <w:t>.</w:t>
      </w:r>
      <w:r w:rsidR="00FF1054" w:rsidRPr="00FF1054">
        <w:rPr>
          <w:rFonts w:ascii="Times New Roman" w:hAnsi="Times New Roman" w:cs="Times New Roman"/>
          <w:sz w:val="28"/>
          <w:szCs w:val="28"/>
        </w:rPr>
        <w:tab/>
        <w:t>Непрокина И.В., Тяжева Ю.М. Проблемы оценки результатов сформированности финансовой грамотности детей старшего дошкольного возраста // Тенденции развития науки и образования. 2023. № 97-2. С. 121–124. https://doi.org/10.18411/trnio-05-2023-98</w:t>
      </w:r>
    </w:p>
    <w:p w:rsidR="00FF1054" w:rsidRPr="00FF1054" w:rsidRDefault="00AE3B73" w:rsidP="00AE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1054" w:rsidRPr="00FF1054">
        <w:rPr>
          <w:rFonts w:ascii="Times New Roman" w:hAnsi="Times New Roman" w:cs="Times New Roman"/>
          <w:sz w:val="28"/>
          <w:szCs w:val="28"/>
        </w:rPr>
        <w:t>.</w:t>
      </w:r>
      <w:r w:rsidR="00FF1054" w:rsidRPr="00FF1054">
        <w:rPr>
          <w:rFonts w:ascii="Times New Roman" w:hAnsi="Times New Roman" w:cs="Times New Roman"/>
          <w:sz w:val="28"/>
          <w:szCs w:val="28"/>
        </w:rPr>
        <w:tab/>
        <w:t xml:space="preserve">Сборник информационных и методических материалов для педагогов. М.: Высшая школа экономики, 2020. 89 с. </w:t>
      </w:r>
    </w:p>
    <w:p w:rsidR="00FF1054" w:rsidRPr="00FF1054" w:rsidRDefault="00AE3B73" w:rsidP="00AE3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054" w:rsidRPr="00FF1054">
        <w:rPr>
          <w:rFonts w:ascii="Times New Roman" w:hAnsi="Times New Roman" w:cs="Times New Roman"/>
          <w:sz w:val="28"/>
          <w:szCs w:val="28"/>
        </w:rPr>
        <w:t>.</w:t>
      </w:r>
      <w:r w:rsidR="00FF1054" w:rsidRPr="00FF1054">
        <w:rPr>
          <w:rFonts w:ascii="Times New Roman" w:hAnsi="Times New Roman" w:cs="Times New Roman"/>
          <w:sz w:val="28"/>
          <w:szCs w:val="28"/>
        </w:rPr>
        <w:tab/>
        <w:t>Королькова Е.С., Козлова А.А. Формирование финансовой грамотности учащихся основной школы: работа учителей-предметников // Отечественная и зарубежная педагогика. 2020. Т. 2, № 2(70). С. 100–116.</w:t>
      </w:r>
    </w:p>
    <w:p w:rsidR="000002C7" w:rsidRDefault="00AE3B73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054" w:rsidRPr="00FF1054">
        <w:rPr>
          <w:rFonts w:ascii="Times New Roman" w:hAnsi="Times New Roman" w:cs="Times New Roman"/>
          <w:sz w:val="28"/>
          <w:szCs w:val="28"/>
        </w:rPr>
        <w:t>.</w:t>
      </w:r>
      <w:r w:rsidR="00FF1054" w:rsidRPr="00FF1054">
        <w:rPr>
          <w:rFonts w:ascii="Times New Roman" w:hAnsi="Times New Roman" w:cs="Times New Roman"/>
          <w:sz w:val="28"/>
          <w:szCs w:val="28"/>
        </w:rPr>
        <w:tab/>
        <w:t xml:space="preserve">Финансовая грамотность и финансовое просвещение населения: атлас российских практик / О. А. Александрова, Н. В. Аликперова, К. В. Виноградова [и др.]. М.: Федеральный научно-исследовательский социологический центр Российской академии наук, 2021. 177 с. </w:t>
      </w:r>
    </w:p>
    <w:p w:rsidR="00FF1054" w:rsidRPr="00FF1054" w:rsidRDefault="00AE3B73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F1054" w:rsidRPr="00FF1054">
        <w:rPr>
          <w:rFonts w:ascii="Times New Roman" w:hAnsi="Times New Roman" w:cs="Times New Roman"/>
          <w:sz w:val="28"/>
          <w:szCs w:val="28"/>
        </w:rPr>
        <w:t>.</w:t>
      </w:r>
      <w:r w:rsidR="00FF1054" w:rsidRPr="00FF1054">
        <w:rPr>
          <w:rFonts w:ascii="Times New Roman" w:hAnsi="Times New Roman" w:cs="Times New Roman"/>
          <w:sz w:val="28"/>
          <w:szCs w:val="28"/>
        </w:rPr>
        <w:tab/>
        <w:t>Медведь И.В. Возрастная динамика формирования финансовой грамотности обучающихся // Национальная ассоциация ученых. 2020. № 3(54). С. 43–46.</w:t>
      </w:r>
    </w:p>
    <w:p w:rsidR="00FF1054" w:rsidRPr="00FF1054" w:rsidRDefault="00FF1054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>1</w:t>
      </w:r>
      <w:r w:rsidR="00AE3B73">
        <w:rPr>
          <w:rFonts w:ascii="Times New Roman" w:hAnsi="Times New Roman" w:cs="Times New Roman"/>
          <w:sz w:val="28"/>
          <w:szCs w:val="28"/>
        </w:rPr>
        <w:t>0</w:t>
      </w:r>
      <w:r w:rsidRPr="00FF1054">
        <w:rPr>
          <w:rFonts w:ascii="Times New Roman" w:hAnsi="Times New Roman" w:cs="Times New Roman"/>
          <w:sz w:val="28"/>
          <w:szCs w:val="28"/>
        </w:rPr>
        <w:t>.</w:t>
      </w:r>
      <w:r w:rsidRPr="00FF1054">
        <w:rPr>
          <w:rFonts w:ascii="Times New Roman" w:hAnsi="Times New Roman" w:cs="Times New Roman"/>
          <w:sz w:val="28"/>
          <w:szCs w:val="28"/>
        </w:rPr>
        <w:tab/>
        <w:t>Половникова А.В., Козлова А.А. Задания по финансовой грамотности в контексте реализации системно-деятельностного подхода: особенности моделирования и опыт апробации // Отечественная и зарубежная педагогика. 2019. Т. 1, № 4 (61). С. 159–176.</w:t>
      </w:r>
    </w:p>
    <w:p w:rsidR="00FF1054" w:rsidRPr="00FF1054" w:rsidRDefault="00FF1054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>1</w:t>
      </w:r>
      <w:r w:rsidR="00AE3B73">
        <w:rPr>
          <w:rFonts w:ascii="Times New Roman" w:hAnsi="Times New Roman" w:cs="Times New Roman"/>
          <w:sz w:val="28"/>
          <w:szCs w:val="28"/>
        </w:rPr>
        <w:t>1</w:t>
      </w:r>
      <w:r w:rsidRPr="00FF1054">
        <w:rPr>
          <w:rFonts w:ascii="Times New Roman" w:hAnsi="Times New Roman" w:cs="Times New Roman"/>
          <w:sz w:val="28"/>
          <w:szCs w:val="28"/>
        </w:rPr>
        <w:t>.</w:t>
      </w:r>
      <w:r w:rsidRPr="00FF1054">
        <w:rPr>
          <w:rFonts w:ascii="Times New Roman" w:hAnsi="Times New Roman" w:cs="Times New Roman"/>
          <w:sz w:val="28"/>
          <w:szCs w:val="28"/>
        </w:rPr>
        <w:tab/>
        <w:t>Полат Е.С., Бухаркина М.Ю. Современные педагогические и информационные технологии в системе образования: учебное пособие для студентов высших учебных заведений. М.: Академия, 2010. 364 с.</w:t>
      </w:r>
    </w:p>
    <w:p w:rsidR="00DC54BA" w:rsidRPr="00FF1054" w:rsidRDefault="00FF1054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054">
        <w:rPr>
          <w:rFonts w:ascii="Times New Roman" w:hAnsi="Times New Roman" w:cs="Times New Roman"/>
          <w:sz w:val="28"/>
          <w:szCs w:val="28"/>
        </w:rPr>
        <w:t>1</w:t>
      </w:r>
      <w:r w:rsidR="00176425">
        <w:rPr>
          <w:rFonts w:ascii="Times New Roman" w:hAnsi="Times New Roman" w:cs="Times New Roman"/>
          <w:sz w:val="28"/>
          <w:szCs w:val="28"/>
        </w:rPr>
        <w:t>3</w:t>
      </w:r>
      <w:r w:rsidRPr="00FF1054">
        <w:rPr>
          <w:rFonts w:ascii="Times New Roman" w:hAnsi="Times New Roman" w:cs="Times New Roman"/>
          <w:sz w:val="28"/>
          <w:szCs w:val="28"/>
        </w:rPr>
        <w:t>.</w:t>
      </w:r>
      <w:r w:rsidRPr="00FF1054">
        <w:rPr>
          <w:rFonts w:ascii="Times New Roman" w:hAnsi="Times New Roman" w:cs="Times New Roman"/>
          <w:sz w:val="28"/>
          <w:szCs w:val="28"/>
        </w:rPr>
        <w:tab/>
        <w:t>Андюсев Б.Е. Кейс-метод как инструмент формирования компетентностей // Директор школы. 2010. № 4. С. 61–69.</w:t>
      </w:r>
    </w:p>
    <w:p w:rsidR="00DC54BA" w:rsidRDefault="00673DBD" w:rsidP="000002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реализации программ финансовой грамотности использовались учебно-методические разработки:</w:t>
      </w:r>
    </w:p>
    <w:p w:rsidR="00DC54BA" w:rsidRDefault="00673DBD" w:rsidP="0000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3DBD">
        <w:rPr>
          <w:rFonts w:ascii="Times New Roman" w:hAnsi="Times New Roman" w:cs="Times New Roman"/>
          <w:sz w:val="28"/>
          <w:szCs w:val="28"/>
        </w:rPr>
        <w:t>Корлюгова Ю.Н., Гоппе Е.Е. Финансовая грамотность: учебная программа. 2–3 классы общеобразовательных организаций. М: ВАКО, 2020. 32 с.</w:t>
      </w:r>
    </w:p>
    <w:p w:rsidR="00673DBD" w:rsidRDefault="00673DBD" w:rsidP="00673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3DBD">
        <w:rPr>
          <w:rFonts w:ascii="Times New Roman" w:hAnsi="Times New Roman" w:cs="Times New Roman"/>
          <w:sz w:val="28"/>
          <w:szCs w:val="28"/>
        </w:rPr>
        <w:t>Корлюгова Ю.Н., Половникова А.В.Финансовая грамотность: Методические рекомендации для учителя. 5–7 классы</w:t>
      </w:r>
      <w:r w:rsidR="000002C7">
        <w:rPr>
          <w:rFonts w:ascii="Times New Roman" w:hAnsi="Times New Roman" w:cs="Times New Roman"/>
          <w:sz w:val="28"/>
          <w:szCs w:val="28"/>
        </w:rPr>
        <w:t xml:space="preserve"> общеобразоват. орг.  М.: ВАКО, 2018. </w:t>
      </w:r>
    </w:p>
    <w:p w:rsidR="00673DBD" w:rsidRDefault="00673DBD" w:rsidP="00FA3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368E" w:rsidRPr="00FA368E">
        <w:rPr>
          <w:rFonts w:ascii="Times New Roman" w:hAnsi="Times New Roman" w:cs="Times New Roman"/>
          <w:sz w:val="28"/>
          <w:szCs w:val="28"/>
        </w:rPr>
        <w:t xml:space="preserve">Рязанова О.И., Липсиц </w:t>
      </w:r>
      <w:r w:rsidR="000002C7">
        <w:rPr>
          <w:rFonts w:ascii="Times New Roman" w:hAnsi="Times New Roman" w:cs="Times New Roman"/>
          <w:sz w:val="28"/>
          <w:szCs w:val="28"/>
        </w:rPr>
        <w:t xml:space="preserve"> </w:t>
      </w:r>
      <w:r w:rsidR="00FA368E" w:rsidRPr="00FA368E">
        <w:rPr>
          <w:rFonts w:ascii="Times New Roman" w:hAnsi="Times New Roman" w:cs="Times New Roman"/>
          <w:sz w:val="28"/>
          <w:szCs w:val="28"/>
        </w:rPr>
        <w:t xml:space="preserve">И.В., </w:t>
      </w:r>
      <w:r w:rsidR="000002C7">
        <w:rPr>
          <w:rFonts w:ascii="Times New Roman" w:hAnsi="Times New Roman" w:cs="Times New Roman"/>
          <w:sz w:val="28"/>
          <w:szCs w:val="28"/>
        </w:rPr>
        <w:t xml:space="preserve"> </w:t>
      </w:r>
      <w:r w:rsidR="00FA368E" w:rsidRPr="00FA368E">
        <w:rPr>
          <w:rFonts w:ascii="Times New Roman" w:hAnsi="Times New Roman" w:cs="Times New Roman"/>
          <w:sz w:val="28"/>
          <w:szCs w:val="28"/>
        </w:rPr>
        <w:t>Лавренова Е.Б</w:t>
      </w:r>
      <w:r w:rsidR="00FA368E">
        <w:rPr>
          <w:rFonts w:ascii="Times New Roman" w:hAnsi="Times New Roman" w:cs="Times New Roman"/>
          <w:sz w:val="28"/>
          <w:szCs w:val="28"/>
        </w:rPr>
        <w:t xml:space="preserve">. </w:t>
      </w:r>
      <w:r w:rsidR="00FA368E" w:rsidRPr="00FA368E">
        <w:rPr>
          <w:rFonts w:ascii="Times New Roman" w:hAnsi="Times New Roman" w:cs="Times New Roman"/>
          <w:sz w:val="28"/>
          <w:szCs w:val="28"/>
        </w:rPr>
        <w:t xml:space="preserve"> Финансовая грамотность:</w:t>
      </w:r>
      <w:r w:rsidR="000002C7">
        <w:rPr>
          <w:rFonts w:ascii="Times New Roman" w:hAnsi="Times New Roman" w:cs="Times New Roman"/>
          <w:sz w:val="28"/>
          <w:szCs w:val="28"/>
        </w:rPr>
        <w:t xml:space="preserve"> </w:t>
      </w:r>
      <w:r w:rsidR="00FA368E" w:rsidRPr="00FA368E">
        <w:rPr>
          <w:rFonts w:ascii="Times New Roman" w:hAnsi="Times New Roman" w:cs="Times New Roman"/>
          <w:sz w:val="28"/>
          <w:szCs w:val="28"/>
        </w:rPr>
        <w:t>Методические рекомендации для учителя. 8–9 классы</w:t>
      </w:r>
      <w:r w:rsidR="000002C7">
        <w:rPr>
          <w:rFonts w:ascii="Times New Roman" w:hAnsi="Times New Roman" w:cs="Times New Roman"/>
          <w:sz w:val="28"/>
          <w:szCs w:val="28"/>
        </w:rPr>
        <w:t xml:space="preserve"> </w:t>
      </w:r>
      <w:r w:rsidR="00FA368E" w:rsidRPr="00FA368E">
        <w:rPr>
          <w:rFonts w:ascii="Times New Roman" w:hAnsi="Times New Roman" w:cs="Times New Roman"/>
          <w:sz w:val="28"/>
          <w:szCs w:val="28"/>
        </w:rPr>
        <w:t>общеобразоват. орг. — М.: ВАКО, 2018. — 152 с.</w:t>
      </w:r>
    </w:p>
    <w:p w:rsidR="00AE3B73" w:rsidRDefault="00FA368E" w:rsidP="001764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425" w:rsidRPr="00176425">
        <w:rPr>
          <w:rFonts w:ascii="Times New Roman" w:hAnsi="Times New Roman" w:cs="Times New Roman"/>
          <w:sz w:val="28"/>
          <w:szCs w:val="28"/>
        </w:rPr>
        <w:t>Лавренова Е.Б.Финансовая грамотность: Методические рекомендации для учителя.10–11 классы общеобразоват. орг., социально-экономический профиль. –М.: ВАКО, 2020. – 180 с.</w:t>
      </w:r>
    </w:p>
    <w:p w:rsidR="00FA368E" w:rsidRDefault="00AE3B73" w:rsidP="00AE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B27" w:rsidRPr="00EC5B27" w:rsidRDefault="00EC5B27" w:rsidP="00EC5B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Внешние эффекты от реализации проекта за отчетный период</w:t>
      </w:r>
    </w:p>
    <w:p w:rsidR="00704609" w:rsidRPr="00704609" w:rsidRDefault="00704609" w:rsidP="00BD6C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4609">
        <w:rPr>
          <w:rFonts w:ascii="Times New Roman" w:hAnsi="Times New Roman" w:cs="Times New Roman"/>
          <w:sz w:val="28"/>
          <w:szCs w:val="28"/>
        </w:rPr>
        <w:t>Повышена степень  удовлетворенности родителей обучающихся  и социальных партнеров гимназии  от ка</w:t>
      </w:r>
      <w:r>
        <w:rPr>
          <w:rFonts w:ascii="Times New Roman" w:hAnsi="Times New Roman" w:cs="Times New Roman"/>
          <w:sz w:val="28"/>
          <w:szCs w:val="28"/>
        </w:rPr>
        <w:t>чества образования в гимназии (</w:t>
      </w:r>
      <w:r w:rsidRPr="00704609">
        <w:rPr>
          <w:rFonts w:ascii="Times New Roman" w:hAnsi="Times New Roman" w:cs="Times New Roman"/>
          <w:sz w:val="28"/>
          <w:szCs w:val="28"/>
        </w:rPr>
        <w:t>компонент – финансовая грамотность обучающихся).</w:t>
      </w:r>
    </w:p>
    <w:p w:rsidR="00704609" w:rsidRPr="00704609" w:rsidRDefault="00704609" w:rsidP="00BD6C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4609">
        <w:rPr>
          <w:rFonts w:ascii="Times New Roman" w:hAnsi="Times New Roman" w:cs="Times New Roman"/>
          <w:sz w:val="28"/>
          <w:szCs w:val="28"/>
        </w:rPr>
        <w:t>Повышен уровень компетентности родителей в области финансовой грамотности.</w:t>
      </w:r>
    </w:p>
    <w:p w:rsidR="00704609" w:rsidRPr="00704609" w:rsidRDefault="00704609" w:rsidP="00BD6C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4609">
        <w:rPr>
          <w:rFonts w:ascii="Times New Roman" w:hAnsi="Times New Roman" w:cs="Times New Roman"/>
          <w:sz w:val="28"/>
          <w:szCs w:val="28"/>
        </w:rPr>
        <w:t xml:space="preserve">Повышен уровень компетентности педагогов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609">
        <w:rPr>
          <w:rFonts w:ascii="Times New Roman" w:hAnsi="Times New Roman" w:cs="Times New Roman"/>
          <w:sz w:val="28"/>
          <w:szCs w:val="28"/>
        </w:rPr>
        <w:t>в части развития финансовой грамотности обучающихся  при помощи организованной в гимназии методической площадки.</w:t>
      </w:r>
    </w:p>
    <w:p w:rsidR="00704609" w:rsidRPr="00704609" w:rsidRDefault="00704609" w:rsidP="00BD6C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4609">
        <w:rPr>
          <w:rFonts w:ascii="Times New Roman" w:hAnsi="Times New Roman" w:cs="Times New Roman"/>
          <w:sz w:val="28"/>
          <w:szCs w:val="28"/>
        </w:rPr>
        <w:t>Достигнуто снижение уровня ошибочных действий при совершении финансовых операций среди школьников и их родителей (согласно результатам опроса).</w:t>
      </w:r>
    </w:p>
    <w:p w:rsidR="00704609" w:rsidRDefault="00704609" w:rsidP="00BD6C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4609">
        <w:rPr>
          <w:rFonts w:ascii="Times New Roman" w:hAnsi="Times New Roman" w:cs="Times New Roman"/>
          <w:sz w:val="28"/>
          <w:szCs w:val="28"/>
        </w:rPr>
        <w:t>Укреплен положительный имидж краевой образовательной системы на всероссийском уровне в части развития финансовой грамоты обучающихся (достижения обучающихся и педагогов на федеральном уровне, эффекты от трансляц</w:t>
      </w:r>
      <w:r w:rsidR="00BD6CAC">
        <w:rPr>
          <w:rFonts w:ascii="Times New Roman" w:hAnsi="Times New Roman" w:cs="Times New Roman"/>
          <w:sz w:val="28"/>
          <w:szCs w:val="28"/>
        </w:rPr>
        <w:t>ии опыта)</w:t>
      </w:r>
    </w:p>
    <w:p w:rsidR="00A312D8" w:rsidRPr="00DE6D55" w:rsidRDefault="00BD6CAC" w:rsidP="00DE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B27" w:rsidRDefault="00445573" w:rsidP="0044557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Предложения по распространению и внедрению результатов проекта (программы), достигнутых з</w:t>
      </w:r>
      <w:r w:rsidR="00734D6C">
        <w:rPr>
          <w:rFonts w:ascii="Times New Roman" w:hAnsi="Times New Roman" w:cs="Times New Roman"/>
          <w:b/>
          <w:bCs/>
          <w:sz w:val="28"/>
          <w:szCs w:val="28"/>
        </w:rPr>
        <w:t xml:space="preserve">а отчетный период </w:t>
      </w:r>
    </w:p>
    <w:p w:rsidR="00DE6D55" w:rsidRPr="00DE6D55" w:rsidRDefault="00DE6D55" w:rsidP="00DE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5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Pr="00DE6D55">
        <w:rPr>
          <w:rFonts w:ascii="Times New Roman" w:hAnsi="Times New Roman" w:cs="Times New Roman"/>
          <w:sz w:val="28"/>
          <w:szCs w:val="28"/>
        </w:rPr>
        <w:t>Организовать модульные  курсы повышения квалификации педагогов образовательных организаций Краснодарского края  «Методико - технологическое обеспечение развития финансовой грамотности обучающихся в условиях непрерывного образования».</w:t>
      </w:r>
    </w:p>
    <w:p w:rsidR="00DE6D55" w:rsidRPr="00DE6D55" w:rsidRDefault="00DE6D55" w:rsidP="00DE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5">
        <w:rPr>
          <w:rFonts w:ascii="Times New Roman" w:hAnsi="Times New Roman" w:cs="Times New Roman"/>
          <w:sz w:val="28"/>
          <w:szCs w:val="28"/>
        </w:rPr>
        <w:t>2.Организовать модульные  курсы повышения квалификации руководителей образовательных организаций Краснодарского края «Проектирование и управление структурно-функциональной моделью  методико- технологического обеспечения развития финансовой грамотности обучающихся в условиях непрерывного образования».</w:t>
      </w:r>
    </w:p>
    <w:p w:rsidR="00DE6D55" w:rsidRPr="00DE6D55" w:rsidRDefault="00DE6D55" w:rsidP="00DE6D55">
      <w:pPr>
        <w:pStyle w:val="a6"/>
        <w:spacing w:before="4" w:line="360" w:lineRule="auto"/>
        <w:ind w:left="0" w:right="-1"/>
      </w:pPr>
      <w:r w:rsidRPr="00DE6D55">
        <w:t>3.Опубликовать  рекомендации по выявлению и минимизации  дефицита кадровых, психолого-педагогических, информационно-методических и материально-технические ресурсов, препятствующих эффективному решению задач  развития финансовой  грамотности обучающихся.</w:t>
      </w:r>
    </w:p>
    <w:p w:rsidR="00DE6D55" w:rsidRPr="00DE6D55" w:rsidRDefault="00DE6D55" w:rsidP="00DE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5">
        <w:rPr>
          <w:rFonts w:ascii="Times New Roman" w:hAnsi="Times New Roman" w:cs="Times New Roman"/>
          <w:sz w:val="28"/>
          <w:szCs w:val="28"/>
        </w:rPr>
        <w:t>4.Транслировать 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D55">
        <w:rPr>
          <w:rFonts w:ascii="Times New Roman" w:hAnsi="Times New Roman" w:cs="Times New Roman"/>
          <w:sz w:val="28"/>
          <w:szCs w:val="28"/>
        </w:rPr>
        <w:t xml:space="preserve">методико - технологического обеспечения развития финансовой грамотности обучающихся, систему мониторинга финансовой грамотности, систему управления моделью  в краевые образовательные организации посредством  проведение обучающих и проблемно-аналитических семинаров. </w:t>
      </w:r>
    </w:p>
    <w:p w:rsidR="00DE6D55" w:rsidRPr="00DE6D55" w:rsidRDefault="00DE6D55" w:rsidP="00DE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5">
        <w:rPr>
          <w:rFonts w:ascii="Times New Roman" w:hAnsi="Times New Roman" w:cs="Times New Roman"/>
          <w:sz w:val="28"/>
          <w:szCs w:val="28"/>
        </w:rPr>
        <w:t>5.Транслировать методическую  систему повышения квалификации педагогов гимназии, обеспечивающих развитие финансовой грамотности обучающихся, в образовательные организации Краснодарского края.</w:t>
      </w:r>
    </w:p>
    <w:p w:rsidR="00DE6D55" w:rsidRPr="00DE6D55" w:rsidRDefault="00DE6D55" w:rsidP="00DE6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5">
        <w:rPr>
          <w:rFonts w:ascii="Times New Roman" w:hAnsi="Times New Roman" w:cs="Times New Roman"/>
          <w:sz w:val="28"/>
          <w:szCs w:val="28"/>
        </w:rPr>
        <w:t xml:space="preserve">6.Увеличить  число участников  образовательной сети организаций Краснодарского края и РФ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D55">
        <w:rPr>
          <w:rFonts w:ascii="Times New Roman" w:hAnsi="Times New Roman" w:cs="Times New Roman"/>
          <w:sz w:val="28"/>
          <w:szCs w:val="28"/>
        </w:rPr>
        <w:t>обеспечивающей эффективный обмен ресурсами в целях развития финансовой грамотности обучающихся.</w:t>
      </w:r>
    </w:p>
    <w:p w:rsidR="00DE6D55" w:rsidRDefault="00DE6D55" w:rsidP="00DE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5">
        <w:rPr>
          <w:rFonts w:ascii="Times New Roman" w:hAnsi="Times New Roman" w:cs="Times New Roman"/>
          <w:sz w:val="28"/>
          <w:szCs w:val="28"/>
        </w:rPr>
        <w:t>7.Создать на базе гимназии Центр консультативной и экспертной поддержки образовательных организаций Краснодарского края, реализующих программы развития финансовой грамотности обучающихся.</w:t>
      </w:r>
    </w:p>
    <w:p w:rsidR="00EF0F6B" w:rsidRPr="00EF0F6B" w:rsidRDefault="00EF0F6B" w:rsidP="00445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A88" w:rsidRDefault="00A31A88" w:rsidP="00DE6D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 </w:t>
      </w:r>
      <w:r w:rsidRPr="00A31A88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устойчивости результатов проекта по итогам</w:t>
      </w:r>
      <w:r w:rsidR="00A31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A88">
        <w:rPr>
          <w:rFonts w:ascii="Times New Roman" w:hAnsi="Times New Roman" w:cs="Times New Roman"/>
          <w:b/>
          <w:bCs/>
          <w:sz w:val="28"/>
          <w:szCs w:val="28"/>
        </w:rPr>
        <w:t>отчетного периода</w:t>
      </w:r>
    </w:p>
    <w:p w:rsidR="00D6753B" w:rsidRPr="000929FF" w:rsidRDefault="00D6753B" w:rsidP="00D675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6753B">
        <w:rPr>
          <w:rFonts w:ascii="Times New Roman" w:hAnsi="Times New Roman" w:cs="Times New Roman"/>
          <w:bCs/>
          <w:sz w:val="28"/>
          <w:szCs w:val="28"/>
        </w:rPr>
        <w:t>Устойчивость результатов проекта обеспечена достоверностью и валидностью полученных результатов, уровнем квалификации педагогов, участвующих в проекте, компетентностью управленческой команды гимназии, поддержкой родительской общественности и высоким уровнем созданных в гимназии комплексом условий</w:t>
      </w:r>
      <w:r>
        <w:rPr>
          <w:rFonts w:ascii="Times New Roman" w:hAnsi="Times New Roman" w:cs="Times New Roman"/>
          <w:bCs/>
          <w:sz w:val="28"/>
          <w:szCs w:val="28"/>
        </w:rPr>
        <w:t>. Так</w:t>
      </w:r>
      <w:r w:rsidRPr="00D6753B">
        <w:rPr>
          <w:rFonts w:ascii="Times New Roman" w:hAnsi="Times New Roman" w:cs="Times New Roman"/>
          <w:bCs/>
          <w:sz w:val="28"/>
          <w:szCs w:val="28"/>
        </w:rPr>
        <w:t>же способствовать устойчивости будут сложившиеся в гимназии традиции и опыт функционирования в режиме инновационной деятельности.</w:t>
      </w:r>
      <w:bookmarkStart w:id="0" w:name="_GoBack"/>
      <w:bookmarkEnd w:id="0"/>
    </w:p>
    <w:p w:rsidR="00A312D8" w:rsidRDefault="00A312D8" w:rsidP="00D675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FC" w:rsidRDefault="00A312D8" w:rsidP="00A312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31939" w:rsidRDefault="00C31939" w:rsidP="002344F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tbl>
      <w:tblPr>
        <w:tblStyle w:val="a5"/>
        <w:tblW w:w="0" w:type="auto"/>
        <w:tblLook w:val="04A0"/>
      </w:tblPr>
      <w:tblGrid>
        <w:gridCol w:w="3303"/>
        <w:gridCol w:w="3042"/>
        <w:gridCol w:w="3566"/>
      </w:tblGrid>
      <w:tr w:rsidR="00F330F2" w:rsidRPr="003B15A4" w:rsidTr="00A312D8">
        <w:tc>
          <w:tcPr>
            <w:tcW w:w="3303" w:type="dxa"/>
          </w:tcPr>
          <w:p w:rsidR="00F330F2" w:rsidRPr="003B15A4" w:rsidRDefault="00F330F2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042" w:type="dxa"/>
          </w:tcPr>
          <w:p w:rsidR="00F330F2" w:rsidRPr="003B15A4" w:rsidRDefault="008C5AE8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контроля и обеспечения достоверности результатов </w:t>
            </w:r>
          </w:p>
        </w:tc>
        <w:tc>
          <w:tcPr>
            <w:tcW w:w="3566" w:type="dxa"/>
          </w:tcPr>
          <w:p w:rsidR="00F330F2" w:rsidRPr="003B15A4" w:rsidRDefault="008C5AE8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деятельности </w:t>
            </w:r>
          </w:p>
        </w:tc>
      </w:tr>
      <w:tr w:rsidR="00F330F2" w:rsidRPr="003B15A4" w:rsidTr="00A312D8">
        <w:tc>
          <w:tcPr>
            <w:tcW w:w="3303" w:type="dxa"/>
          </w:tcPr>
          <w:p w:rsidR="00F330F2" w:rsidRPr="003B15A4" w:rsidRDefault="008C5AE8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нормативно-правовые акты по оценке уровня финансовой грамотности </w:t>
            </w:r>
          </w:p>
        </w:tc>
        <w:tc>
          <w:tcPr>
            <w:tcW w:w="3042" w:type="dxa"/>
          </w:tcPr>
          <w:p w:rsidR="00F330F2" w:rsidRPr="003B15A4" w:rsidRDefault="003B15A4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</w:t>
            </w:r>
          </w:p>
        </w:tc>
        <w:tc>
          <w:tcPr>
            <w:tcW w:w="3566" w:type="dxa"/>
          </w:tcPr>
          <w:p w:rsidR="00F330F2" w:rsidRPr="003B15A4" w:rsidRDefault="008C5AE8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Разработанные нормативно-правовые документы, регламентирующие проведение оценочных процедур по финансовой грамотности  отражают деятельности гимназии по всем направлениям внутренне системы оценки качества образования</w:t>
            </w:r>
          </w:p>
        </w:tc>
      </w:tr>
      <w:tr w:rsidR="001032A6" w:rsidRPr="003B15A4" w:rsidTr="00A312D8">
        <w:tc>
          <w:tcPr>
            <w:tcW w:w="3303" w:type="dxa"/>
            <w:vMerge w:val="restart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Разработанный и дополненный инструментарий оценки качества финансовой грамотности обучающихся как элемент повышения качества образования </w:t>
            </w:r>
          </w:p>
        </w:tc>
        <w:tc>
          <w:tcPr>
            <w:tcW w:w="3042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уровня финансовой грамотности обучающихся </w:t>
            </w:r>
          </w:p>
        </w:tc>
        <w:tc>
          <w:tcPr>
            <w:tcW w:w="3566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Мониторинг выявил устойчивую динамику уровня финансовой грамотности обучающихся</w:t>
            </w:r>
          </w:p>
        </w:tc>
      </w:tr>
      <w:tr w:rsidR="001032A6" w:rsidRPr="003B15A4" w:rsidTr="00A312D8">
        <w:tc>
          <w:tcPr>
            <w:tcW w:w="3303" w:type="dxa"/>
            <w:vMerge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Статистический анализ </w:t>
            </w:r>
          </w:p>
        </w:tc>
        <w:tc>
          <w:tcPr>
            <w:tcW w:w="3566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Наличие среди обучающихся призеров и победителей  муниципальной олимпиады по экономике, победителя региона</w:t>
            </w:r>
            <w:r w:rsidR="00A21B74">
              <w:rPr>
                <w:rFonts w:ascii="Times New Roman" w:hAnsi="Times New Roman" w:cs="Times New Roman"/>
                <w:sz w:val="28"/>
                <w:szCs w:val="28"/>
              </w:rPr>
              <w:t xml:space="preserve">льной конференции по экономике </w:t>
            </w:r>
          </w:p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участников  Всероссийского чемпионате по финансовой грамотности,</w:t>
            </w:r>
          </w:p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Команда обучающихся- победитель всероссийского</w:t>
            </w:r>
            <w:r w:rsidR="003B15A4">
              <w:rPr>
                <w:rFonts w:ascii="Times New Roman" w:hAnsi="Times New Roman" w:cs="Times New Roman"/>
                <w:sz w:val="28"/>
                <w:szCs w:val="28"/>
              </w:rPr>
              <w:t xml:space="preserve"> чемпиоанта по финансовой грамотности (очный этап, Сколково, г. Москва)</w:t>
            </w:r>
          </w:p>
        </w:tc>
      </w:tr>
      <w:tr w:rsidR="001032A6" w:rsidRPr="003B15A4" w:rsidTr="00A312D8">
        <w:tc>
          <w:tcPr>
            <w:tcW w:w="3303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вовлеченности педагогических и руководящих кадров ОО в  инновационную деятельность</w:t>
            </w:r>
          </w:p>
        </w:tc>
        <w:tc>
          <w:tcPr>
            <w:tcW w:w="3042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</w:t>
            </w:r>
          </w:p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педагогов, </w:t>
            </w:r>
            <w:r w:rsidR="00A21B74">
              <w:rPr>
                <w:rFonts w:ascii="Times New Roman" w:hAnsi="Times New Roman" w:cs="Times New Roman"/>
                <w:sz w:val="28"/>
                <w:szCs w:val="28"/>
              </w:rPr>
              <w:t>обобщивших опыт по теме проекта</w:t>
            </w: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педагогов, принявших участие в работе круглых столов, мастер-классов по теме проекта </w:t>
            </w:r>
          </w:p>
        </w:tc>
      </w:tr>
      <w:tr w:rsidR="001032A6" w:rsidRPr="003B15A4" w:rsidTr="00A312D8">
        <w:tc>
          <w:tcPr>
            <w:tcW w:w="3303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</w:tc>
        <w:tc>
          <w:tcPr>
            <w:tcW w:w="3042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 образовательного процесса на вопрос удовлетворенности  качеством работы ОУ в инновационном режиме</w:t>
            </w:r>
          </w:p>
        </w:tc>
        <w:tc>
          <w:tcPr>
            <w:tcW w:w="3566" w:type="dxa"/>
          </w:tcPr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качеством обучения составило 99,8%</w:t>
            </w:r>
          </w:p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обучающихся по результатам </w:t>
            </w:r>
          </w:p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>анкетирования  составило 99%</w:t>
            </w:r>
          </w:p>
          <w:p w:rsidR="001032A6" w:rsidRPr="003B15A4" w:rsidRDefault="001032A6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педагогов, вошедших в творческие инициативные группы </w:t>
            </w:r>
          </w:p>
        </w:tc>
      </w:tr>
      <w:tr w:rsidR="003B15A4" w:rsidRPr="003B15A4" w:rsidTr="00A312D8">
        <w:tc>
          <w:tcPr>
            <w:tcW w:w="3303" w:type="dxa"/>
          </w:tcPr>
          <w:p w:rsidR="003B15A4" w:rsidRPr="003B15A4" w:rsidRDefault="003B15A4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единого информационно-методического пространства по  проблеме финансовой грамотности</w:t>
            </w:r>
          </w:p>
        </w:tc>
        <w:tc>
          <w:tcPr>
            <w:tcW w:w="3042" w:type="dxa"/>
          </w:tcPr>
          <w:p w:rsidR="003B15A4" w:rsidRPr="003B15A4" w:rsidRDefault="003B15A4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</w:t>
            </w:r>
          </w:p>
        </w:tc>
        <w:tc>
          <w:tcPr>
            <w:tcW w:w="3566" w:type="dxa"/>
          </w:tcPr>
          <w:p w:rsidR="003B15A4" w:rsidRDefault="003B15A4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педагогов по теме проекта:</w:t>
            </w:r>
          </w:p>
          <w:p w:rsidR="00A312D8" w:rsidRPr="003B15A4" w:rsidRDefault="00A312D8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4" w:rsidRPr="003B15A4" w:rsidRDefault="003B15A4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D5" w:rsidRPr="003B15A4" w:rsidTr="00A312D8">
        <w:tc>
          <w:tcPr>
            <w:tcW w:w="3303" w:type="dxa"/>
          </w:tcPr>
          <w:p w:rsidR="00D70ED5" w:rsidRDefault="00D70ED5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D5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</w:t>
            </w:r>
            <w:r w:rsidRPr="00D70ED5">
              <w:rPr>
                <w:rFonts w:ascii="Times New Roman" w:hAnsi="Times New Roman" w:cs="Times New Roman"/>
                <w:sz w:val="28"/>
                <w:szCs w:val="28"/>
              </w:rPr>
              <w:tab/>
              <w:t>на  сайте образовательной организации</w:t>
            </w:r>
          </w:p>
        </w:tc>
        <w:tc>
          <w:tcPr>
            <w:tcW w:w="3042" w:type="dxa"/>
          </w:tcPr>
          <w:p w:rsidR="00D70ED5" w:rsidRDefault="0032244A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</w:t>
            </w:r>
          </w:p>
        </w:tc>
        <w:tc>
          <w:tcPr>
            <w:tcW w:w="3566" w:type="dxa"/>
          </w:tcPr>
          <w:p w:rsidR="00D70ED5" w:rsidRDefault="0032244A" w:rsidP="00A21B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пополняемой страницы  на сайте гимназии, на сайте сетевых партнеров о реализации проекта</w:t>
            </w:r>
          </w:p>
        </w:tc>
      </w:tr>
    </w:tbl>
    <w:p w:rsidR="00C31939" w:rsidRPr="007078BD" w:rsidRDefault="00C31939" w:rsidP="00234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61" w:rsidRDefault="00E55D61" w:rsidP="00F0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F5EBC" w:rsidRDefault="003F5EBC" w:rsidP="00F0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A41" w:rsidRPr="003F6220" w:rsidRDefault="00076604" w:rsidP="007E200D">
      <w:pPr>
        <w:rPr>
          <w:rFonts w:ascii="Times New Roman" w:hAnsi="Times New Roman" w:cs="Times New Roman"/>
          <w:b/>
          <w:sz w:val="28"/>
          <w:szCs w:val="28"/>
        </w:rPr>
      </w:pPr>
      <w:r w:rsidRPr="003F6220">
        <w:rPr>
          <w:rFonts w:ascii="Times New Roman" w:hAnsi="Times New Roman" w:cs="Times New Roman"/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076604" w:rsidRPr="007E200D" w:rsidRDefault="00A21B74" w:rsidP="007E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Корректировка проекта </w:t>
      </w:r>
      <w:r w:rsidR="00076604">
        <w:rPr>
          <w:rFonts w:ascii="Times New Roman" w:hAnsi="Times New Roman" w:cs="Times New Roman"/>
          <w:sz w:val="28"/>
          <w:szCs w:val="28"/>
        </w:rPr>
        <w:t>не требуется.</w:t>
      </w:r>
    </w:p>
    <w:sectPr w:rsidR="00076604" w:rsidRPr="007E200D" w:rsidSect="00C604C4">
      <w:footerReference w:type="default" r:id="rId2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4C" w:rsidRDefault="0085104C" w:rsidP="00C604C4">
      <w:pPr>
        <w:spacing w:after="0" w:line="240" w:lineRule="auto"/>
      </w:pPr>
      <w:r>
        <w:separator/>
      </w:r>
    </w:p>
  </w:endnote>
  <w:endnote w:type="continuationSeparator" w:id="1">
    <w:p w:rsidR="0085104C" w:rsidRDefault="0085104C" w:rsidP="00C6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2541"/>
      <w:docPartObj>
        <w:docPartGallery w:val="Page Numbers (Bottom of Page)"/>
        <w:docPartUnique/>
      </w:docPartObj>
    </w:sdtPr>
    <w:sdtContent>
      <w:p w:rsidR="00C604C4" w:rsidRDefault="00BE5C4E">
        <w:pPr>
          <w:pStyle w:val="af1"/>
          <w:jc w:val="center"/>
        </w:pPr>
        <w:fldSimple w:instr=" PAGE   \* MERGEFORMAT ">
          <w:r w:rsidR="0066372A">
            <w:rPr>
              <w:noProof/>
            </w:rPr>
            <w:t>16</w:t>
          </w:r>
        </w:fldSimple>
      </w:p>
    </w:sdtContent>
  </w:sdt>
  <w:p w:rsidR="00C604C4" w:rsidRDefault="00C604C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4C" w:rsidRDefault="0085104C" w:rsidP="00C604C4">
      <w:pPr>
        <w:spacing w:after="0" w:line="240" w:lineRule="auto"/>
      </w:pPr>
      <w:r>
        <w:separator/>
      </w:r>
    </w:p>
  </w:footnote>
  <w:footnote w:type="continuationSeparator" w:id="1">
    <w:p w:rsidR="0085104C" w:rsidRDefault="0085104C" w:rsidP="00C6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88DA86"/>
    <w:lvl w:ilvl="0">
      <w:numFmt w:val="bullet"/>
      <w:lvlText w:val="*"/>
      <w:lvlJc w:val="left"/>
    </w:lvl>
  </w:abstractNum>
  <w:abstractNum w:abstractNumId="1">
    <w:nsid w:val="0B001DB9"/>
    <w:multiLevelType w:val="hybridMultilevel"/>
    <w:tmpl w:val="E180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F0E"/>
    <w:multiLevelType w:val="hybridMultilevel"/>
    <w:tmpl w:val="ECD68CF4"/>
    <w:lvl w:ilvl="0" w:tplc="3EB8A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81023"/>
    <w:multiLevelType w:val="hybridMultilevel"/>
    <w:tmpl w:val="4EE8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89D"/>
    <w:multiLevelType w:val="hybridMultilevel"/>
    <w:tmpl w:val="5BC4E03C"/>
    <w:lvl w:ilvl="0" w:tplc="B3F2B7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4430F"/>
    <w:multiLevelType w:val="hybridMultilevel"/>
    <w:tmpl w:val="9FE0E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C0867"/>
    <w:multiLevelType w:val="hybridMultilevel"/>
    <w:tmpl w:val="E8A2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0F3"/>
    <w:multiLevelType w:val="hybridMultilevel"/>
    <w:tmpl w:val="00BA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4B8D"/>
    <w:multiLevelType w:val="hybridMultilevel"/>
    <w:tmpl w:val="44365896"/>
    <w:lvl w:ilvl="0" w:tplc="56627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177BA1"/>
    <w:multiLevelType w:val="hybridMultilevel"/>
    <w:tmpl w:val="EB2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1FBA"/>
    <w:multiLevelType w:val="hybridMultilevel"/>
    <w:tmpl w:val="3AEA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6271E"/>
    <w:multiLevelType w:val="hybridMultilevel"/>
    <w:tmpl w:val="0D525FF8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717A"/>
    <w:multiLevelType w:val="hybridMultilevel"/>
    <w:tmpl w:val="0ECC1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821"/>
    <w:multiLevelType w:val="hybridMultilevel"/>
    <w:tmpl w:val="027238AC"/>
    <w:lvl w:ilvl="0" w:tplc="81482374">
      <w:start w:val="1"/>
      <w:numFmt w:val="decimal"/>
      <w:lvlText w:val="%1."/>
      <w:lvlJc w:val="left"/>
      <w:pPr>
        <w:ind w:left="829" w:hanging="201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  <w:lang w:val="ru-RU" w:eastAsia="en-US" w:bidi="ar-SA"/>
      </w:rPr>
    </w:lvl>
    <w:lvl w:ilvl="1" w:tplc="9502FD08">
      <w:numFmt w:val="bullet"/>
      <w:lvlText w:val="•"/>
      <w:lvlJc w:val="left"/>
      <w:pPr>
        <w:ind w:left="1810" w:hanging="201"/>
      </w:pPr>
      <w:rPr>
        <w:rFonts w:hint="default"/>
        <w:lang w:val="ru-RU" w:eastAsia="en-US" w:bidi="ar-SA"/>
      </w:rPr>
    </w:lvl>
    <w:lvl w:ilvl="2" w:tplc="A5DA23C8">
      <w:numFmt w:val="bullet"/>
      <w:lvlText w:val="•"/>
      <w:lvlJc w:val="left"/>
      <w:pPr>
        <w:ind w:left="2800" w:hanging="201"/>
      </w:pPr>
      <w:rPr>
        <w:rFonts w:hint="default"/>
        <w:lang w:val="ru-RU" w:eastAsia="en-US" w:bidi="ar-SA"/>
      </w:rPr>
    </w:lvl>
    <w:lvl w:ilvl="3" w:tplc="2110CA96">
      <w:numFmt w:val="bullet"/>
      <w:lvlText w:val="•"/>
      <w:lvlJc w:val="left"/>
      <w:pPr>
        <w:ind w:left="3791" w:hanging="201"/>
      </w:pPr>
      <w:rPr>
        <w:rFonts w:hint="default"/>
        <w:lang w:val="ru-RU" w:eastAsia="en-US" w:bidi="ar-SA"/>
      </w:rPr>
    </w:lvl>
    <w:lvl w:ilvl="4" w:tplc="8C90059C">
      <w:numFmt w:val="bullet"/>
      <w:lvlText w:val="•"/>
      <w:lvlJc w:val="left"/>
      <w:pPr>
        <w:ind w:left="4781" w:hanging="201"/>
      </w:pPr>
      <w:rPr>
        <w:rFonts w:hint="default"/>
        <w:lang w:val="ru-RU" w:eastAsia="en-US" w:bidi="ar-SA"/>
      </w:rPr>
    </w:lvl>
    <w:lvl w:ilvl="5" w:tplc="7004D9A6">
      <w:numFmt w:val="bullet"/>
      <w:lvlText w:val="•"/>
      <w:lvlJc w:val="left"/>
      <w:pPr>
        <w:ind w:left="5772" w:hanging="201"/>
      </w:pPr>
      <w:rPr>
        <w:rFonts w:hint="default"/>
        <w:lang w:val="ru-RU" w:eastAsia="en-US" w:bidi="ar-SA"/>
      </w:rPr>
    </w:lvl>
    <w:lvl w:ilvl="6" w:tplc="4E1042E0">
      <w:numFmt w:val="bullet"/>
      <w:lvlText w:val="•"/>
      <w:lvlJc w:val="left"/>
      <w:pPr>
        <w:ind w:left="6762" w:hanging="201"/>
      </w:pPr>
      <w:rPr>
        <w:rFonts w:hint="default"/>
        <w:lang w:val="ru-RU" w:eastAsia="en-US" w:bidi="ar-SA"/>
      </w:rPr>
    </w:lvl>
    <w:lvl w:ilvl="7" w:tplc="08483752">
      <w:numFmt w:val="bullet"/>
      <w:lvlText w:val="•"/>
      <w:lvlJc w:val="left"/>
      <w:pPr>
        <w:ind w:left="7752" w:hanging="201"/>
      </w:pPr>
      <w:rPr>
        <w:rFonts w:hint="default"/>
        <w:lang w:val="ru-RU" w:eastAsia="en-US" w:bidi="ar-SA"/>
      </w:rPr>
    </w:lvl>
    <w:lvl w:ilvl="8" w:tplc="8F1E0E6E">
      <w:numFmt w:val="bullet"/>
      <w:lvlText w:val="•"/>
      <w:lvlJc w:val="left"/>
      <w:pPr>
        <w:ind w:left="8743" w:hanging="201"/>
      </w:pPr>
      <w:rPr>
        <w:rFonts w:hint="default"/>
        <w:lang w:val="ru-RU" w:eastAsia="en-US" w:bidi="ar-SA"/>
      </w:rPr>
    </w:lvl>
  </w:abstractNum>
  <w:abstractNum w:abstractNumId="14">
    <w:nsid w:val="3B0D13DD"/>
    <w:multiLevelType w:val="hybridMultilevel"/>
    <w:tmpl w:val="EE1C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1C0F"/>
    <w:multiLevelType w:val="hybridMultilevel"/>
    <w:tmpl w:val="E25A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A52D4"/>
    <w:multiLevelType w:val="hybridMultilevel"/>
    <w:tmpl w:val="E180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00596"/>
    <w:multiLevelType w:val="hybridMultilevel"/>
    <w:tmpl w:val="02165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58B5"/>
    <w:multiLevelType w:val="hybridMultilevel"/>
    <w:tmpl w:val="2536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A3648"/>
    <w:multiLevelType w:val="hybridMultilevel"/>
    <w:tmpl w:val="16C4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43DE"/>
    <w:multiLevelType w:val="hybridMultilevel"/>
    <w:tmpl w:val="7FC04792"/>
    <w:lvl w:ilvl="0" w:tplc="AEFEDE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E8D0265"/>
    <w:multiLevelType w:val="hybridMultilevel"/>
    <w:tmpl w:val="C7C43E50"/>
    <w:lvl w:ilvl="0" w:tplc="77104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65495"/>
    <w:multiLevelType w:val="hybridMultilevel"/>
    <w:tmpl w:val="5D0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6150A"/>
    <w:multiLevelType w:val="hybridMultilevel"/>
    <w:tmpl w:val="9A98488E"/>
    <w:lvl w:ilvl="0" w:tplc="BFF6EF8A">
      <w:start w:val="1"/>
      <w:numFmt w:val="decimal"/>
      <w:lvlText w:val="%1."/>
      <w:lvlJc w:val="left"/>
      <w:pPr>
        <w:ind w:left="253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C1230">
      <w:start w:val="12"/>
      <w:numFmt w:val="decimal"/>
      <w:lvlText w:val="%2."/>
      <w:lvlJc w:val="left"/>
      <w:pPr>
        <w:ind w:left="195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E9CF368">
      <w:numFmt w:val="bullet"/>
      <w:lvlText w:val="•"/>
      <w:lvlJc w:val="left"/>
      <w:pPr>
        <w:ind w:left="2933" w:hanging="423"/>
      </w:pPr>
      <w:rPr>
        <w:rFonts w:hint="default"/>
        <w:lang w:val="ru-RU" w:eastAsia="en-US" w:bidi="ar-SA"/>
      </w:rPr>
    </w:lvl>
    <w:lvl w:ilvl="3" w:tplc="83ACFB4A">
      <w:numFmt w:val="bullet"/>
      <w:lvlText w:val="•"/>
      <w:lvlJc w:val="left"/>
      <w:pPr>
        <w:ind w:left="3907" w:hanging="423"/>
      </w:pPr>
      <w:rPr>
        <w:rFonts w:hint="default"/>
        <w:lang w:val="ru-RU" w:eastAsia="en-US" w:bidi="ar-SA"/>
      </w:rPr>
    </w:lvl>
    <w:lvl w:ilvl="4" w:tplc="FF40D3EE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 w:tplc="ED34A356">
      <w:numFmt w:val="bullet"/>
      <w:lvlText w:val="•"/>
      <w:lvlJc w:val="left"/>
      <w:pPr>
        <w:ind w:left="5855" w:hanging="423"/>
      </w:pPr>
      <w:rPr>
        <w:rFonts w:hint="default"/>
        <w:lang w:val="ru-RU" w:eastAsia="en-US" w:bidi="ar-SA"/>
      </w:rPr>
    </w:lvl>
    <w:lvl w:ilvl="6" w:tplc="8F902292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 w:tplc="9DE02094">
      <w:numFmt w:val="bullet"/>
      <w:lvlText w:val="•"/>
      <w:lvlJc w:val="left"/>
      <w:pPr>
        <w:ind w:left="7802" w:hanging="423"/>
      </w:pPr>
      <w:rPr>
        <w:rFonts w:hint="default"/>
        <w:lang w:val="ru-RU" w:eastAsia="en-US" w:bidi="ar-SA"/>
      </w:rPr>
    </w:lvl>
    <w:lvl w:ilvl="8" w:tplc="2B20C524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24">
    <w:nsid w:val="6DDD08D8"/>
    <w:multiLevelType w:val="hybridMultilevel"/>
    <w:tmpl w:val="9088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0072B"/>
    <w:multiLevelType w:val="hybridMultilevel"/>
    <w:tmpl w:val="19B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8469C"/>
    <w:multiLevelType w:val="hybridMultilevel"/>
    <w:tmpl w:val="4516EA20"/>
    <w:lvl w:ilvl="0" w:tplc="7CB6E29C">
      <w:start w:val="1"/>
      <w:numFmt w:val="decimal"/>
      <w:lvlText w:val="%1."/>
      <w:lvlJc w:val="left"/>
      <w:pPr>
        <w:ind w:left="368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C1A4494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2" w:tplc="77628558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3" w:tplc="0058880A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4" w:tplc="732A7394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5" w:tplc="7C6A63B0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6" w:tplc="E3B4F172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7" w:tplc="2BCECA36">
      <w:numFmt w:val="bullet"/>
      <w:lvlText w:val="•"/>
      <w:lvlJc w:val="left"/>
      <w:pPr>
        <w:ind w:left="8610" w:hanging="284"/>
      </w:pPr>
      <w:rPr>
        <w:rFonts w:hint="default"/>
        <w:lang w:val="ru-RU" w:eastAsia="en-US" w:bidi="ar-SA"/>
      </w:rPr>
    </w:lvl>
    <w:lvl w:ilvl="8" w:tplc="24C88916">
      <w:numFmt w:val="bullet"/>
      <w:lvlText w:val="•"/>
      <w:lvlJc w:val="left"/>
      <w:pPr>
        <w:ind w:left="9315" w:hanging="284"/>
      </w:pPr>
      <w:rPr>
        <w:rFonts w:hint="default"/>
        <w:lang w:val="ru-RU" w:eastAsia="en-US" w:bidi="ar-SA"/>
      </w:rPr>
    </w:lvl>
  </w:abstractNum>
  <w:abstractNum w:abstractNumId="27">
    <w:nsid w:val="7D8818C2"/>
    <w:multiLevelType w:val="hybridMultilevel"/>
    <w:tmpl w:val="CE6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13"/>
  </w:num>
  <w:num w:numId="5">
    <w:abstractNumId w:val="21"/>
  </w:num>
  <w:num w:numId="6">
    <w:abstractNumId w:val="12"/>
  </w:num>
  <w:num w:numId="7">
    <w:abstractNumId w:val="23"/>
  </w:num>
  <w:num w:numId="8">
    <w:abstractNumId w:val="11"/>
  </w:num>
  <w:num w:numId="9">
    <w:abstractNumId w:val="2"/>
  </w:num>
  <w:num w:numId="10">
    <w:abstractNumId w:val="17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0"/>
  </w:num>
  <w:num w:numId="16">
    <w:abstractNumId w:val="3"/>
  </w:num>
  <w:num w:numId="17">
    <w:abstractNumId w:val="18"/>
  </w:num>
  <w:num w:numId="18">
    <w:abstractNumId w:val="9"/>
  </w:num>
  <w:num w:numId="19">
    <w:abstractNumId w:val="8"/>
  </w:num>
  <w:num w:numId="20">
    <w:abstractNumId w:val="6"/>
  </w:num>
  <w:num w:numId="21">
    <w:abstractNumId w:val="15"/>
  </w:num>
  <w:num w:numId="22">
    <w:abstractNumId w:val="16"/>
  </w:num>
  <w:num w:numId="23">
    <w:abstractNumId w:val="1"/>
  </w:num>
  <w:num w:numId="24">
    <w:abstractNumId w:val="10"/>
  </w:num>
  <w:num w:numId="25">
    <w:abstractNumId w:val="27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F2F"/>
    <w:rsid w:val="000002C7"/>
    <w:rsid w:val="000008D0"/>
    <w:rsid w:val="00006555"/>
    <w:rsid w:val="0001468C"/>
    <w:rsid w:val="00033CC1"/>
    <w:rsid w:val="00041A6D"/>
    <w:rsid w:val="00042B7D"/>
    <w:rsid w:val="000508A4"/>
    <w:rsid w:val="00052486"/>
    <w:rsid w:val="00055F46"/>
    <w:rsid w:val="0006058F"/>
    <w:rsid w:val="00063E62"/>
    <w:rsid w:val="000706F5"/>
    <w:rsid w:val="00076604"/>
    <w:rsid w:val="000774E0"/>
    <w:rsid w:val="000A343C"/>
    <w:rsid w:val="000A598C"/>
    <w:rsid w:val="000A799E"/>
    <w:rsid w:val="000E24C7"/>
    <w:rsid w:val="000E3B73"/>
    <w:rsid w:val="000F0EA6"/>
    <w:rsid w:val="001032A6"/>
    <w:rsid w:val="001057ED"/>
    <w:rsid w:val="00111752"/>
    <w:rsid w:val="00120399"/>
    <w:rsid w:val="00123314"/>
    <w:rsid w:val="00125992"/>
    <w:rsid w:val="001302FD"/>
    <w:rsid w:val="001340D9"/>
    <w:rsid w:val="00143F83"/>
    <w:rsid w:val="001622CF"/>
    <w:rsid w:val="001666F7"/>
    <w:rsid w:val="00173834"/>
    <w:rsid w:val="00176425"/>
    <w:rsid w:val="001935B6"/>
    <w:rsid w:val="001A181C"/>
    <w:rsid w:val="001B5CC4"/>
    <w:rsid w:val="001C215E"/>
    <w:rsid w:val="001D0C48"/>
    <w:rsid w:val="001D4053"/>
    <w:rsid w:val="001E1CD0"/>
    <w:rsid w:val="001E4F75"/>
    <w:rsid w:val="001F1B4A"/>
    <w:rsid w:val="00210003"/>
    <w:rsid w:val="0022214C"/>
    <w:rsid w:val="002234FD"/>
    <w:rsid w:val="00227192"/>
    <w:rsid w:val="002344FC"/>
    <w:rsid w:val="002366B1"/>
    <w:rsid w:val="00245422"/>
    <w:rsid w:val="00255D81"/>
    <w:rsid w:val="00277987"/>
    <w:rsid w:val="002841B9"/>
    <w:rsid w:val="00286875"/>
    <w:rsid w:val="00293E7F"/>
    <w:rsid w:val="002A685C"/>
    <w:rsid w:val="002A6E32"/>
    <w:rsid w:val="002B16D5"/>
    <w:rsid w:val="002D3DCE"/>
    <w:rsid w:val="002D416C"/>
    <w:rsid w:val="002E1CAC"/>
    <w:rsid w:val="002E4007"/>
    <w:rsid w:val="00304475"/>
    <w:rsid w:val="00312E8E"/>
    <w:rsid w:val="00313CF1"/>
    <w:rsid w:val="00316509"/>
    <w:rsid w:val="0032244A"/>
    <w:rsid w:val="0033687E"/>
    <w:rsid w:val="00340827"/>
    <w:rsid w:val="00342658"/>
    <w:rsid w:val="00361E72"/>
    <w:rsid w:val="003622D8"/>
    <w:rsid w:val="00374C87"/>
    <w:rsid w:val="00397715"/>
    <w:rsid w:val="003A5DAB"/>
    <w:rsid w:val="003A6D85"/>
    <w:rsid w:val="003B15A4"/>
    <w:rsid w:val="003C5EE0"/>
    <w:rsid w:val="003D3847"/>
    <w:rsid w:val="003D49D9"/>
    <w:rsid w:val="003E7625"/>
    <w:rsid w:val="003F5EBC"/>
    <w:rsid w:val="003F6220"/>
    <w:rsid w:val="004264C0"/>
    <w:rsid w:val="004428A2"/>
    <w:rsid w:val="00445573"/>
    <w:rsid w:val="00450305"/>
    <w:rsid w:val="00466ACB"/>
    <w:rsid w:val="004677FA"/>
    <w:rsid w:val="00477709"/>
    <w:rsid w:val="004A42FC"/>
    <w:rsid w:val="004A6C4D"/>
    <w:rsid w:val="004A7DFC"/>
    <w:rsid w:val="004B795D"/>
    <w:rsid w:val="004C3E8D"/>
    <w:rsid w:val="004C7818"/>
    <w:rsid w:val="004F1840"/>
    <w:rsid w:val="00504F4A"/>
    <w:rsid w:val="005063B8"/>
    <w:rsid w:val="005310B8"/>
    <w:rsid w:val="00546633"/>
    <w:rsid w:val="00551866"/>
    <w:rsid w:val="00552596"/>
    <w:rsid w:val="00556841"/>
    <w:rsid w:val="00556E02"/>
    <w:rsid w:val="00570583"/>
    <w:rsid w:val="00573812"/>
    <w:rsid w:val="00575C91"/>
    <w:rsid w:val="00576C2B"/>
    <w:rsid w:val="00584B25"/>
    <w:rsid w:val="00591E24"/>
    <w:rsid w:val="005A0248"/>
    <w:rsid w:val="005A57B7"/>
    <w:rsid w:val="005B12F1"/>
    <w:rsid w:val="005B5DDC"/>
    <w:rsid w:val="005C26E8"/>
    <w:rsid w:val="005D27B4"/>
    <w:rsid w:val="005E0E8E"/>
    <w:rsid w:val="005F24E9"/>
    <w:rsid w:val="005F3655"/>
    <w:rsid w:val="005F4B2F"/>
    <w:rsid w:val="00601E42"/>
    <w:rsid w:val="00606F2F"/>
    <w:rsid w:val="00613354"/>
    <w:rsid w:val="00622769"/>
    <w:rsid w:val="00627662"/>
    <w:rsid w:val="006407A1"/>
    <w:rsid w:val="00640861"/>
    <w:rsid w:val="006418D7"/>
    <w:rsid w:val="00644C4E"/>
    <w:rsid w:val="0064521A"/>
    <w:rsid w:val="0066372A"/>
    <w:rsid w:val="00667C3A"/>
    <w:rsid w:val="00672911"/>
    <w:rsid w:val="00673DBD"/>
    <w:rsid w:val="00675BE5"/>
    <w:rsid w:val="00681760"/>
    <w:rsid w:val="006825D4"/>
    <w:rsid w:val="006A2B23"/>
    <w:rsid w:val="006C3AC2"/>
    <w:rsid w:val="006C5AE2"/>
    <w:rsid w:val="006C7456"/>
    <w:rsid w:val="006E10A2"/>
    <w:rsid w:val="006E4915"/>
    <w:rsid w:val="007027C5"/>
    <w:rsid w:val="00704609"/>
    <w:rsid w:val="00707777"/>
    <w:rsid w:val="007078BD"/>
    <w:rsid w:val="00712BD2"/>
    <w:rsid w:val="00733969"/>
    <w:rsid w:val="00734D6C"/>
    <w:rsid w:val="00756DFF"/>
    <w:rsid w:val="00765415"/>
    <w:rsid w:val="007C5350"/>
    <w:rsid w:val="007D1088"/>
    <w:rsid w:val="007D40F7"/>
    <w:rsid w:val="007D55FD"/>
    <w:rsid w:val="007D5F8B"/>
    <w:rsid w:val="007E200D"/>
    <w:rsid w:val="007F0C2A"/>
    <w:rsid w:val="007F3823"/>
    <w:rsid w:val="00804CBD"/>
    <w:rsid w:val="00806F85"/>
    <w:rsid w:val="00817F76"/>
    <w:rsid w:val="00826AB5"/>
    <w:rsid w:val="00835454"/>
    <w:rsid w:val="00842839"/>
    <w:rsid w:val="00844EEB"/>
    <w:rsid w:val="0085104C"/>
    <w:rsid w:val="00880F6E"/>
    <w:rsid w:val="00890E2C"/>
    <w:rsid w:val="0089210B"/>
    <w:rsid w:val="00894EF0"/>
    <w:rsid w:val="008B2D36"/>
    <w:rsid w:val="008C0793"/>
    <w:rsid w:val="008C4E12"/>
    <w:rsid w:val="008C5AE8"/>
    <w:rsid w:val="008D22F5"/>
    <w:rsid w:val="008F42DF"/>
    <w:rsid w:val="00901824"/>
    <w:rsid w:val="00916673"/>
    <w:rsid w:val="009350A2"/>
    <w:rsid w:val="009433CA"/>
    <w:rsid w:val="009554CE"/>
    <w:rsid w:val="00980065"/>
    <w:rsid w:val="009977CD"/>
    <w:rsid w:val="009C104F"/>
    <w:rsid w:val="009C610F"/>
    <w:rsid w:val="009E637A"/>
    <w:rsid w:val="009F743B"/>
    <w:rsid w:val="00A12EA7"/>
    <w:rsid w:val="00A169A1"/>
    <w:rsid w:val="00A21B74"/>
    <w:rsid w:val="00A312D8"/>
    <w:rsid w:val="00A31A88"/>
    <w:rsid w:val="00A55D54"/>
    <w:rsid w:val="00A65C18"/>
    <w:rsid w:val="00A712FB"/>
    <w:rsid w:val="00A759B4"/>
    <w:rsid w:val="00A779B8"/>
    <w:rsid w:val="00A87D44"/>
    <w:rsid w:val="00A926CE"/>
    <w:rsid w:val="00AA0748"/>
    <w:rsid w:val="00AA365E"/>
    <w:rsid w:val="00AB0534"/>
    <w:rsid w:val="00AB09C2"/>
    <w:rsid w:val="00AB20F2"/>
    <w:rsid w:val="00AE3B73"/>
    <w:rsid w:val="00AE623B"/>
    <w:rsid w:val="00AF2214"/>
    <w:rsid w:val="00AF6844"/>
    <w:rsid w:val="00B10D00"/>
    <w:rsid w:val="00B10E66"/>
    <w:rsid w:val="00B30D72"/>
    <w:rsid w:val="00B532BA"/>
    <w:rsid w:val="00B62756"/>
    <w:rsid w:val="00B67438"/>
    <w:rsid w:val="00B74A48"/>
    <w:rsid w:val="00B7647B"/>
    <w:rsid w:val="00B96FC1"/>
    <w:rsid w:val="00BA0268"/>
    <w:rsid w:val="00BA26A7"/>
    <w:rsid w:val="00BA445B"/>
    <w:rsid w:val="00BA578B"/>
    <w:rsid w:val="00BB1E4E"/>
    <w:rsid w:val="00BB3E4E"/>
    <w:rsid w:val="00BD058F"/>
    <w:rsid w:val="00BD6CAC"/>
    <w:rsid w:val="00BE1E8C"/>
    <w:rsid w:val="00BE5B61"/>
    <w:rsid w:val="00BE5C4E"/>
    <w:rsid w:val="00BF4E01"/>
    <w:rsid w:val="00C02E7D"/>
    <w:rsid w:val="00C31939"/>
    <w:rsid w:val="00C604C4"/>
    <w:rsid w:val="00C66AD3"/>
    <w:rsid w:val="00C71DEB"/>
    <w:rsid w:val="00CA12EF"/>
    <w:rsid w:val="00CC3446"/>
    <w:rsid w:val="00CD492E"/>
    <w:rsid w:val="00CF3343"/>
    <w:rsid w:val="00D00E70"/>
    <w:rsid w:val="00D12D85"/>
    <w:rsid w:val="00D16F5D"/>
    <w:rsid w:val="00D17027"/>
    <w:rsid w:val="00D17379"/>
    <w:rsid w:val="00D175EA"/>
    <w:rsid w:val="00D30A34"/>
    <w:rsid w:val="00D341BF"/>
    <w:rsid w:val="00D37B61"/>
    <w:rsid w:val="00D6753B"/>
    <w:rsid w:val="00D70ED5"/>
    <w:rsid w:val="00D7282C"/>
    <w:rsid w:val="00D72870"/>
    <w:rsid w:val="00D72F99"/>
    <w:rsid w:val="00D9275C"/>
    <w:rsid w:val="00DA646A"/>
    <w:rsid w:val="00DB256C"/>
    <w:rsid w:val="00DC4A63"/>
    <w:rsid w:val="00DC54BA"/>
    <w:rsid w:val="00DD32A3"/>
    <w:rsid w:val="00DD52BD"/>
    <w:rsid w:val="00DD71D1"/>
    <w:rsid w:val="00DE6D55"/>
    <w:rsid w:val="00DE7A17"/>
    <w:rsid w:val="00DF2EA9"/>
    <w:rsid w:val="00DF62BA"/>
    <w:rsid w:val="00DF7D11"/>
    <w:rsid w:val="00E04359"/>
    <w:rsid w:val="00E0454B"/>
    <w:rsid w:val="00E34A65"/>
    <w:rsid w:val="00E410E0"/>
    <w:rsid w:val="00E55D61"/>
    <w:rsid w:val="00E82849"/>
    <w:rsid w:val="00E926A3"/>
    <w:rsid w:val="00EA3BB4"/>
    <w:rsid w:val="00EB4A41"/>
    <w:rsid w:val="00EB640E"/>
    <w:rsid w:val="00EC02D6"/>
    <w:rsid w:val="00EC2B39"/>
    <w:rsid w:val="00EC5B27"/>
    <w:rsid w:val="00EC6071"/>
    <w:rsid w:val="00ED45FB"/>
    <w:rsid w:val="00EE2001"/>
    <w:rsid w:val="00EE36F9"/>
    <w:rsid w:val="00EF0F6B"/>
    <w:rsid w:val="00EF30B3"/>
    <w:rsid w:val="00EF4BB9"/>
    <w:rsid w:val="00EF5BD4"/>
    <w:rsid w:val="00F017A0"/>
    <w:rsid w:val="00F0242C"/>
    <w:rsid w:val="00F1563A"/>
    <w:rsid w:val="00F20A75"/>
    <w:rsid w:val="00F330F2"/>
    <w:rsid w:val="00F5205E"/>
    <w:rsid w:val="00F655E5"/>
    <w:rsid w:val="00F65D15"/>
    <w:rsid w:val="00F718A8"/>
    <w:rsid w:val="00F80C4E"/>
    <w:rsid w:val="00F84D84"/>
    <w:rsid w:val="00FA368E"/>
    <w:rsid w:val="00FB59EE"/>
    <w:rsid w:val="00FC68D9"/>
    <w:rsid w:val="00FD7AC1"/>
    <w:rsid w:val="00FE0D1E"/>
    <w:rsid w:val="00FE385D"/>
    <w:rsid w:val="00FE398B"/>
    <w:rsid w:val="00FF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2"/>
  </w:style>
  <w:style w:type="paragraph" w:styleId="1">
    <w:name w:val="heading 1"/>
    <w:basedOn w:val="a"/>
    <w:link w:val="10"/>
    <w:uiPriority w:val="9"/>
    <w:qFormat/>
    <w:rsid w:val="001340D9"/>
    <w:pPr>
      <w:widowControl w:val="0"/>
      <w:autoSpaceDE w:val="0"/>
      <w:autoSpaceDN w:val="0"/>
      <w:spacing w:after="0" w:line="240" w:lineRule="auto"/>
      <w:ind w:left="386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0861"/>
    <w:pPr>
      <w:ind w:left="720"/>
      <w:contextualSpacing/>
    </w:pPr>
  </w:style>
  <w:style w:type="table" w:styleId="a5">
    <w:name w:val="Table Grid"/>
    <w:basedOn w:val="a1"/>
    <w:uiPriority w:val="39"/>
    <w:rsid w:val="00E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0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340D9"/>
    <w:pPr>
      <w:widowControl w:val="0"/>
      <w:autoSpaceDE w:val="0"/>
      <w:autoSpaceDN w:val="0"/>
      <w:spacing w:after="0" w:line="240" w:lineRule="auto"/>
      <w:ind w:left="8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340D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2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42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3F5EBC"/>
  </w:style>
  <w:style w:type="character" w:styleId="a8">
    <w:name w:val="Hyperlink"/>
    <w:basedOn w:val="a0"/>
    <w:uiPriority w:val="99"/>
    <w:unhideWhenUsed/>
    <w:rsid w:val="003F5EBC"/>
    <w:rPr>
      <w:color w:val="0563C1" w:themeColor="hyperlink"/>
      <w:u w:val="single"/>
    </w:rPr>
  </w:style>
  <w:style w:type="paragraph" w:styleId="a9">
    <w:name w:val="Normal (Web)"/>
    <w:aliases w:val="Знак Знак,Обычный (веб) Знак,Обычный (Web)"/>
    <w:basedOn w:val="a"/>
    <w:link w:val="11"/>
    <w:uiPriority w:val="99"/>
    <w:qFormat/>
    <w:rsid w:val="003F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9"/>
    <w:uiPriority w:val="99"/>
    <w:locked/>
    <w:rsid w:val="003F5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3F5EBC"/>
    <w:rPr>
      <w:color w:val="954F72" w:themeColor="followedHyperlink"/>
      <w:u w:val="single"/>
    </w:rPr>
  </w:style>
  <w:style w:type="paragraph" w:customStyle="1" w:styleId="Default">
    <w:name w:val="Default"/>
    <w:rsid w:val="001C2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E0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A646A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646A"/>
    <w:pPr>
      <w:widowControl w:val="0"/>
      <w:autoSpaceDE w:val="0"/>
      <w:autoSpaceDN w:val="0"/>
      <w:adjustRightInd w:val="0"/>
      <w:spacing w:after="0" w:line="482" w:lineRule="exact"/>
      <w:ind w:firstLine="141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A646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A646A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063E62"/>
    <w:rPr>
      <w:b/>
      <w:bCs/>
    </w:rPr>
  </w:style>
  <w:style w:type="paragraph" w:customStyle="1" w:styleId="14">
    <w:name w:val="таблСлева14"/>
    <w:basedOn w:val="a"/>
    <w:uiPriority w:val="3"/>
    <w:qFormat/>
    <w:rsid w:val="00063E62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ae">
    <w:name w:val="Основной текст_"/>
    <w:basedOn w:val="a0"/>
    <w:link w:val="5"/>
    <w:rsid w:val="00041A6D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041A6D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316509"/>
    <w:rPr>
      <w:color w:val="605E5C"/>
      <w:shd w:val="clear" w:color="auto" w:fill="E1DFDD"/>
    </w:rPr>
  </w:style>
  <w:style w:type="paragraph" w:customStyle="1" w:styleId="c35">
    <w:name w:val="c35"/>
    <w:basedOn w:val="a"/>
    <w:rsid w:val="00BE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E1E8C"/>
  </w:style>
  <w:style w:type="paragraph" w:styleId="af">
    <w:name w:val="header"/>
    <w:basedOn w:val="a"/>
    <w:link w:val="af0"/>
    <w:uiPriority w:val="99"/>
    <w:semiHidden/>
    <w:unhideWhenUsed/>
    <w:rsid w:val="00C6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04C4"/>
  </w:style>
  <w:style w:type="paragraph" w:styleId="af1">
    <w:name w:val="footer"/>
    <w:basedOn w:val="a"/>
    <w:link w:val="af2"/>
    <w:uiPriority w:val="99"/>
    <w:unhideWhenUsed/>
    <w:rsid w:val="00C6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2.centerstart.ru/node/129" TargetMode="External"/><Relationship Id="rId13" Type="http://schemas.openxmlformats.org/officeDocument/2006/relationships/hyperlink" Target="http://wiki.iro23.info/index.php?title=&#1048;&#1085;&#1085;&#1086;&#1074;&#1072;&#1094;&#1080;&#1086;&#1085;&#1085;&#1072;&#1103;_&#1076;&#1077;&#1103;&#1090;&#1077;&#1083;&#1100;&#1085;&#1086;&#1089;&#1090;&#1100;/&#1052;&#1077;&#1088;&#1086;&#1087;&#1088;&#1080;&#1103;&#1090;&#1080;&#1103;_&#1048;&#1055;_2023" TargetMode="External"/><Relationship Id="rId18" Type="http://schemas.openxmlformats.org/officeDocument/2006/relationships/hyperlink" Target="https://school82.centerstart.ru/node/12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sbornik/Prog-NK-499.pdf" TargetMode="External"/><Relationship Id="rId17" Type="http://schemas.openxmlformats.org/officeDocument/2006/relationships/hyperlink" Target="https://aeterna-ufa.ru/sbornik/NK-49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-iro23.ru/ru/&#1089;&#1074;&#1077;&#1078;&#1080;&#1081;-&#1074;&#1099;&#1087;&#1091;&#1089;&#1082;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b.iro23.ru/17052023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b.iro23.ru/17052023-2/" TargetMode="External"/><Relationship Id="rId10" Type="http://schemas.openxmlformats.org/officeDocument/2006/relationships/hyperlink" Target="https://school82.centerstart.ru/node/129" TargetMode="External"/><Relationship Id="rId19" Type="http://schemas.openxmlformats.org/officeDocument/2006/relationships/hyperlink" Target="https://school82.centerstart.ru/node/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82.centerstart.ru/node/129" TargetMode="External"/><Relationship Id="rId14" Type="http://schemas.openxmlformats.org/officeDocument/2006/relationships/hyperlink" Target="http://ub.iro23.ru/17052023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9819-0331-43FC-B83F-28474D2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24</cp:revision>
  <cp:lastPrinted>2023-09-07T11:35:00Z</cp:lastPrinted>
  <dcterms:created xsi:type="dcterms:W3CDTF">2023-09-07T09:06:00Z</dcterms:created>
  <dcterms:modified xsi:type="dcterms:W3CDTF">2023-09-07T12:51:00Z</dcterms:modified>
</cp:coreProperties>
</file>