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B1157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Pr="0078763A" w:rsidRDefault="00C8562A" w:rsidP="00C856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763A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proofErr w:type="gramEnd"/>
      <w:r w:rsidRPr="007876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78763A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учреждение-средняя общеобразовательная школа №5 ст. Старовеличковской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1B5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алининского района</w:t>
      </w:r>
    </w:p>
    <w:p w:rsidR="00C8562A" w:rsidRDefault="00C8562A" w:rsidP="00C8562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Pr="00C8562A" w:rsidRDefault="00C8562A" w:rsidP="00C8562A">
      <w:pPr>
        <w:pStyle w:val="a9"/>
        <w:tabs>
          <w:tab w:val="left" w:pos="1134"/>
        </w:tabs>
        <w:suppressAutoHyphens/>
        <w:spacing w:line="360" w:lineRule="auto"/>
        <w:ind w:firstLine="567"/>
        <w:rPr>
          <w:sz w:val="28"/>
          <w:szCs w:val="28"/>
        </w:rPr>
      </w:pPr>
      <w:r>
        <w:rPr>
          <w:szCs w:val="32"/>
        </w:rPr>
        <w:t xml:space="preserve">по теме: </w:t>
      </w:r>
      <w:r w:rsidRPr="00C8562A">
        <w:rPr>
          <w:sz w:val="28"/>
          <w:szCs w:val="28"/>
        </w:rPr>
        <w:t>«</w:t>
      </w:r>
      <w:proofErr w:type="spellStart"/>
      <w:r w:rsidRPr="00C8562A">
        <w:rPr>
          <w:color w:val="000000"/>
          <w:sz w:val="28"/>
          <w:szCs w:val="28"/>
        </w:rPr>
        <w:t>Профориентационная</w:t>
      </w:r>
      <w:proofErr w:type="spellEnd"/>
      <w:r w:rsidRPr="00C8562A">
        <w:rPr>
          <w:color w:val="000000"/>
          <w:sz w:val="28"/>
          <w:szCs w:val="28"/>
        </w:rPr>
        <w:t xml:space="preserve"> работа </w:t>
      </w:r>
      <w:r w:rsidRPr="00C8562A">
        <w:rPr>
          <w:sz w:val="28"/>
          <w:szCs w:val="28"/>
        </w:rPr>
        <w:t>агротехнологической направленности</w:t>
      </w:r>
      <w:r w:rsidRPr="00C8562A">
        <w:rPr>
          <w:color w:val="000000"/>
          <w:sz w:val="28"/>
          <w:szCs w:val="28"/>
        </w:rPr>
        <w:t xml:space="preserve"> в рамках </w:t>
      </w:r>
      <w:proofErr w:type="spellStart"/>
      <w:r w:rsidRPr="00C8562A">
        <w:rPr>
          <w:color w:val="000000"/>
          <w:sz w:val="28"/>
          <w:szCs w:val="28"/>
        </w:rPr>
        <w:t>предпрофильной</w:t>
      </w:r>
      <w:proofErr w:type="spellEnd"/>
      <w:r w:rsidRPr="00C8562A">
        <w:rPr>
          <w:color w:val="000000"/>
          <w:sz w:val="28"/>
          <w:szCs w:val="28"/>
        </w:rPr>
        <w:t xml:space="preserve"> подготовки и профильного обучения </w:t>
      </w:r>
      <w:r w:rsidRPr="00C8562A">
        <w:rPr>
          <w:sz w:val="28"/>
          <w:szCs w:val="28"/>
        </w:rPr>
        <w:t>школьников»</w:t>
      </w:r>
    </w:p>
    <w:p w:rsidR="00C8562A" w:rsidRPr="00C8562A" w:rsidRDefault="00C8562A" w:rsidP="00C856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E2D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C8562A" w:rsidRDefault="00C8562A" w:rsidP="00C856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B11575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6"/>
        <w:gridCol w:w="5415"/>
      </w:tblGrid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общеобразовательное учреждение-средняя общеобразовательная школа №5 ст. Старовеличковской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МБОУ-СОШ №5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353793 Краснодарский край, Калининский район, ст. Старовеличковская, ул.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, 202.</w:t>
            </w:r>
          </w:p>
        </w:tc>
      </w:tr>
      <w:tr w:rsidR="00C8562A" w:rsidRPr="00B11575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(86163) 26034,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 (86163) 26643</w:t>
            </w:r>
          </w:p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C8562A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ssh5202@yandex.ru</w:t>
              </w:r>
            </w:hyperlink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Топка Наталья Ивановна</w:t>
            </w:r>
          </w:p>
        </w:tc>
      </w:tr>
      <w:tr w:rsidR="00C8562A" w:rsidRPr="00C8562A" w:rsidTr="00C32A65">
        <w:trPr>
          <w:trHeight w:val="1138"/>
        </w:trPr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Бобрицкая Елена Григорьевна, заместитель директора по научно-методической работе; Петрова Ирина Ивановна, заместитель директора по учебно-воспитательной работе.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</w:t>
            </w:r>
            <w:r w:rsidRPr="00C85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и профильного обучения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15" w:type="dxa"/>
          </w:tcPr>
          <w:p w:rsidR="00C8562A" w:rsidRPr="00C8562A" w:rsidRDefault="00C8562A" w:rsidP="00E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Учитывая условия рыночной экономики, положения Концепции модернизации образования, мы выбираем особый подход к развитию мотивации у школьников потребности трудиться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 на земле. </w:t>
            </w:r>
            <w:proofErr w:type="gramStart"/>
            <w:r w:rsidR="00EC1B74">
              <w:rPr>
                <w:rFonts w:ascii="Times New Roman" w:hAnsi="Times New Roman" w:cs="Times New Roman"/>
                <w:sz w:val="28"/>
                <w:szCs w:val="28"/>
              </w:rPr>
              <w:t>Ранняя</w:t>
            </w:r>
            <w:proofErr w:type="gramEnd"/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1B74"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углублённое изучение химии и биологии в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74" w:rsidRPr="00C8562A">
              <w:rPr>
                <w:rFonts w:ascii="Times New Roman" w:hAnsi="Times New Roman" w:cs="Times New Roman"/>
                <w:sz w:val="28"/>
                <w:szCs w:val="28"/>
              </w:rPr>
              <w:t>агротехнологическ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>ом классе</w:t>
            </w:r>
            <w:r w:rsidR="00EC1B74"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будут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экспериментальная проверка педагогических условий и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ориентационной мотивационной основы для осознанного выбора профессии сельскохозяйственного профиля, формирование у учащихся основ предпринимательской деятельности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Создать </w:t>
            </w:r>
            <w:r w:rsidR="00EC1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действенной 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профориентации учащихся, способствующую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регионе,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обеспечивающую формирование осознанного выбора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постшкольной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жизнеустройства в сельской местности;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применять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для обеспечения качественного образования агротехнологического профиля;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- обеспечить на договорной основе комплексное привлечение к реализации запланированных мероприятий материально-технических, информационных, кадровых ресурсов профессиональных образовательных организаций, организаций высшего образования, коллективных и частных крестьянско-фермерских хозяйств;</w:t>
            </w:r>
          </w:p>
          <w:p w:rsidR="00C8562A" w:rsidRPr="00C8562A" w:rsidRDefault="00C8562A" w:rsidP="00C8562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развития высокого уровня профессионального самоопределения </w:t>
            </w:r>
            <w:proofErr w:type="gram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МБОУ-СОШ №5  на 2016-2020 годы разработан  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основании законодательных и нормативно-правовых актов: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Конституции Российской Федерации;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Российской Федерации от 29.12.2012 № 273-ФЗ «Об образовании в Российской Федерации» (ст.20);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10.12.1995 № 195-ФЗ «Об основах социального обслуживания населения в Российской Федерации»; 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Федерального закона от 24.07.1998 № 124-ФЗ «Об основных гарантиях прав ребенка в Российской 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Федерации»; </w:t>
            </w:r>
          </w:p>
          <w:p w:rsid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      </w:r>
          </w:p>
          <w:p w:rsidR="00C8562A" w:rsidRPr="00C8562A" w:rsidRDefault="00C8562A" w:rsidP="00C856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</w:t>
            </w:r>
            <w:proofErr w:type="gram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15" w:type="dxa"/>
          </w:tcPr>
          <w:p w:rsidR="00C8562A" w:rsidRPr="00C8562A" w:rsidRDefault="00C8562A" w:rsidP="008D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работа, ранн</w:t>
            </w:r>
            <w:r w:rsidR="008D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профилизаци</w:t>
            </w:r>
            <w:r w:rsidR="008D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C85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введение профильного аграрного обучения становятся особенно актуальными и являются компонентами новой образовательной среды, которая создаст условия для самоопределения, самореализации школьников, обеспечит возможность осуществления профессиональных проб, подготовит к самостоятельному сознательному выбору профиля профессионального обучения.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pStyle w:val="ac"/>
              <w:shd w:val="clear" w:color="auto" w:fill="FFFFFF"/>
              <w:spacing w:before="0" w:beforeAutospacing="0" w:after="0" w:afterAutospacing="0"/>
              <w:ind w:right="15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8562A">
              <w:rPr>
                <w:color w:val="000000" w:themeColor="text1"/>
                <w:sz w:val="28"/>
                <w:szCs w:val="28"/>
              </w:rPr>
              <w:t xml:space="preserve">- Применение новых форм и методов работы с учащимися в ходе ранней </w:t>
            </w:r>
            <w:proofErr w:type="spellStart"/>
            <w:r w:rsidRPr="00C8562A">
              <w:rPr>
                <w:color w:val="000000" w:themeColor="text1"/>
                <w:sz w:val="28"/>
                <w:szCs w:val="28"/>
              </w:rPr>
              <w:t>профилизации</w:t>
            </w:r>
            <w:proofErr w:type="spellEnd"/>
            <w:r w:rsidRPr="00C8562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8562A">
              <w:rPr>
                <w:color w:val="000000" w:themeColor="text1"/>
                <w:sz w:val="28"/>
                <w:szCs w:val="28"/>
              </w:rPr>
              <w:t>предпрофильного</w:t>
            </w:r>
            <w:proofErr w:type="spellEnd"/>
            <w:r w:rsidRPr="00C8562A">
              <w:rPr>
                <w:color w:val="000000" w:themeColor="text1"/>
                <w:sz w:val="28"/>
                <w:szCs w:val="28"/>
              </w:rPr>
              <w:t xml:space="preserve"> и профильного обучения.</w:t>
            </w:r>
          </w:p>
          <w:p w:rsidR="00C8562A" w:rsidRPr="00C8562A" w:rsidRDefault="00C8562A" w:rsidP="0002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24E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Функционирование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профильного класса агротехнологической направленности, проведение практических урочных и внеурочных </w:t>
            </w:r>
            <w:proofErr w:type="gram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</w:t>
            </w:r>
            <w:proofErr w:type="gram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 базе школы, так и на базе </w:t>
            </w:r>
            <w:proofErr w:type="spellStart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Брюховецкого</w:t>
            </w:r>
            <w:proofErr w:type="spellEnd"/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многопрофильного техникума</w:t>
            </w:r>
            <w:r w:rsidR="008D0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Кубанского аграрного университета</w:t>
            </w:r>
            <w:r w:rsidRPr="00C8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C85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банка авторских программ элективных курсов </w:t>
            </w: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авторских программы по внеурочной деятельности в рамках ФГОС для </w:t>
            </w:r>
            <w:r w:rsidR="008D07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C8562A" w:rsidRPr="00C8562A" w:rsidRDefault="00C8562A" w:rsidP="00C8562A">
            <w:pPr>
              <w:pStyle w:val="a9"/>
              <w:suppressAutoHyphens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C8562A">
              <w:rPr>
                <w:rFonts w:eastAsia="Calibri"/>
                <w:b w:val="0"/>
                <w:sz w:val="28"/>
                <w:szCs w:val="28"/>
              </w:rPr>
              <w:t xml:space="preserve">- создание школьной исследовательской лаборатории для проведения экспериментов и опытов; химического исследования почвы, воды, воздуха, </w:t>
            </w:r>
            <w:proofErr w:type="gramStart"/>
            <w:r w:rsidRPr="00C8562A">
              <w:rPr>
                <w:rFonts w:eastAsia="Calibri"/>
                <w:b w:val="0"/>
                <w:sz w:val="28"/>
                <w:szCs w:val="28"/>
              </w:rPr>
              <w:t>плодово-овощной</w:t>
            </w:r>
            <w:proofErr w:type="gramEnd"/>
            <w:r w:rsidRPr="00C8562A">
              <w:rPr>
                <w:rFonts w:eastAsia="Calibri"/>
                <w:b w:val="0"/>
                <w:sz w:val="28"/>
                <w:szCs w:val="28"/>
              </w:rPr>
              <w:t xml:space="preserve"> продукции на наличие нитратов.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успешной реализации запланированных мероприятий формируется «сельскохозяйственная грамотность», т.е. вооружение учащихся тем минимальным объемом знаний и умений по сельскому хозяйству, который позволит им выжить в период кризиса за счет грамотного хозяйствования на земле.</w:t>
            </w:r>
            <w:proofErr w:type="gram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Каждый выпускник сельской школы  станет  биологически, экологически и экономически грамотным землепользователем как минимум в масштабах личного подсобного хозяйства.</w:t>
            </w:r>
          </w:p>
        </w:tc>
      </w:tr>
      <w:tr w:rsidR="00C8562A" w:rsidRPr="00C8562A" w:rsidTr="00C32A65">
        <w:tc>
          <w:tcPr>
            <w:tcW w:w="993" w:type="dxa"/>
          </w:tcPr>
          <w:p w:rsidR="00C8562A" w:rsidRPr="00C8562A" w:rsidRDefault="00C8562A" w:rsidP="00C856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562A" w:rsidRPr="00C8562A" w:rsidRDefault="00C8562A" w:rsidP="00B11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B11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15" w:type="dxa"/>
          </w:tcPr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в рамках ФГОС ООО, направленная на </w:t>
            </w:r>
            <w:proofErr w:type="gram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раннюю</w:t>
            </w:r>
            <w:proofErr w:type="gram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профилизацию</w:t>
            </w:r>
            <w:proofErr w:type="spellEnd"/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(</w:t>
            </w:r>
            <w:r w:rsidR="008D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классы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теоретической базы для поступления в профильный класс (</w:t>
            </w:r>
            <w:r w:rsidR="008D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8D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в рамках профильного обучения (10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Увеличение количества педагогов, работающих в инновационном режиме по данному направлению.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практического продукта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r w:rsidR="008D0759">
              <w:rPr>
                <w:rFonts w:ascii="Times New Roman" w:hAnsi="Times New Roman" w:cs="Times New Roman"/>
                <w:sz w:val="28"/>
                <w:szCs w:val="28"/>
              </w:rPr>
              <w:t>й деятельности:</w:t>
            </w:r>
            <w:r w:rsidR="008D0759"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по внеурочной деятельности в рамках ФГОС для </w:t>
            </w:r>
            <w:r w:rsidR="008D0759"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классов</w:t>
            </w:r>
            <w:r w:rsidRPr="00C85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 элективных курсов </w:t>
            </w:r>
            <w:proofErr w:type="spellStart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8562A" w:rsidRPr="00C8562A" w:rsidRDefault="00C8562A" w:rsidP="00C85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 w:rsidRPr="00C8562A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разработок.</w:t>
            </w:r>
          </w:p>
        </w:tc>
      </w:tr>
    </w:tbl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EBC" w:rsidRDefault="00513EBC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EBC" w:rsidRDefault="00513EBC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759" w:rsidRDefault="008D0759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759" w:rsidRDefault="008D0759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BB" w:rsidRDefault="00DB6BBB" w:rsidP="00C85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2A" w:rsidRPr="00147B96" w:rsidRDefault="00C8562A" w:rsidP="00C85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B11575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956"/>
        <w:gridCol w:w="3141"/>
      </w:tblGrid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562A" w:rsidRPr="00DB6BBB" w:rsidRDefault="00C8562A" w:rsidP="00FE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Диагностирование потребностей </w:t>
            </w:r>
            <w:r w:rsidR="00FE3E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="00FE3E24"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тематике курсов по выбору в рамках </w:t>
            </w:r>
            <w:r w:rsidR="00FE3E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 обучения</w:t>
            </w:r>
            <w:r w:rsidR="00024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социального опроса. </w:t>
            </w:r>
          </w:p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 реализации концепции развития агротехнологического профиля школы.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тематике инновационной деятельности.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562A" w:rsidRPr="00DB6BBB" w:rsidRDefault="00C8562A" w:rsidP="00C9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 диагностика ориентации школьников: </w:t>
            </w:r>
            <w:r w:rsidR="00C96D5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C96D5B" w:rsidRPr="00C96D5B">
              <w:rPr>
                <w:rFonts w:ascii="Times New Roman" w:hAnsi="Times New Roman" w:cs="Times New Roman"/>
                <w:sz w:val="28"/>
                <w:szCs w:val="28"/>
              </w:rPr>
              <w:t>для изучения профессиональной направленности школьников старших классов и выпускников</w:t>
            </w:r>
            <w:r w:rsidR="00B00F63">
              <w:rPr>
                <w:rFonts w:ascii="Times New Roman" w:hAnsi="Times New Roman" w:cs="Times New Roman"/>
                <w:sz w:val="28"/>
                <w:szCs w:val="28"/>
              </w:rPr>
              <w:t>, самооценки индивидуальных склонностей</w:t>
            </w:r>
            <w:r w:rsidR="00C9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96D5B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96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борник диагностических материалов «Психологическая диагностика ориентации школьников: позитивная мотивация к труду и будущей профессии, наличие цели в жизни, стремление к саморазвитию»</w:t>
            </w: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Предварительное анкетирование учащихся и их родителей по вопросу выбора предметов ГИА-9 в соответствии с профилем обучения.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материалы для планирования дальнейшей работы в данном направлении.</w:t>
            </w:r>
          </w:p>
          <w:p w:rsidR="00C8562A" w:rsidRPr="00DB6BBB" w:rsidRDefault="00C8562A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A" w:rsidRPr="00DB6BBB" w:rsidTr="00C32A65">
        <w:tc>
          <w:tcPr>
            <w:tcW w:w="704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8562A" w:rsidRPr="00DB6BBB" w:rsidRDefault="00C8562A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читательских интересов школьников.</w:t>
            </w:r>
          </w:p>
        </w:tc>
        <w:tc>
          <w:tcPr>
            <w:tcW w:w="1956" w:type="dxa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C8562A" w:rsidRPr="00DB6BBB" w:rsidRDefault="00C8562A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планы чтения</w:t>
            </w:r>
          </w:p>
        </w:tc>
      </w:tr>
      <w:tr w:rsidR="00602693" w:rsidRPr="00DB6BBB" w:rsidTr="00C32A65">
        <w:tc>
          <w:tcPr>
            <w:tcW w:w="704" w:type="dxa"/>
          </w:tcPr>
          <w:p w:rsidR="00602693" w:rsidRPr="00DB6BBB" w:rsidRDefault="006026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02693" w:rsidRPr="00DB6BBB" w:rsidRDefault="00602693" w:rsidP="00DB6BBB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поступления выпускников 9, 11 классов в средние и высшие учебные заведения агротехнологической направленности.</w:t>
            </w:r>
          </w:p>
        </w:tc>
        <w:tc>
          <w:tcPr>
            <w:tcW w:w="1956" w:type="dxa"/>
          </w:tcPr>
          <w:p w:rsidR="00602693" w:rsidRPr="00DB6BBB" w:rsidRDefault="006026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41" w:type="dxa"/>
          </w:tcPr>
          <w:p w:rsidR="00602693" w:rsidRPr="00DB6BBB" w:rsidRDefault="00602693" w:rsidP="00DB6B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мониторинга</w:t>
            </w:r>
          </w:p>
        </w:tc>
      </w:tr>
      <w:tr w:rsidR="00C8562A" w:rsidRPr="00DB6BBB" w:rsidTr="00C32A65">
        <w:tc>
          <w:tcPr>
            <w:tcW w:w="9345" w:type="dxa"/>
            <w:gridSpan w:val="4"/>
          </w:tcPr>
          <w:p w:rsidR="00C8562A" w:rsidRPr="00DB6BBB" w:rsidRDefault="00C8562A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024E4E" w:rsidRPr="00DB6BBB" w:rsidTr="00C32A65">
        <w:trPr>
          <w:trHeight w:val="957"/>
        </w:trPr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024E4E" w:rsidRPr="00DB6BBB" w:rsidRDefault="00024E4E" w:rsidP="00A356B4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Групповое семейное консультирование, разработка памяток для родителей.</w:t>
            </w:r>
          </w:p>
          <w:p w:rsidR="00024E4E" w:rsidRPr="00DB6BBB" w:rsidRDefault="00024E4E" w:rsidP="00A3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4E4E" w:rsidRPr="00DB6BBB" w:rsidRDefault="00024E4E" w:rsidP="00A3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24E4E" w:rsidRPr="00DB6BBB" w:rsidRDefault="00024E4E" w:rsidP="00A3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024E4E" w:rsidRPr="00DB6BBB" w:rsidRDefault="00024E4E" w:rsidP="00A356B4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оказания психолого-педагогической помощи родителям учащихся.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24E4E" w:rsidRPr="00DB6BBB" w:rsidRDefault="00024E4E" w:rsidP="00024E4E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Экспертиза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E4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разработанны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</w:t>
            </w:r>
            <w:r w:rsidRPr="00024E4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авторски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</w:t>
            </w:r>
            <w:r w:rsidRPr="00024E4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программ «Путешествие в мир селекции», «Агрохимия», «Информационные технологии в сельском хозяйстве», «Физика в твоей будущей профессии»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методических разработок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тематике инновационной деятельности.</w:t>
            </w:r>
          </w:p>
        </w:tc>
        <w:tc>
          <w:tcPr>
            <w:tcW w:w="1956" w:type="dxa"/>
          </w:tcPr>
          <w:p w:rsidR="00024E4E" w:rsidRPr="00DB6BBB" w:rsidRDefault="00024E4E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24E4E" w:rsidRPr="00DB6BBB" w:rsidRDefault="00024E4E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024E4E" w:rsidRPr="00DB6BBB" w:rsidRDefault="00024E4E" w:rsidP="00E3333D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комплект</w:t>
            </w: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24E4E" w:rsidRPr="00DB6BBB" w:rsidRDefault="00024E4E" w:rsidP="00024E4E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Разработка творческими группами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инновационных </w:t>
            </w:r>
            <w:proofErr w:type="spellStart"/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подпроектов</w:t>
            </w:r>
            <w:proofErr w:type="spellEnd"/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 теме КИП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реализация запланированных мероприятий</w:t>
            </w: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024E4E" w:rsidRPr="00DB6BBB" w:rsidRDefault="00024E4E" w:rsidP="0002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41" w:type="dxa"/>
          </w:tcPr>
          <w:p w:rsidR="00024E4E" w:rsidRPr="00DB6BBB" w:rsidRDefault="00024E4E" w:rsidP="007162DA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проекты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24E4E" w:rsidRPr="00DB6BBB" w:rsidRDefault="00024E4E" w:rsidP="00945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Создание банка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по внеурочной деятельности в рамках ФГОС для 8-го класса, </w:t>
            </w:r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 элективных курсов </w:t>
            </w:r>
            <w:proofErr w:type="spellStart"/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024E4E" w:rsidRPr="00DB6BBB" w:rsidRDefault="00024E4E" w:rsidP="00945525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агротехнологической направленности.</w:t>
            </w:r>
          </w:p>
        </w:tc>
        <w:tc>
          <w:tcPr>
            <w:tcW w:w="1956" w:type="dxa"/>
          </w:tcPr>
          <w:p w:rsidR="00024E4E" w:rsidRPr="00DB6BBB" w:rsidRDefault="00024E4E" w:rsidP="0094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945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Pr="00DB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авторских программ </w:t>
            </w:r>
          </w:p>
          <w:p w:rsidR="00024E4E" w:rsidRPr="00DB6BBB" w:rsidRDefault="00024E4E" w:rsidP="00945525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24E4E" w:rsidRPr="00DB6BBB" w:rsidRDefault="00886A93" w:rsidP="00886A93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Разработка школьной модели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</w:t>
            </w:r>
            <w:r w:rsidRPr="00886A9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офориентационн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A9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886A9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агротехнологической направленности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024E4E" w:rsidRPr="00DB6BBB" w:rsidRDefault="00886A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886A93" w:rsidP="00886A93">
            <w:pPr>
              <w:numPr>
                <w:ilvl w:val="0"/>
                <w:numId w:val="4"/>
              </w:numPr>
              <w:spacing w:after="0" w:line="240" w:lineRule="auto"/>
              <w:ind w:left="96" w:hanging="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886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агротехнологической направленности.</w:t>
            </w:r>
          </w:p>
        </w:tc>
      </w:tr>
      <w:tr w:rsidR="00024E4E" w:rsidRPr="00DB6BBB" w:rsidTr="00C32A65">
        <w:tc>
          <w:tcPr>
            <w:tcW w:w="9345" w:type="dxa"/>
            <w:gridSpan w:val="4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информационной культуры.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Создание сайтов и </w:t>
            </w: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страничек подростками  под руководством  учителя,  разработка структуры, дизайна и наполнение ресурса. Работы победителей конкурсов  выставляются на сайт школы.  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 поощрение талантливых школьников, умеющих </w:t>
            </w: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использовать Интернет для решения практических задач. </w:t>
            </w: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полезного опыта информационной деятельности, повышение самооценки подростка и его успеваемости, возможность научиться работать в команде сверстников и сотрудничать </w:t>
            </w:r>
            <w:proofErr w:type="gramStart"/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Опытническая  работа на пришкольном учебно-опытном участке как ранняя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профилизация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6A93" w:rsidRDefault="00024E4E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2.1. </w:t>
            </w:r>
            <w:r w:rsidR="00886A9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="00886A93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="00886A9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«Пришкольный участок» в рамках кружка внеурочной деятельности «Ми</w:t>
            </w:r>
            <w:r w:rsidR="00886A93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="00886A9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вокруг нас» (начальные классы).</w:t>
            </w:r>
          </w:p>
          <w:p w:rsidR="00024E4E" w:rsidRPr="00DB6BBB" w:rsidRDefault="00886A93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2.2. </w:t>
            </w:r>
            <w:r w:rsidR="00024E4E"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Проведение опытов в рамках уроков химии и биологии. </w:t>
            </w:r>
          </w:p>
          <w:p w:rsidR="00024E4E" w:rsidRPr="00DB6BBB" w:rsidRDefault="00024E4E" w:rsidP="00886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4E4E" w:rsidRPr="00DB6BBB" w:rsidRDefault="00886A93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  <w:r w:rsidR="00024E4E"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C96D5B" w:rsidRDefault="00C96D5B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D5B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практического опыта по теме инновационной деятельности.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опытнической  работы на пришкольном учебно-опытном участке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оформлением полученных результатов. </w:t>
            </w:r>
          </w:p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Исследовательская работа в рамках деятельности научного общества учащихся «Интеллектуалы».</w:t>
            </w:r>
          </w:p>
          <w:p w:rsidR="00024E4E" w:rsidRPr="00DB6BBB" w:rsidRDefault="00024E4E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3.1. Разработка учащимися исследовательских проектов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 по разным предметным областям под руководством учителей-предметников.</w:t>
            </w:r>
          </w:p>
          <w:p w:rsidR="00024E4E" w:rsidRPr="00DB6BBB" w:rsidRDefault="00024E4E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3.2. Проведение школьной научно-практической конференции с последующим выходом на </w:t>
            </w: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муниципальный и зональный этапы.</w:t>
            </w:r>
          </w:p>
          <w:p w:rsidR="00024E4E" w:rsidRPr="00DB6BBB" w:rsidRDefault="00024E4E" w:rsidP="00DB6BBB">
            <w:pPr>
              <w:spacing w:after="0" w:line="240" w:lineRule="auto"/>
              <w:ind w:firstLine="1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3.3. </w:t>
            </w: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школьников в конкурсах, написание и защита рефератов и исследовательских работ о профессиях, коллек</w:t>
            </w: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тивное творческое дело «Защита профессий».</w:t>
            </w:r>
            <w:r w:rsidRPr="00DB6B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Публичная защита учащимися </w:t>
            </w: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исследовательских проектов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направленности по разным предметным областям.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реферативных и исследовательских работ школьников.</w:t>
            </w:r>
          </w:p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Внеурочная деятельность учащихся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в рамках ФГОС.</w:t>
            </w:r>
          </w:p>
          <w:p w:rsidR="00024E4E" w:rsidRPr="00DB6BBB" w:rsidRDefault="00024E4E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4.1. Кружки по проектной деятельности.</w:t>
            </w:r>
          </w:p>
          <w:p w:rsidR="00024E4E" w:rsidRPr="00DB6BBB" w:rsidRDefault="00024E4E" w:rsidP="00DB6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4.2. Занятия кружка «Профессиональная ориентация», проводимые на базе </w:t>
            </w:r>
            <w:proofErr w:type="spellStart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DB6BB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многопрофильного техникума.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профессиональных интересов, склонностей, способности к планированию учебной и профессиональной карьеры, качеств, важных для профессионального самоопределения; обучение основам выбора профессии.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24E4E" w:rsidRPr="00DB6BBB" w:rsidRDefault="00024E4E" w:rsidP="00C96D5B">
            <w:pPr>
              <w:numPr>
                <w:ilvl w:val="0"/>
                <w:numId w:val="3"/>
              </w:numPr>
              <w:spacing w:after="0" w:line="240" w:lineRule="auto"/>
              <w:ind w:left="0" w:hanging="11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Экскурсии</w:t>
            </w:r>
            <w:r w:rsidR="00886A9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предприятия</w:t>
            </w:r>
            <w:r w:rsidR="00C96D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96D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личные подсобные хозяйства</w:t>
            </w:r>
            <w:r w:rsidR="00C96D5B"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96D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 в мастер-классах,</w:t>
            </w:r>
            <w:r w:rsidR="00886A9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6BB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встречи с представителями различных профессий, общешкольные внеклассные мероприятия по профориентации.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разными профессиями, уважительное отношение к представителям этих профессий.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Элективные курсы по выбору профильной направленности.</w:t>
            </w:r>
          </w:p>
          <w:p w:rsidR="00024E4E" w:rsidRPr="00DB6BBB" w:rsidRDefault="00024E4E" w:rsidP="00C9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Проведение </w:t>
            </w:r>
            <w:r w:rsidR="00C96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элективных 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курсов: «</w:t>
            </w:r>
            <w:r w:rsidR="00C96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агрономии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C96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Агрохимия</w:t>
            </w: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«Физика в твоей будущей профессии», «Информационные технологии в сельском хозяйстве».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теоретической базы и практических навыков по теме проекта.</w:t>
            </w:r>
          </w:p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планов сетевого взаимодействия с </w:t>
            </w:r>
            <w:proofErr w:type="spellStart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Брюховецким</w:t>
            </w:r>
            <w:proofErr w:type="spellEnd"/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многопрофильным техникумом, Кубанским государственным аграрным университетом.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материалы.</w:t>
            </w:r>
          </w:p>
        </w:tc>
      </w:tr>
      <w:tr w:rsidR="00715D38" w:rsidRPr="00DB6BBB" w:rsidTr="00C32A65">
        <w:tc>
          <w:tcPr>
            <w:tcW w:w="704" w:type="dxa"/>
          </w:tcPr>
          <w:p w:rsidR="00715D38" w:rsidRPr="00DB6BBB" w:rsidRDefault="00715D38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715D38" w:rsidRPr="00DB6BBB" w:rsidRDefault="00715D38" w:rsidP="0071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5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конкурсе инноваци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онных образовательных продуктов, организованном </w:t>
            </w:r>
            <w:r w:rsidRPr="00715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56" w:type="dxa"/>
          </w:tcPr>
          <w:p w:rsidR="00715D38" w:rsidRPr="00DB6BBB" w:rsidRDefault="00715D38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ИРО</w:t>
            </w:r>
          </w:p>
        </w:tc>
        <w:tc>
          <w:tcPr>
            <w:tcW w:w="3141" w:type="dxa"/>
          </w:tcPr>
          <w:p w:rsidR="00715D38" w:rsidRPr="00DB6BBB" w:rsidRDefault="00715D38" w:rsidP="00DB6B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участия в конкурсе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4E4E" w:rsidRPr="00DB6BBB" w:rsidTr="00C32A65">
        <w:tc>
          <w:tcPr>
            <w:tcW w:w="9345" w:type="dxa"/>
            <w:gridSpan w:val="4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«Вечера вопросов и ответов». 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Обмен опытом работы: теоретические основы проблемы, пути её решения, формы организации, методы и приемы работы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по методике «Мозаика» 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B6BBB">
              <w:rPr>
                <w:rStyle w:val="ad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росмотр видеозаписей фрагментов кружковых занятий, элективных курсов с использованием различных технологий и форм работы с последующим анализом и выработкой рекомендаций по их применению.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Работа «Школы педагогического опыта»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Обмен опытом работы с молодыми специалистами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Информационные часы, организационные совещания в рамках инновационной деятельности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E4E" w:rsidRPr="00DB6BBB" w:rsidTr="00C32A65">
        <w:tc>
          <w:tcPr>
            <w:tcW w:w="9345" w:type="dxa"/>
            <w:gridSpan w:val="4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24E4E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74">
              <w:rPr>
                <w:rFonts w:ascii="Times New Roman" w:hAnsi="Times New Roman" w:cs="Times New Roman"/>
                <w:sz w:val="28"/>
                <w:szCs w:val="28"/>
              </w:rPr>
              <w:t xml:space="preserve">Краевой семинар «Формы и методы </w:t>
            </w:r>
            <w:proofErr w:type="spellStart"/>
            <w:r w:rsidRPr="00EC1B7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C1B74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общеобразовательном учреждении»</w:t>
            </w:r>
          </w:p>
        </w:tc>
        <w:tc>
          <w:tcPr>
            <w:tcW w:w="1956" w:type="dxa"/>
          </w:tcPr>
          <w:p w:rsidR="00024E4E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41" w:type="dxa"/>
          </w:tcPr>
          <w:p w:rsidR="00024E4E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инновационной деятельности.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«Методический ринг» для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  <w:r w:rsidR="00EC1B7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по теме: «Эффективность создания профильных классов агротехнологической направленности».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</w:t>
            </w: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взаимодействия, трансляция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E4E" w:rsidRPr="00DB6BBB" w:rsidTr="00C32A65">
        <w:tc>
          <w:tcPr>
            <w:tcW w:w="704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мастерских для педагогов района. Работа консультативной методической площадки на базе школы.</w:t>
            </w:r>
          </w:p>
        </w:tc>
        <w:tc>
          <w:tcPr>
            <w:tcW w:w="1956" w:type="dxa"/>
          </w:tcPr>
          <w:p w:rsidR="00024E4E" w:rsidRPr="00DB6BBB" w:rsidRDefault="00024E4E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024E4E" w:rsidRPr="00DB6BBB" w:rsidRDefault="00024E4E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B74" w:rsidRPr="00DB6BBB" w:rsidTr="00C32A65">
        <w:tc>
          <w:tcPr>
            <w:tcW w:w="704" w:type="dxa"/>
          </w:tcPr>
          <w:p w:rsidR="00EC1B74" w:rsidRPr="00DB6BBB" w:rsidRDefault="00EC1B74" w:rsidP="003D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C1B74" w:rsidRPr="00DB6BBB" w:rsidRDefault="00EC1B74" w:rsidP="00EC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Лаборатории  для учащихся школ района «Информационные технологии в сельском хозяйстве»,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Физика в твоей будущей профессии</w:t>
            </w:r>
            <w:r w:rsidRPr="00EC1B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Агрохимия</w:t>
            </w:r>
            <w:r w:rsidRPr="00EC1B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956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B74" w:rsidRPr="00DB6BBB" w:rsidTr="00C32A65">
        <w:tc>
          <w:tcPr>
            <w:tcW w:w="704" w:type="dxa"/>
          </w:tcPr>
          <w:p w:rsidR="00EC1B74" w:rsidRPr="00DB6BBB" w:rsidRDefault="00EC1B74" w:rsidP="003D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муниципального, зонального и регионального уровней.</w:t>
            </w:r>
          </w:p>
        </w:tc>
        <w:tc>
          <w:tcPr>
            <w:tcW w:w="1956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B74" w:rsidRPr="00DB6BBB" w:rsidTr="00C32A65">
        <w:tc>
          <w:tcPr>
            <w:tcW w:w="704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журналах, на сайте школы, в сетевых профессиональных сообществах педагогов.</w:t>
            </w:r>
          </w:p>
        </w:tc>
        <w:tc>
          <w:tcPr>
            <w:tcW w:w="1956" w:type="dxa"/>
          </w:tcPr>
          <w:p w:rsidR="00EC1B74" w:rsidRPr="00DB6BBB" w:rsidRDefault="00EC1B74" w:rsidP="00D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</w:tcPr>
          <w:p w:rsidR="00EC1B74" w:rsidRPr="00DB6BBB" w:rsidRDefault="00EC1B74" w:rsidP="00DB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педагогов, статьи для администрации ОО.</w:t>
            </w:r>
          </w:p>
        </w:tc>
      </w:tr>
    </w:tbl>
    <w:p w:rsidR="00CB3CF6" w:rsidRDefault="00CB3CF6"/>
    <w:sectPr w:rsidR="00CB3CF6" w:rsidSect="00C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A3C"/>
    <w:multiLevelType w:val="hybridMultilevel"/>
    <w:tmpl w:val="24EA6A70"/>
    <w:lvl w:ilvl="0" w:tplc="CAFE1E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38C32B8"/>
    <w:multiLevelType w:val="hybridMultilevel"/>
    <w:tmpl w:val="3E56FE68"/>
    <w:lvl w:ilvl="0" w:tplc="262001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383E37"/>
    <w:multiLevelType w:val="multilevel"/>
    <w:tmpl w:val="84F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A"/>
    <w:rsid w:val="00024E4E"/>
    <w:rsid w:val="00104CE1"/>
    <w:rsid w:val="0024176B"/>
    <w:rsid w:val="00312593"/>
    <w:rsid w:val="00513EBC"/>
    <w:rsid w:val="00564DF8"/>
    <w:rsid w:val="00602693"/>
    <w:rsid w:val="00715D38"/>
    <w:rsid w:val="00886A93"/>
    <w:rsid w:val="008D0759"/>
    <w:rsid w:val="00B00F63"/>
    <w:rsid w:val="00B11575"/>
    <w:rsid w:val="00C8562A"/>
    <w:rsid w:val="00C96D5B"/>
    <w:rsid w:val="00CB3CF6"/>
    <w:rsid w:val="00CE2DC3"/>
    <w:rsid w:val="00DB6BBB"/>
    <w:rsid w:val="00EC1B74"/>
    <w:rsid w:val="00EE51B5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2A"/>
  </w:style>
  <w:style w:type="paragraph" w:styleId="a7">
    <w:name w:val="footer"/>
    <w:basedOn w:val="a"/>
    <w:link w:val="a8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62A"/>
  </w:style>
  <w:style w:type="paragraph" w:styleId="a9">
    <w:name w:val="Body Text"/>
    <w:basedOn w:val="a"/>
    <w:link w:val="aa"/>
    <w:uiPriority w:val="99"/>
    <w:rsid w:val="00C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5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uiPriority w:val="99"/>
    <w:unhideWhenUsed/>
    <w:rsid w:val="00C8562A"/>
    <w:rPr>
      <w:color w:val="0000FF" w:themeColor="hyperlink"/>
      <w:u w:val="single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C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62A"/>
  </w:style>
  <w:style w:type="character" w:customStyle="1" w:styleId="apple-style-span">
    <w:name w:val="apple-style-span"/>
    <w:basedOn w:val="a0"/>
    <w:rsid w:val="00C8562A"/>
  </w:style>
  <w:style w:type="character" w:styleId="ad">
    <w:name w:val="Strong"/>
    <w:basedOn w:val="a0"/>
    <w:qFormat/>
    <w:rsid w:val="00C8562A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62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62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8562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56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62A"/>
  </w:style>
  <w:style w:type="paragraph" w:styleId="a7">
    <w:name w:val="footer"/>
    <w:basedOn w:val="a"/>
    <w:link w:val="a8"/>
    <w:uiPriority w:val="99"/>
    <w:unhideWhenUsed/>
    <w:rsid w:val="00C8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62A"/>
  </w:style>
  <w:style w:type="paragraph" w:styleId="a9">
    <w:name w:val="Body Text"/>
    <w:basedOn w:val="a"/>
    <w:link w:val="aa"/>
    <w:uiPriority w:val="99"/>
    <w:rsid w:val="00C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5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uiPriority w:val="99"/>
    <w:unhideWhenUsed/>
    <w:rsid w:val="00C8562A"/>
    <w:rPr>
      <w:color w:val="0000FF" w:themeColor="hyperlink"/>
      <w:u w:val="single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C8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62A"/>
  </w:style>
  <w:style w:type="character" w:customStyle="1" w:styleId="apple-style-span">
    <w:name w:val="apple-style-span"/>
    <w:basedOn w:val="a0"/>
    <w:rsid w:val="00C8562A"/>
  </w:style>
  <w:style w:type="character" w:styleId="ad">
    <w:name w:val="Strong"/>
    <w:basedOn w:val="a0"/>
    <w:qFormat/>
    <w:rsid w:val="00C8562A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62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62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8562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8562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5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h520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3DF6-5A87-4337-A884-052CBC47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6</cp:revision>
  <dcterms:created xsi:type="dcterms:W3CDTF">2018-01-29T12:48:00Z</dcterms:created>
  <dcterms:modified xsi:type="dcterms:W3CDTF">2018-01-29T13:49:00Z</dcterms:modified>
</cp:coreProperties>
</file>