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D" w:rsidRPr="00EF5E77" w:rsidRDefault="0001124D" w:rsidP="0001124D">
      <w:pPr>
        <w:pStyle w:val="20"/>
        <w:shd w:val="clear" w:color="auto" w:fill="auto"/>
        <w:tabs>
          <w:tab w:val="left" w:pos="597"/>
        </w:tabs>
        <w:spacing w:after="0"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EF5E77">
        <w:rPr>
          <w:rFonts w:ascii="Times New Roman" w:hAnsi="Times New Roman" w:cs="Times New Roman"/>
          <w:sz w:val="28"/>
          <w:szCs w:val="28"/>
        </w:rPr>
        <w:t xml:space="preserve">ПАСПОРТ ИННОВАЦИОННОГО ПРОЕКТА </w:t>
      </w:r>
      <w:r w:rsidR="008907D4">
        <w:rPr>
          <w:rFonts w:ascii="Times New Roman" w:hAnsi="Times New Roman" w:cs="Times New Roman"/>
          <w:sz w:val="28"/>
          <w:szCs w:val="28"/>
        </w:rPr>
        <w:t>МОБУСОШ № 7 ИМ.С.Ф. БОРЯКОВА Х.КИРОВА</w:t>
      </w:r>
    </w:p>
    <w:tbl>
      <w:tblPr>
        <w:tblpPr w:leftFromText="180" w:rightFromText="180" w:vertAnchor="text" w:horzAnchor="page" w:tblpX="354" w:tblpY="312"/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3041"/>
      </w:tblGrid>
      <w:tr w:rsidR="0001124D" w:rsidRPr="0001124D" w:rsidTr="00DF7138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инновационного продукта (тема)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A73BC7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="00A7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D9">
              <w:rPr>
                <w:rFonts w:ascii="Times New Roman" w:hAnsi="Times New Roman" w:cs="Times New Roman"/>
                <w:sz w:val="24"/>
                <w:szCs w:val="24"/>
              </w:rPr>
              <w:t>Методико-технолог</w:t>
            </w:r>
            <w:r w:rsidR="000F68D7">
              <w:rPr>
                <w:rFonts w:ascii="Times New Roman" w:hAnsi="Times New Roman" w:cs="Times New Roman"/>
                <w:sz w:val="24"/>
                <w:szCs w:val="24"/>
              </w:rPr>
              <w:t>ическое обеспечение и использование</w:t>
            </w:r>
            <w:r w:rsidR="008D53D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оборудования в центре образования гуманитарного и цифрового профилей «Точка Роста»</w:t>
            </w:r>
          </w:p>
          <w:p w:rsidR="0001124D" w:rsidRPr="0001124D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1124D" w:rsidRPr="0001124D" w:rsidTr="005473E7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Авторы предоставляемого опыта (коллектив авторов)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01124D" w:rsidRDefault="0001124D" w:rsidP="008907D4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="008907D4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МОБУСОШ № 7 им. С. Ф. Борякова х. Кирова</w:t>
            </w: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907D4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Марина Дмитриевна Лазарева</w:t>
            </w: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зам. директора по </w:t>
            </w:r>
            <w:r w:rsidR="00A73BC7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УВР</w:t>
            </w: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907D4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Ольга Николаевна</w:t>
            </w:r>
            <w:r w:rsidR="00AF6E3B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907D4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Давыденко</w:t>
            </w: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01124D" w:rsidRPr="0001124D" w:rsidTr="00DF7138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Научный руководитель, научная степень, звание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01124D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Алла Петровна Кара - кандидат ист</w:t>
            </w:r>
            <w:r w:rsidR="005473E7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орических </w:t>
            </w:r>
            <w:r w:rsidR="000E4F30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наук, доцент,</w:t>
            </w: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директор АФ ГБОУ ИРО КК, ведущий консультант  развития  систем образования,  «Почетный работник общего образования РФ»</w:t>
            </w:r>
          </w:p>
        </w:tc>
      </w:tr>
      <w:tr w:rsidR="0001124D" w:rsidRPr="0001124D" w:rsidTr="005B5E9F">
        <w:trPr>
          <w:trHeight w:hRule="exact" w:val="7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8907D4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highlight w:val="yellow"/>
                <w:lang w:eastAsia="ru-RU" w:bidi="ru-RU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Цели внедрения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907D4" w:rsidRDefault="005903D9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1"/>
                <w:szCs w:val="21"/>
                <w:highlight w:val="yellow"/>
                <w:lang w:eastAsia="ru-RU" w:bidi="ru-RU"/>
              </w:rPr>
            </w:pPr>
            <w:r w:rsidRPr="008D53D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условий, способствующих формированию </w:t>
            </w:r>
            <w:proofErr w:type="spellStart"/>
            <w:r w:rsidRPr="008D53D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D53D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школьников, развитию их познавательной мотивации к реализации творческого потенциала и расширению представлений о возможностях личностного самоопределения и</w:t>
            </w: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3D9">
              <w:rPr>
                <w:rFonts w:ascii="Times New Roman" w:hAnsi="Times New Roman" w:cs="Times New Roman"/>
                <w:sz w:val="20"/>
                <w:szCs w:val="20"/>
              </w:rPr>
              <w:t>гражданской идентичности</w:t>
            </w:r>
            <w:r w:rsidR="009061AF" w:rsidRPr="008D53D9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школьника,   повышения качества образования в школе</w:t>
            </w:r>
          </w:p>
        </w:tc>
      </w:tr>
      <w:tr w:rsidR="0001124D" w:rsidRPr="0001124D" w:rsidTr="005473E7">
        <w:trPr>
          <w:trHeight w:hRule="exact" w:val="1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8D51CC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8D51CC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3D9" w:rsidRPr="008D51CC" w:rsidRDefault="005903D9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1.Создание муниципальной </w:t>
            </w:r>
            <w:r w:rsidR="00AF6E3B" w:rsidRPr="008D51CC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 как инструмента взаимодействия образовательных организаций в области </w:t>
            </w:r>
            <w:r w:rsidR="008D51CC" w:rsidRPr="008D51CC">
              <w:rPr>
                <w:rFonts w:ascii="Times New Roman" w:hAnsi="Times New Roman" w:cs="Times New Roman"/>
                <w:sz w:val="20"/>
                <w:szCs w:val="20"/>
              </w:rPr>
              <w:t>цифровых технологий</w:t>
            </w:r>
            <w:r w:rsidR="006018AC"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 и  повышения качества образования</w:t>
            </w:r>
            <w:r w:rsidR="009061AF"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 в школах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3D9" w:rsidRPr="008D51CC" w:rsidRDefault="005903D9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>2. Разработка прогр</w:t>
            </w:r>
            <w:r w:rsidR="00AF6E3B" w:rsidRPr="008D51CC">
              <w:rPr>
                <w:rFonts w:ascii="Times New Roman" w:hAnsi="Times New Roman" w:cs="Times New Roman"/>
                <w:sz w:val="20"/>
                <w:szCs w:val="20"/>
              </w:rPr>
              <w:t>аммы реализации площадки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3D9" w:rsidRPr="008D51CC" w:rsidRDefault="005903D9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педагогических кадров для участия в </w:t>
            </w:r>
            <w:r w:rsidR="00AF6E3B" w:rsidRPr="008D51CC">
              <w:rPr>
                <w:rFonts w:ascii="Times New Roman" w:hAnsi="Times New Roman" w:cs="Times New Roman"/>
                <w:sz w:val="20"/>
                <w:szCs w:val="20"/>
              </w:rPr>
              <w:t>работе с современным оборудованием и цифровыми технологиями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3D9" w:rsidRPr="008D51CC" w:rsidRDefault="005903D9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>4. Вовлеч</w:t>
            </w:r>
            <w:r w:rsidR="008D51CC" w:rsidRPr="008D51CC">
              <w:rPr>
                <w:rFonts w:ascii="Times New Roman" w:hAnsi="Times New Roman" w:cs="Times New Roman"/>
                <w:sz w:val="20"/>
                <w:szCs w:val="20"/>
              </w:rPr>
              <w:t>ение образовательных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 </w:t>
            </w:r>
            <w:r w:rsidR="008D51CC"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и родительской общественности </w:t>
            </w:r>
            <w:r w:rsidRPr="008D51CC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программы муниципальной  </w:t>
            </w:r>
            <w:r w:rsidR="008D51CC" w:rsidRPr="008D51CC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Pr="008D5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24D" w:rsidRPr="008D51CC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1124D" w:rsidRPr="0001124D" w:rsidTr="00B90032">
        <w:trPr>
          <w:trHeight w:hRule="exact" w:val="11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8907D4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highlight w:val="yellow"/>
                <w:lang w:eastAsia="ru-RU" w:bidi="ru-RU"/>
              </w:rPr>
            </w:pPr>
            <w:r w:rsidRPr="00B90032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Основная идея предполагаемого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032" w:rsidRPr="008907D4" w:rsidRDefault="00FE10DC" w:rsidP="00B90032">
            <w:pPr>
              <w:spacing w:after="0" w:line="240" w:lineRule="auto"/>
              <w:ind w:left="132" w:right="132" w:firstLine="708"/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279A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Основ</w:t>
            </w:r>
            <w:r w:rsidR="00AA7F89" w:rsidRPr="0052279A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ная идея инновационного проекта</w:t>
            </w:r>
            <w:r w:rsidRPr="0052279A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</w:t>
            </w:r>
            <w:r w:rsidR="0001124D" w:rsidRPr="0052279A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аключается в </w:t>
            </w:r>
            <w:r w:rsidRPr="0052279A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том, </w:t>
            </w:r>
            <w:r w:rsidR="00B90032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чтобы вне зависимости от места и условий проживания обеспечить каждому учащемуся полноценное образование, дать современные гуманитарные и технологические знания, помочь развить индивидуальные способности и таланты. </w:t>
            </w:r>
            <w:r w:rsidR="00B9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площадка выступит в роли общественного пространства для развития цифровой грамотности, творческой, проектной, познавательной и социальной активности учеников школ и их родителей, учителей и управляющего персонала, а также местных жителей.</w:t>
            </w:r>
          </w:p>
          <w:p w:rsidR="0001124D" w:rsidRPr="008907D4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01124D" w:rsidTr="00EC1BE6">
        <w:trPr>
          <w:trHeight w:hRule="exact" w:val="4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01124D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8D53D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Нормативно-правовое</w:t>
            </w:r>
          </w:p>
          <w:p w:rsidR="0001124D" w:rsidRPr="008D53D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</w:t>
            </w:r>
          </w:p>
          <w:p w:rsidR="0001124D" w:rsidRPr="008D53D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BE6" w:rsidRDefault="006018AC" w:rsidP="00EC1BE6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="00EC1BE6"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EC1BE6"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Конституция РФ (с поправками от 21 июля 2014 г.); 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</w:t>
            </w:r>
            <w:proofErr w:type="gramEnd"/>
            <w:r w:rsidR="00EC1BE6"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C1BE6" w:rsidRPr="008D53D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реализации государственной политики в области образования и науки: Указ Президента Российской Федерации № 559 от 07.05.2012 г.; </w:t>
            </w:r>
          </w:p>
          <w:p w:rsidR="00EC1BE6" w:rsidRPr="00EC1BE6" w:rsidRDefault="00EC1BE6" w:rsidP="00EC1BE6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Распоряжения министерства просвещения Российской Федерации (</w:t>
            </w:r>
            <w:proofErr w:type="spellStart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Минпросвещение</w:t>
            </w:r>
            <w:proofErr w:type="spellEnd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России) от 1 марта </w:t>
            </w:r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2019 г. № 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базе сетевого партнерства".</w:t>
            </w:r>
            <w:proofErr w:type="gramEnd"/>
          </w:p>
          <w:p w:rsidR="00EC1BE6" w:rsidRPr="00EC1BE6" w:rsidRDefault="00EC1BE6" w:rsidP="00EC1BE6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Распоряжения министерства просвещения Российской Федерации (</w:t>
            </w:r>
            <w:proofErr w:type="spellStart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Минпросвещение</w:t>
            </w:r>
            <w:proofErr w:type="spellEnd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России) от 15 апреля 2019 г. № Р-46 "О внесении изменений в распоряжение Министерства просвещения Российской Федерации  № Р-23 от 1 марта 2019 года 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</w:t>
            </w:r>
            <w:proofErr w:type="gramEnd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, расположенных в сельс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кой местности и малых городах«.</w:t>
            </w:r>
          </w:p>
          <w:p w:rsidR="00EC1BE6" w:rsidRPr="00EC1BE6" w:rsidRDefault="00EC1BE6" w:rsidP="00EC1BE6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Приказ министерства образования, науки и молодёжной политики Краснодарского края от 21 мая 2019 г. </w:t>
            </w:r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 xml:space="preserve">№ 1772 "Об утверждении Плана первоочередных мероприятий (дорожной карты), </w:t>
            </w:r>
            <w:proofErr w:type="spellStart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медиаплана</w:t>
            </w:r>
            <w:proofErr w:type="spellEnd"/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примерного положения о Центре образования цифрового и гуманитарного про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филей "Точка роста" в 2019 году</w:t>
            </w:r>
            <w:r w:rsidRPr="00EC1BE6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"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01124D" w:rsidRPr="008D53D9" w:rsidRDefault="006018AC" w:rsidP="00EC1BE6">
            <w:pPr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1"/>
                <w:szCs w:val="21"/>
                <w:lang w:eastAsia="ru-RU" w:bidi="ru-RU"/>
              </w:rPr>
            </w:pPr>
            <w:r w:rsidRPr="008D53D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01124D" w:rsidRPr="0001124D" w:rsidTr="00710FE2">
        <w:trPr>
          <w:trHeight w:hRule="exact" w:val="10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</w:pPr>
            <w:r>
              <w:rPr>
                <w:rStyle w:val="2TimesNewRoman10pt"/>
                <w:rFonts w:eastAsia="Georgi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8907D4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highlight w:val="yellow"/>
              </w:rPr>
            </w:pPr>
            <w:r w:rsidRPr="008D53D9">
              <w:rPr>
                <w:rStyle w:val="2TimesNewRoman10pt"/>
                <w:rFonts w:eastAsia="Georgia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907D4" w:rsidRDefault="00284041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highlight w:val="yellow"/>
              </w:rPr>
            </w:pPr>
            <w:proofErr w:type="gramStart"/>
            <w:r w:rsidRPr="008D53D9">
              <w:rPr>
                <w:rStyle w:val="2TimesNewRoman10pt"/>
                <w:rFonts w:eastAsia="Georgia"/>
              </w:rPr>
              <w:t>Разработанн</w:t>
            </w:r>
            <w:r w:rsidR="003D5947" w:rsidRPr="008D53D9">
              <w:rPr>
                <w:rStyle w:val="2TimesNewRoman10pt"/>
                <w:rFonts w:eastAsia="Georgia"/>
              </w:rPr>
              <w:t xml:space="preserve">ые </w:t>
            </w:r>
            <w:r w:rsidRPr="008D53D9">
              <w:rPr>
                <w:rStyle w:val="2TimesNewRoman10pt"/>
                <w:rFonts w:eastAsia="Georgia"/>
              </w:rPr>
              <w:t xml:space="preserve"> в</w:t>
            </w:r>
            <w:r w:rsidR="00AF6E3B">
              <w:rPr>
                <w:rStyle w:val="2TimesNewRoman10pt"/>
                <w:rFonts w:eastAsia="Georgia"/>
              </w:rPr>
              <w:t xml:space="preserve"> </w:t>
            </w:r>
            <w:r w:rsidRPr="008D53D9">
              <w:rPr>
                <w:rStyle w:val="2TimesNewRoman10pt"/>
                <w:rFonts w:eastAsia="Georgia"/>
              </w:rPr>
              <w:t>ходе реализации проекта образовательн</w:t>
            </w:r>
            <w:r w:rsidR="003D5947" w:rsidRPr="008D53D9">
              <w:rPr>
                <w:rStyle w:val="2TimesNewRoman10pt"/>
                <w:rFonts w:eastAsia="Georgia"/>
              </w:rPr>
              <w:t xml:space="preserve">ые </w:t>
            </w:r>
            <w:r w:rsidRPr="008D53D9">
              <w:rPr>
                <w:rStyle w:val="2TimesNewRoman10pt"/>
                <w:rFonts w:eastAsia="Georgia"/>
              </w:rPr>
              <w:t xml:space="preserve"> программ</w:t>
            </w:r>
            <w:r w:rsidR="003D5947" w:rsidRPr="008D53D9">
              <w:rPr>
                <w:rStyle w:val="2TimesNewRoman10pt"/>
                <w:rFonts w:eastAsia="Georgia"/>
              </w:rPr>
              <w:t>ы</w:t>
            </w:r>
            <w:r w:rsidRPr="008D53D9">
              <w:rPr>
                <w:rStyle w:val="2TimesNewRoman10pt"/>
                <w:rFonts w:eastAsia="Georgia"/>
              </w:rPr>
              <w:t xml:space="preserve"> </w:t>
            </w:r>
            <w:r w:rsidR="003D5947" w:rsidRPr="008D53D9">
              <w:rPr>
                <w:rStyle w:val="2TimesNewRoman10pt"/>
                <w:rFonts w:eastAsia="Georgia"/>
              </w:rPr>
              <w:t xml:space="preserve"> могут быть перенесены в образовательный процесс школ Краснодарского края и за его пределы и позволят эффективнее осваивать предметные области,  активизировать образовательные, проектно-исследовательские, интеллектуально-творческие  и социально-развивающие направления деятельности с  учетом</w:t>
            </w:r>
            <w:r w:rsidR="00653EDB" w:rsidRPr="008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EDB" w:rsidRPr="008D53D9">
              <w:rPr>
                <w:rFonts w:ascii="Times New Roman" w:hAnsi="Times New Roman" w:cs="Times New Roman"/>
                <w:sz w:val="20"/>
                <w:szCs w:val="20"/>
              </w:rPr>
              <w:t>представлений о возможностях личностного самоопределения и гражданской идентичности</w:t>
            </w:r>
            <w:proofErr w:type="gramEnd"/>
          </w:p>
        </w:tc>
      </w:tr>
      <w:tr w:rsidR="0001124D" w:rsidRPr="0001124D" w:rsidTr="00EC1BE6">
        <w:trPr>
          <w:trHeight w:hRule="exact" w:val="48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01124D" w:rsidRDefault="0001124D" w:rsidP="00DF7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24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8907D4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highlight w:val="yellow"/>
              </w:rPr>
            </w:pPr>
            <w:r w:rsidRPr="0092461C">
              <w:rPr>
                <w:rStyle w:val="2TimesNewRoman10pt"/>
                <w:rFonts w:eastAsia="Georgia"/>
              </w:rPr>
              <w:t>Новизна (</w:t>
            </w:r>
            <w:proofErr w:type="spellStart"/>
            <w:r w:rsidRPr="0092461C">
              <w:rPr>
                <w:rStyle w:val="2TimesNewRoman10pt"/>
                <w:rFonts w:eastAsia="Georgia"/>
              </w:rPr>
              <w:t>инновационность</w:t>
            </w:r>
            <w:proofErr w:type="spellEnd"/>
            <w:r w:rsidRPr="0092461C">
              <w:rPr>
                <w:rStyle w:val="2TimesNewRoman10pt"/>
                <w:rFonts w:eastAsia="Georgia"/>
              </w:rPr>
              <w:t>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61C" w:rsidRPr="0092461C" w:rsidRDefault="0092461C" w:rsidP="009246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2461C">
              <w:rPr>
                <w:sz w:val="22"/>
                <w:szCs w:val="22"/>
              </w:rPr>
              <w:t xml:space="preserve">В соответствии с Федеральным законом «Об образовании в Российской Федерации» № 273-ФЗ от 29 декабря 2012 года (статьи 28, 30, 66) перед российской школой стоит непростая задача: подготовить новых граждан к жизни в информационном обществе, дать школьнику актуальные навыки для продуктивной деятельности. </w:t>
            </w:r>
          </w:p>
          <w:p w:rsidR="0092461C" w:rsidRPr="0092461C" w:rsidRDefault="0092461C" w:rsidP="0092461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2461C">
              <w:rPr>
                <w:color w:val="333333"/>
                <w:sz w:val="22"/>
                <w:szCs w:val="22"/>
              </w:rPr>
              <w:t xml:space="preserve">  </w:t>
            </w:r>
            <w:r w:rsidR="00012F10">
              <w:rPr>
                <w:color w:val="333333"/>
                <w:sz w:val="22"/>
                <w:szCs w:val="22"/>
              </w:rPr>
              <w:t xml:space="preserve">     </w:t>
            </w:r>
            <w:r w:rsidRPr="0092461C">
              <w:rPr>
                <w:color w:val="333333"/>
                <w:sz w:val="22"/>
                <w:szCs w:val="22"/>
              </w:rPr>
              <w:t xml:space="preserve"> Актуальность темы исследования обусловлена глобальными изменениями в информационной сфере, в их числе: развитие компьютерных технологий, появление новых информационных ресурсов, преобразования в системах сбора, обработки, передачи и распространения информации. Новые информационные технологии становятся определяющим фактором развития всех сфер человеческой деятельности.</w:t>
            </w:r>
            <w:r w:rsidRPr="0092461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92461C" w:rsidRPr="0092461C" w:rsidRDefault="0092461C" w:rsidP="009246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2461C">
              <w:rPr>
                <w:color w:val="333333"/>
                <w:sz w:val="22"/>
                <w:szCs w:val="22"/>
              </w:rPr>
              <w:t xml:space="preserve">    </w:t>
            </w:r>
            <w:r w:rsidR="00012F10">
              <w:rPr>
                <w:color w:val="333333"/>
                <w:sz w:val="22"/>
                <w:szCs w:val="22"/>
              </w:rPr>
              <w:t xml:space="preserve">    </w:t>
            </w:r>
            <w:r w:rsidRPr="0092461C">
              <w:rPr>
                <w:color w:val="333333"/>
                <w:sz w:val="22"/>
                <w:szCs w:val="22"/>
              </w:rPr>
              <w:t xml:space="preserve"> Более того, проблема «успевания» в применении таких технологий является одной из самых важных задач по повышению качества образования. От того, как они будет  внедрены и использованы новые технологии, зависит их место в будущем глобальном информационном мир</w:t>
            </w:r>
            <w:r w:rsidR="00CA28C3">
              <w:rPr>
                <w:color w:val="333333"/>
                <w:sz w:val="22"/>
                <w:szCs w:val="22"/>
              </w:rPr>
              <w:t>е.</w:t>
            </w:r>
          </w:p>
          <w:p w:rsidR="0092461C" w:rsidRPr="0092461C" w:rsidRDefault="00012F10" w:rsidP="00EC1BE6">
            <w:pPr>
              <w:autoSpaceDE w:val="0"/>
              <w:autoSpaceDN w:val="0"/>
              <w:adjustRightInd w:val="0"/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35A65" w:rsidRPr="0092461C">
              <w:rPr>
                <w:rFonts w:ascii="Times New Roman" w:hAnsi="Times New Roman" w:cs="Times New Roman"/>
              </w:rPr>
              <w:t xml:space="preserve">Основным условием формирования </w:t>
            </w:r>
            <w:r w:rsidR="0092461C" w:rsidRPr="0092461C">
              <w:rPr>
                <w:rFonts w:ascii="Times New Roman" w:hAnsi="Times New Roman" w:cs="Times New Roman"/>
              </w:rPr>
              <w:t>и использования современного оборудования</w:t>
            </w:r>
            <w:r w:rsidR="005473E7" w:rsidRPr="0092461C">
              <w:rPr>
                <w:rFonts w:ascii="Times New Roman" w:hAnsi="Times New Roman" w:cs="Times New Roman"/>
              </w:rPr>
              <w:t>,</w:t>
            </w:r>
            <w:r w:rsidR="00535A65" w:rsidRPr="0092461C">
              <w:rPr>
                <w:rFonts w:ascii="Times New Roman" w:hAnsi="Times New Roman" w:cs="Times New Roman"/>
              </w:rPr>
              <w:t xml:space="preserve"> мы считаем создание единой системы теоретических и практических видов деятельности школьников: учебной, игровой, т</w:t>
            </w:r>
            <w:r w:rsidR="0092461C" w:rsidRPr="0092461C">
              <w:rPr>
                <w:rFonts w:ascii="Times New Roman" w:hAnsi="Times New Roman" w:cs="Times New Roman"/>
              </w:rPr>
              <w:t>рудовой, общественно-полезной</w:t>
            </w:r>
            <w:r w:rsidR="00535A65" w:rsidRPr="0092461C">
              <w:rPr>
                <w:rFonts w:ascii="Times New Roman" w:hAnsi="Times New Roman" w:cs="Times New Roman"/>
              </w:rPr>
              <w:t>.</w:t>
            </w:r>
          </w:p>
          <w:p w:rsidR="00CA28C3" w:rsidRPr="00EC1BE6" w:rsidRDefault="00EC1BE6" w:rsidP="00EC1BE6">
            <w:pPr>
              <w:autoSpaceDE w:val="0"/>
              <w:autoSpaceDN w:val="0"/>
              <w:adjustRightInd w:val="0"/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35A65" w:rsidRPr="0092461C">
              <w:rPr>
                <w:rFonts w:ascii="Times New Roman" w:hAnsi="Times New Roman" w:cs="Times New Roman"/>
              </w:rPr>
              <w:t xml:space="preserve">Вовлечение учащихся в разнообразную деятельность осуществляется путем сочетания разных форм организации учебно-воспитательного процесса: </w:t>
            </w:r>
            <w:r w:rsidR="00B90032">
              <w:rPr>
                <w:rFonts w:ascii="Times New Roman" w:hAnsi="Times New Roman" w:cs="Times New Roman"/>
              </w:rPr>
              <w:t xml:space="preserve">проектная деятельность, экскурсии, </w:t>
            </w:r>
            <w:proofErr w:type="spellStart"/>
            <w:r w:rsidR="00B9003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="00B900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32">
              <w:rPr>
                <w:rFonts w:ascii="Times New Roman" w:hAnsi="Times New Roman" w:cs="Times New Roman"/>
              </w:rPr>
              <w:t>квесты</w:t>
            </w:r>
            <w:proofErr w:type="spellEnd"/>
            <w:r w:rsidR="00B90032">
              <w:rPr>
                <w:rFonts w:ascii="Times New Roman" w:hAnsi="Times New Roman" w:cs="Times New Roman"/>
              </w:rPr>
              <w:t>, конкурсы, турниры и другие социокультурные мероприятия.</w:t>
            </w:r>
          </w:p>
          <w:p w:rsidR="00535A65" w:rsidRDefault="00EC1BE6" w:rsidP="00EC1BE6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A28C3">
              <w:rPr>
                <w:rFonts w:ascii="Times New Roman" w:hAnsi="Times New Roman" w:cs="Times New Roman"/>
                <w:sz w:val="20"/>
                <w:szCs w:val="20"/>
              </w:rPr>
              <w:t>Учащиеся получат неограниченный доступ к современным образовательным технологиям, а педагоги успешно будут развивать потенциал образовательных стандартов.</w:t>
            </w:r>
          </w:p>
          <w:p w:rsidR="0001124D" w:rsidRPr="00EC1BE6" w:rsidRDefault="00EC1BE6" w:rsidP="00EC1BE6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A28C3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современного оборудования способствует развитию у детей аналитического, логического, творческого мышления, развитию навыков программирования,  инженерной деятельности, конструкторских идей.</w:t>
            </w:r>
          </w:p>
        </w:tc>
      </w:tr>
      <w:tr w:rsidR="0001124D" w:rsidRPr="0001124D" w:rsidTr="00FA4568">
        <w:trPr>
          <w:trHeight w:hRule="exact" w:val="1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</w:pPr>
            <w:r>
              <w:rPr>
                <w:rStyle w:val="2TimesNewRoman10pt"/>
                <w:rFonts w:eastAsia="Georg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8907D4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highlight w:val="yellow"/>
              </w:rPr>
            </w:pPr>
            <w:r w:rsidRPr="00DE49B9">
              <w:rPr>
                <w:rStyle w:val="2TimesNewRoman10pt"/>
                <w:rFonts w:eastAsia="Georgia"/>
              </w:rPr>
              <w:t>Практическая значимость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907D4" w:rsidRDefault="00FA4568" w:rsidP="00DE49B9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9750A" w:rsidRPr="00DE49B9">
              <w:rPr>
                <w:rFonts w:ascii="Times New Roman" w:hAnsi="Times New Roman" w:cs="Times New Roman"/>
                <w:sz w:val="20"/>
                <w:szCs w:val="20"/>
              </w:rPr>
              <w:t>Внедрение  в практику образовательных организаций  Краснодарского края  инновационных продуктов, направленных на  формирование</w:t>
            </w:r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использование современного оборудования </w:t>
            </w:r>
            <w:r w:rsidR="0019750A"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49B9">
              <w:rPr>
                <w:rFonts w:ascii="Times New Roman" w:hAnsi="Times New Roman" w:cs="Times New Roman"/>
                <w:sz w:val="20"/>
                <w:szCs w:val="20"/>
              </w:rPr>
              <w:t xml:space="preserve">озволит объединить школы </w:t>
            </w:r>
            <w:proofErr w:type="spellStart"/>
            <w:r w:rsidR="00DE49B9">
              <w:rPr>
                <w:rFonts w:ascii="Times New Roman" w:hAnsi="Times New Roman" w:cs="Times New Roman"/>
                <w:sz w:val="20"/>
                <w:szCs w:val="20"/>
              </w:rPr>
              <w:t>Верхне</w:t>
            </w:r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>кубанского</w:t>
            </w:r>
            <w:proofErr w:type="spellEnd"/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  <w:r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школы расширит возможности социального партнерства  с образовательными организациями </w:t>
            </w:r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49B9" w:rsidRPr="00DE49B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, увеличение </w:t>
            </w:r>
            <w:r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количества обучающихся участников олимпиад, конференций, конкурсов исследовательских и проектных работ</w:t>
            </w:r>
            <w:r w:rsidRPr="00DE4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</w:t>
            </w:r>
            <w:proofErr w:type="gramStart"/>
            <w:r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участию в проектной и исследовательской деятельности</w:t>
            </w:r>
            <w:r w:rsidR="00DE49B9"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73E7" w:rsidRPr="00DE4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49B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Повышение качественных показателей итоговой аттестации обучающихся и качества образования в целом</w:t>
            </w:r>
          </w:p>
        </w:tc>
      </w:tr>
      <w:tr w:rsidR="0001124D" w:rsidRPr="0001124D" w:rsidTr="00DF7138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</w:pPr>
            <w:r>
              <w:rPr>
                <w:rStyle w:val="2TimesNewRoman10pt"/>
                <w:rFonts w:eastAsia="Georg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Механизм реализации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Поэтапно</w:t>
            </w:r>
          </w:p>
        </w:tc>
      </w:tr>
      <w:tr w:rsidR="0001124D" w:rsidRPr="0001124D" w:rsidTr="005473E7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 xml:space="preserve">Подготовительный этап </w:t>
            </w:r>
          </w:p>
        </w:tc>
      </w:tr>
      <w:tr w:rsidR="0001124D" w:rsidRPr="0001124D" w:rsidTr="00DF7138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01124D" w:rsidP="008907D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20</w:t>
            </w:r>
            <w:r w:rsidR="008907D4">
              <w:rPr>
                <w:rStyle w:val="2TimesNewRoman10pt"/>
                <w:rFonts w:eastAsia="Georgia"/>
              </w:rPr>
              <w:t>21</w:t>
            </w:r>
            <w:r>
              <w:rPr>
                <w:rStyle w:val="2TimesNewRoman10pt"/>
                <w:rFonts w:eastAsia="Georgia"/>
              </w:rPr>
              <w:t xml:space="preserve"> год </w:t>
            </w:r>
            <w:r w:rsidR="008907D4">
              <w:rPr>
                <w:rStyle w:val="2TimesNewRoman10pt"/>
                <w:rFonts w:eastAsia="Georgia"/>
              </w:rPr>
              <w:t>(август</w:t>
            </w:r>
            <w:r>
              <w:rPr>
                <w:rStyle w:val="2TimesNewRoman10pt"/>
                <w:rFonts w:eastAsia="Georgia"/>
              </w:rPr>
              <w:t xml:space="preserve"> - сентябрь)</w:t>
            </w:r>
          </w:p>
        </w:tc>
      </w:tr>
      <w:tr w:rsidR="0001124D" w:rsidRPr="0001124D" w:rsidTr="00172704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9D508E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9D508E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4F4" w:rsidRPr="009D508E" w:rsidRDefault="008F74F4" w:rsidP="00E049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left="132" w:right="132"/>
              <w:rPr>
                <w:rStyle w:val="2TimesNewRoman10pt"/>
                <w:rFonts w:ascii="Georgia" w:eastAsia="Georgia" w:hAnsi="Georgia" w:cs="Georgia"/>
                <w:color w:val="auto"/>
                <w:sz w:val="21"/>
                <w:szCs w:val="21"/>
                <w:shd w:val="clear" w:color="auto" w:fill="auto"/>
                <w:lang w:eastAsia="en-US" w:bidi="ar-SA"/>
              </w:rPr>
            </w:pPr>
            <w:r w:rsidRPr="009D508E">
              <w:rPr>
                <w:rStyle w:val="2TimesNewRoman10pt"/>
                <w:rFonts w:eastAsia="Georgia"/>
              </w:rPr>
              <w:t xml:space="preserve">Изучение нормативных документов по </w:t>
            </w:r>
            <w:r w:rsidR="00EC1BE6" w:rsidRPr="009D50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реализации основных и дополнительных общеобразовательных программ   гуманитарного и цифрового профилей </w:t>
            </w:r>
            <w:r w:rsidR="00EC1BE6" w:rsidRPr="009D508E">
              <w:rPr>
                <w:rStyle w:val="2TimesNewRoman10pt"/>
                <w:rFonts w:eastAsia="Georgia"/>
              </w:rPr>
              <w:t>посредством использования соврем</w:t>
            </w:r>
            <w:r w:rsidR="00172704" w:rsidRPr="009D508E">
              <w:rPr>
                <w:rStyle w:val="2TimesNewRoman10pt"/>
                <w:rFonts w:eastAsia="Georgia"/>
              </w:rPr>
              <w:t>енного цифрового оборудования.</w:t>
            </w:r>
          </w:p>
          <w:p w:rsidR="0001124D" w:rsidRPr="009D508E" w:rsidRDefault="008F74F4" w:rsidP="009D508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left="132" w:right="132"/>
            </w:pPr>
            <w:r w:rsidRPr="009D508E">
              <w:rPr>
                <w:rStyle w:val="2TimesNewRoman10pt"/>
                <w:rFonts w:eastAsia="Georgia"/>
              </w:rPr>
              <w:t>Определение интеллектуального потенциала образовательного пространства школы  в условиях современного общества.</w:t>
            </w:r>
          </w:p>
        </w:tc>
      </w:tr>
      <w:tr w:rsidR="0001124D" w:rsidRPr="0001124D" w:rsidTr="00CA50DF">
        <w:trPr>
          <w:trHeight w:hRule="exact" w:val="2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lastRenderedPageBreak/>
              <w:t>11.1.3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4F4" w:rsidRPr="00DE49B9" w:rsidRDefault="00626B69" w:rsidP="00E0492E">
            <w:pPr>
              <w:spacing w:line="240" w:lineRule="auto"/>
              <w:ind w:left="132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DE49B9">
              <w:rPr>
                <w:rFonts w:eastAsia="Times New Roman"/>
                <w:sz w:val="20"/>
                <w:szCs w:val="20"/>
              </w:rPr>
              <w:t xml:space="preserve">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CA50DF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</w:t>
            </w:r>
            <w:r w:rsidR="00CA50DF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</w:t>
            </w:r>
            <w:r w:rsidR="00CA50DF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реализации проекта</w:t>
            </w:r>
          </w:p>
          <w:p w:rsidR="008F74F4" w:rsidRPr="00DE49B9" w:rsidRDefault="00626B69" w:rsidP="00E0492E">
            <w:pPr>
              <w:spacing w:line="240" w:lineRule="auto"/>
              <w:ind w:left="132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</w:t>
            </w:r>
            <w:r w:rsidR="00CA50DF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нормативно-регламентирующ</w:t>
            </w:r>
            <w:r w:rsidR="00172704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документаци</w:t>
            </w:r>
            <w:r w:rsidR="0017270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8F74F4" w:rsidRPr="00DE49B9" w:rsidRDefault="00626B69" w:rsidP="00E0492E">
            <w:pPr>
              <w:spacing w:line="240" w:lineRule="auto"/>
              <w:ind w:left="132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ресурсн</w:t>
            </w:r>
            <w:r w:rsid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</w:t>
            </w:r>
            <w:r w:rsid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проекта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оценки возможных предложений по организации услуг образовательного </w:t>
            </w:r>
            <w:r w:rsid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процесса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возможности реализации задач ФГОС</w:t>
            </w:r>
          </w:p>
          <w:p w:rsidR="008F74F4" w:rsidRPr="00DE49B9" w:rsidRDefault="00626B69" w:rsidP="00E0492E">
            <w:pPr>
              <w:spacing w:line="240" w:lineRule="auto"/>
              <w:ind w:left="132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общего «Портфеля предложений»</w:t>
            </w:r>
          </w:p>
          <w:p w:rsidR="008F74F4" w:rsidRPr="00DE49B9" w:rsidRDefault="00626B69" w:rsidP="00E0492E">
            <w:pPr>
              <w:spacing w:line="240" w:lineRule="auto"/>
              <w:ind w:left="132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5473E7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страницы «</w:t>
            </w:r>
            <w:r w:rsidR="001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  <w:r w:rsidR="008D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сайте школы</w:t>
            </w:r>
          </w:p>
          <w:p w:rsidR="008F74F4" w:rsidRPr="00DE49B9" w:rsidRDefault="00626B69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 </w:t>
            </w:r>
            <w:proofErr w:type="gramStart"/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бучающий</w:t>
            </w:r>
            <w:proofErr w:type="gramEnd"/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="008D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</w:t>
            </w:r>
          </w:p>
          <w:p w:rsidR="008F74F4" w:rsidRPr="00DE49B9" w:rsidRDefault="00626B69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="008D5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аписание программы </w:t>
            </w:r>
          </w:p>
          <w:p w:rsidR="008F74F4" w:rsidRPr="00DE49B9" w:rsidRDefault="00626B69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 </w:t>
            </w:r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анкетирования </w:t>
            </w:r>
            <w:proofErr w:type="gramStart"/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F74F4" w:rsidRPr="00DE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24D" w:rsidRPr="008907D4" w:rsidRDefault="008D53D9" w:rsidP="00E0492E">
            <w:pPr>
              <w:pStyle w:val="20"/>
              <w:shd w:val="clear" w:color="auto" w:fill="auto"/>
              <w:spacing w:after="0" w:line="240" w:lineRule="auto"/>
              <w:ind w:left="132" w:right="132" w:hanging="10"/>
              <w:rPr>
                <w:sz w:val="20"/>
                <w:szCs w:val="20"/>
                <w:highlight w:val="yellow"/>
              </w:rPr>
            </w:pPr>
            <w:r w:rsidRPr="008D5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1.9 </w:t>
            </w:r>
            <w:r w:rsidR="008F74F4" w:rsidRPr="008D53D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писем, информационных буклетов социальным партнерам</w:t>
            </w:r>
          </w:p>
        </w:tc>
      </w:tr>
      <w:tr w:rsidR="0001124D" w:rsidRPr="0001124D" w:rsidTr="00DF7138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2 этап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CA50DF" w:rsidP="00E0492E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Основной этап (практический)</w:t>
            </w:r>
          </w:p>
        </w:tc>
      </w:tr>
      <w:tr w:rsidR="0001124D" w:rsidRPr="0001124D" w:rsidTr="00DF7138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8907D4" w:rsidP="008907D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2021</w:t>
            </w:r>
            <w:r w:rsidR="0001124D">
              <w:rPr>
                <w:rStyle w:val="2TimesNewRoman10pt"/>
                <w:rFonts w:eastAsia="Georgia"/>
              </w:rPr>
              <w:t>-20</w:t>
            </w:r>
            <w:r>
              <w:rPr>
                <w:rStyle w:val="2TimesNewRoman10pt"/>
                <w:rFonts w:eastAsia="Georgia"/>
              </w:rPr>
              <w:t>22</w:t>
            </w:r>
            <w:r w:rsidR="0001124D">
              <w:rPr>
                <w:rStyle w:val="2TimesNewRoman10pt"/>
                <w:rFonts w:eastAsia="Georgia"/>
              </w:rPr>
              <w:t xml:space="preserve"> уч. год (</w:t>
            </w:r>
            <w:r>
              <w:rPr>
                <w:rStyle w:val="2TimesNewRoman10pt"/>
                <w:rFonts w:eastAsia="Georgia"/>
              </w:rPr>
              <w:t>октябрь</w:t>
            </w:r>
            <w:r w:rsidR="0001124D">
              <w:rPr>
                <w:rStyle w:val="2TimesNewRoman10pt"/>
                <w:rFonts w:eastAsia="Georgia"/>
              </w:rPr>
              <w:t>-декабрь)</w:t>
            </w:r>
          </w:p>
        </w:tc>
      </w:tr>
      <w:tr w:rsidR="0001124D" w:rsidRPr="0001124D" w:rsidTr="009C562B">
        <w:trPr>
          <w:trHeight w:hRule="exact" w:val="7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907D4" w:rsidRDefault="00937BC3" w:rsidP="009C562B">
            <w:pPr>
              <w:pStyle w:val="20"/>
              <w:shd w:val="clear" w:color="auto" w:fill="auto"/>
              <w:tabs>
                <w:tab w:val="left" w:pos="192"/>
              </w:tabs>
              <w:spacing w:after="0" w:line="240" w:lineRule="auto"/>
              <w:ind w:left="132" w:right="132"/>
              <w:rPr>
                <w:highlight w:val="yellow"/>
              </w:rPr>
            </w:pPr>
            <w:r w:rsidRPr="009C562B">
              <w:rPr>
                <w:rStyle w:val="2TimesNewRoman10pt"/>
                <w:rFonts w:eastAsia="Georgia"/>
              </w:rPr>
              <w:t xml:space="preserve">Разработать  и апробировать модель </w:t>
            </w:r>
            <w:r w:rsidRPr="00937BC3">
              <w:rPr>
                <w:rStyle w:val="2TimesNewRoman10pt"/>
                <w:rFonts w:eastAsia="Georgia"/>
              </w:rPr>
              <w:t xml:space="preserve"> образовательн</w:t>
            </w:r>
            <w:r>
              <w:rPr>
                <w:rStyle w:val="2TimesNewRoman10pt"/>
                <w:rFonts w:eastAsia="Georgia"/>
              </w:rPr>
              <w:t>ого и воспитательного центра</w:t>
            </w:r>
            <w:r w:rsidRPr="00937BC3">
              <w:rPr>
                <w:rStyle w:val="2TimesNewRoman10pt"/>
                <w:rFonts w:eastAsia="Georgia"/>
              </w:rPr>
              <w:t>, на базе котор</w:t>
            </w:r>
            <w:r w:rsidR="009C562B">
              <w:rPr>
                <w:rStyle w:val="2TimesNewRoman10pt"/>
                <w:rFonts w:eastAsia="Georgia"/>
              </w:rPr>
              <w:t>ого</w:t>
            </w:r>
            <w:r w:rsidRPr="00937BC3">
              <w:rPr>
                <w:rStyle w:val="2TimesNewRoman10pt"/>
                <w:rFonts w:eastAsia="Georgia"/>
              </w:rPr>
              <w:t xml:space="preserve"> не только дети, но и взрослые могут освоить цифровые технологии и получить другие актуальные знания.</w:t>
            </w:r>
            <w:r w:rsidRPr="00937BC3">
              <w:rPr>
                <w:rStyle w:val="2TimesNewRoman10pt"/>
                <w:rFonts w:eastAsia="Georgia"/>
                <w:highlight w:val="yellow"/>
              </w:rPr>
              <w:t xml:space="preserve"> </w:t>
            </w:r>
          </w:p>
          <w:p w:rsidR="0001124D" w:rsidRPr="008907D4" w:rsidRDefault="0001124D" w:rsidP="009C562B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left="132" w:right="132"/>
              <w:rPr>
                <w:highlight w:val="yellow"/>
              </w:rPr>
            </w:pPr>
          </w:p>
        </w:tc>
      </w:tr>
      <w:tr w:rsidR="0001124D" w:rsidRPr="0001124D" w:rsidTr="00937BC3">
        <w:trPr>
          <w:trHeight w:hRule="exact" w:val="1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0DF" w:rsidRPr="00937BC3" w:rsidRDefault="00CA50DF" w:rsidP="00E0492E">
            <w:pPr>
              <w:tabs>
                <w:tab w:val="left" w:pos="567"/>
              </w:tabs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 проведение </w:t>
            </w:r>
            <w:r w:rsidR="00C062E1"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>открытых уроков с привлечением учащихся МОБУС</w:t>
            </w:r>
            <w:r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>ОШ №</w:t>
            </w:r>
            <w:r w:rsidR="005473E7"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62E1"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50DF" w:rsidRPr="00937BC3" w:rsidRDefault="00CA50DF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2.2 анализ проведенных </w:t>
            </w:r>
            <w:r w:rsidR="00C062E1" w:rsidRPr="00937BC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62E1" w:rsidRPr="00937BC3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CA50DF" w:rsidRPr="00937BC3" w:rsidRDefault="00CA50DF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C062E1" w:rsidRPr="00937B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внеурочной деятельности для учащихся МОБУООШ № 22</w:t>
            </w:r>
            <w:r w:rsidRPr="0093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62E1" w:rsidRPr="00937BC3">
              <w:rPr>
                <w:rFonts w:ascii="Times New Roman" w:eastAsia="Times New Roman" w:hAnsi="Times New Roman" w:cs="Times New Roman"/>
                <w:sz w:val="20"/>
                <w:szCs w:val="20"/>
              </w:rPr>
              <w:t>и МОБУООШ № 26</w:t>
            </w:r>
          </w:p>
          <w:p w:rsidR="00CA50DF" w:rsidRPr="00937BC3" w:rsidRDefault="00CA50DF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2.4 проведение видеоконференций, селекторных совещаний, </w:t>
            </w:r>
            <w:proofErr w:type="spellStart"/>
            <w:r w:rsidRPr="00937BC3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</w:p>
          <w:p w:rsidR="00CA50DF" w:rsidRPr="00937BC3" w:rsidRDefault="00CA50DF" w:rsidP="00E0492E">
            <w:pPr>
              <w:tabs>
                <w:tab w:val="left" w:pos="567"/>
              </w:tabs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 проведение </w:t>
            </w:r>
            <w:r w:rsidR="00937BC3"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>занятий в рамках дополнительного образования для родительской общественности</w:t>
            </w:r>
            <w:r w:rsidRPr="0093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50DF" w:rsidRDefault="00CA50DF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="00937BC3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</w:t>
            </w:r>
          </w:p>
          <w:p w:rsidR="0001124D" w:rsidRDefault="00937BC3" w:rsidP="00937BC3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проведени</w:t>
            </w:r>
            <w:r>
              <w:rPr>
                <w:rFonts w:ascii="Times New Roman" w:hAnsi="Times New Roman" w:cs="Times New Roman"/>
              </w:rPr>
              <w:t xml:space="preserve">е онлайн-кружков, шахматных турниров в каникулярное время </w:t>
            </w:r>
          </w:p>
          <w:p w:rsidR="00937BC3" w:rsidRPr="00937BC3" w:rsidRDefault="00937BC3" w:rsidP="00937BC3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937BC3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документации</w:t>
            </w:r>
          </w:p>
        </w:tc>
      </w:tr>
      <w:tr w:rsidR="0001124D" w:rsidRPr="0001124D" w:rsidTr="00DF7138">
        <w:trPr>
          <w:trHeight w:hRule="exact"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TimesNewRoman10pt"/>
                <w:rFonts w:eastAsia="Georgia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3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422656" w:rsidP="00E0492E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 xml:space="preserve">Заключительный </w:t>
            </w:r>
            <w:r w:rsidR="0001124D">
              <w:rPr>
                <w:rStyle w:val="2TimesNewRoman10pt"/>
                <w:rFonts w:eastAsia="Georgia"/>
              </w:rPr>
              <w:t xml:space="preserve">этап </w:t>
            </w:r>
          </w:p>
        </w:tc>
      </w:tr>
      <w:tr w:rsidR="0001124D" w:rsidRPr="0001124D" w:rsidTr="00DF7138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01124D" w:rsidP="008907D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20</w:t>
            </w:r>
            <w:r w:rsidR="00626B69">
              <w:rPr>
                <w:rStyle w:val="2TimesNewRoman10pt"/>
                <w:rFonts w:eastAsia="Georgia"/>
              </w:rPr>
              <w:t>2</w:t>
            </w:r>
            <w:r w:rsidR="008907D4">
              <w:rPr>
                <w:rStyle w:val="2TimesNewRoman10pt"/>
                <w:rFonts w:eastAsia="Georgia"/>
              </w:rPr>
              <w:t>2</w:t>
            </w:r>
            <w:r>
              <w:rPr>
                <w:rStyle w:val="2TimesNewRoman10pt"/>
                <w:rFonts w:eastAsia="Georgia"/>
              </w:rPr>
              <w:t xml:space="preserve"> год (январь-</w:t>
            </w:r>
            <w:r w:rsidR="00626B69">
              <w:rPr>
                <w:rStyle w:val="2TimesNewRoman10pt"/>
                <w:rFonts w:eastAsia="Georgia"/>
              </w:rPr>
              <w:t>май</w:t>
            </w:r>
            <w:r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01124D" w:rsidTr="00DF7138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907D4" w:rsidRDefault="0009020C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  <w:r w:rsidRPr="00172704">
              <w:rPr>
                <w:rStyle w:val="2TimesNewRoman10pt"/>
                <w:rFonts w:eastAsia="Georgia"/>
              </w:rPr>
              <w:t>1.</w:t>
            </w:r>
            <w:r w:rsidR="0001124D" w:rsidRPr="00172704">
              <w:rPr>
                <w:rStyle w:val="2TimesNewRoman10pt"/>
                <w:rFonts w:eastAsia="Georgia"/>
              </w:rPr>
              <w:t xml:space="preserve"> </w:t>
            </w:r>
            <w:r w:rsidR="00626B69" w:rsidRPr="00172704">
              <w:rPr>
                <w:rStyle w:val="2TimesNewRoman10pt"/>
                <w:rFonts w:eastAsia="Georgia"/>
              </w:rPr>
              <w:t xml:space="preserve">Анализировать работу </w:t>
            </w:r>
            <w:r w:rsidR="00172704" w:rsidRPr="00172704">
              <w:rPr>
                <w:rStyle w:val="2TimesNewRoman10pt"/>
                <w:rFonts w:eastAsia="Georgia"/>
              </w:rPr>
              <w:t>площадки</w:t>
            </w:r>
            <w:r w:rsidR="00766B6F" w:rsidRPr="00172704">
              <w:rPr>
                <w:rStyle w:val="2TimesNewRoman10pt"/>
                <w:rFonts w:eastAsia="Georgia"/>
              </w:rPr>
              <w:t xml:space="preserve"> и планировать </w:t>
            </w:r>
            <w:r w:rsidR="00172704" w:rsidRPr="00172704">
              <w:rPr>
                <w:rStyle w:val="2TimesNewRoman10pt"/>
                <w:rFonts w:eastAsia="Georgia"/>
              </w:rPr>
              <w:t>дальнейшее развитие</w:t>
            </w:r>
          </w:p>
          <w:p w:rsidR="0001124D" w:rsidRPr="00172704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</w:rPr>
            </w:pPr>
            <w:r w:rsidRPr="00172704">
              <w:rPr>
                <w:rStyle w:val="2TimesNewRoman10pt"/>
                <w:rFonts w:eastAsia="Georgia"/>
              </w:rPr>
              <w:t xml:space="preserve">2. Определить критерии эффективности </w:t>
            </w:r>
            <w:r w:rsidRPr="00172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26B69" w:rsidRPr="00172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работы  муниципальной  </w:t>
            </w:r>
            <w:r w:rsidR="00172704" w:rsidRPr="00172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площадки</w:t>
            </w:r>
          </w:p>
          <w:p w:rsidR="0001124D" w:rsidRPr="008907D4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highlight w:val="yellow"/>
              </w:rPr>
            </w:pPr>
          </w:p>
        </w:tc>
      </w:tr>
      <w:tr w:rsidR="0001124D" w:rsidRPr="0001124D" w:rsidTr="00DF7138">
        <w:trPr>
          <w:trHeight w:hRule="exact" w:val="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626B69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Конечный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8907D4" w:rsidRDefault="00626B69" w:rsidP="00172704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172704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  <w:r w:rsidR="005473E7" w:rsidRPr="00172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2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подведение итогов работы, транслирование инновационных проектов, планирование деятельности </w:t>
            </w:r>
            <w:r w:rsidR="00172704" w:rsidRPr="00172704">
              <w:rPr>
                <w:rFonts w:ascii="Times New Roman" w:eastAsia="Calibri" w:hAnsi="Times New Roman" w:cs="Times New Roman"/>
                <w:sz w:val="20"/>
                <w:szCs w:val="20"/>
              </w:rPr>
              <w:t>площадки</w:t>
            </w:r>
            <w:r w:rsidRPr="00172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год</w:t>
            </w:r>
            <w:r w:rsidRPr="00172704">
              <w:rPr>
                <w:sz w:val="20"/>
                <w:szCs w:val="20"/>
              </w:rPr>
              <w:t xml:space="preserve"> </w:t>
            </w:r>
          </w:p>
        </w:tc>
      </w:tr>
      <w:tr w:rsidR="0001124D" w:rsidRPr="0001124D" w:rsidTr="005473E7">
        <w:trPr>
          <w:trHeight w:hRule="exact"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Перспективы развития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172704" w:rsidRDefault="0001124D" w:rsidP="0017270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 w:rsidRPr="00172704">
              <w:rPr>
                <w:rStyle w:val="2TimesNewRoman10pt"/>
                <w:rFonts w:eastAsia="Georgia"/>
              </w:rPr>
              <w:t xml:space="preserve">В перспективе возможна реализация </w:t>
            </w:r>
            <w:r w:rsidR="00766B6F" w:rsidRPr="00172704">
              <w:rPr>
                <w:rStyle w:val="2TimesNewRoman10pt"/>
                <w:rFonts w:eastAsia="Georgia"/>
              </w:rPr>
              <w:t>п</w:t>
            </w:r>
            <w:r w:rsidRPr="00172704">
              <w:rPr>
                <w:rStyle w:val="2TimesNewRoman10pt"/>
                <w:rFonts w:eastAsia="Georgia"/>
              </w:rPr>
              <w:t>роек</w:t>
            </w:r>
            <w:r w:rsidR="005473E7" w:rsidRPr="00172704">
              <w:rPr>
                <w:rStyle w:val="2TimesNewRoman10pt"/>
                <w:rFonts w:eastAsia="Georgia"/>
              </w:rPr>
              <w:t>та, направленного на создание</w:t>
            </w:r>
            <w:r w:rsidRPr="00172704">
              <w:rPr>
                <w:rStyle w:val="2TimesNewRoman10pt"/>
                <w:rFonts w:eastAsia="Georgia"/>
              </w:rPr>
              <w:t xml:space="preserve"> </w:t>
            </w:r>
            <w:r w:rsidR="00172704" w:rsidRPr="00172704">
              <w:rPr>
                <w:rStyle w:val="2TimesNewRoman10pt"/>
                <w:rFonts w:eastAsia="Georgia"/>
              </w:rPr>
              <w:t>муниципальной площадки</w:t>
            </w:r>
            <w:r w:rsidR="00766B6F" w:rsidRPr="00172704">
              <w:rPr>
                <w:rStyle w:val="2TimesNewRoman10pt"/>
                <w:rFonts w:eastAsia="Georgia"/>
              </w:rPr>
              <w:t xml:space="preserve">, а в дальнейшем и </w:t>
            </w:r>
            <w:r w:rsidR="00172704" w:rsidRPr="00172704">
              <w:rPr>
                <w:rStyle w:val="2TimesNewRoman10pt"/>
                <w:rFonts w:eastAsia="Georgia"/>
              </w:rPr>
              <w:t xml:space="preserve"> межзональной</w:t>
            </w:r>
          </w:p>
        </w:tc>
      </w:tr>
      <w:tr w:rsidR="0001124D" w:rsidRPr="0001124D" w:rsidTr="00DF713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Предложения по распространению и внедрению инновационного продукта в практику образовательных организаций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172704" w:rsidRDefault="0001124D" w:rsidP="0017270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 w:rsidRPr="00172704">
              <w:rPr>
                <w:rStyle w:val="2TimesNewRoman10pt"/>
                <w:rFonts w:eastAsia="Georgia"/>
              </w:rPr>
              <w:t xml:space="preserve">Полученные в ходе экспериментальной работы результаты, их динамика, система критериев оценки, наработки рекомендательного характера могут быть использованы в практической деятельности </w:t>
            </w:r>
            <w:r w:rsidR="00172704" w:rsidRPr="00172704">
              <w:rPr>
                <w:rStyle w:val="2TimesNewRoman10pt"/>
                <w:rFonts w:eastAsia="Georgia"/>
              </w:rPr>
              <w:t>школ</w:t>
            </w:r>
            <w:r w:rsidRPr="00172704">
              <w:rPr>
                <w:rStyle w:val="2TimesNewRoman10pt"/>
                <w:rFonts w:eastAsia="Georgia"/>
              </w:rPr>
              <w:t>.</w:t>
            </w:r>
          </w:p>
        </w:tc>
      </w:tr>
      <w:tr w:rsidR="0001124D" w:rsidRPr="0001124D" w:rsidTr="00E8371A">
        <w:trPr>
          <w:trHeight w:hRule="exact" w:val="1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A495E" w:rsidRDefault="0001124D" w:rsidP="009C562B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4D" w:rsidRPr="0001124D" w:rsidTr="00DF7138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Статус инновационной площадки (при наличии) (да/нет, 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A495E" w:rsidRDefault="00E0492E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124D" w:rsidRPr="0001124D" w:rsidTr="00DF7138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Ресурсное обеспечение инновации: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Default="0001124D" w:rsidP="00E0492E">
            <w:pPr>
              <w:spacing w:after="0" w:line="240" w:lineRule="auto"/>
              <w:ind w:left="132" w:right="132"/>
              <w:jc w:val="both"/>
              <w:rPr>
                <w:sz w:val="10"/>
                <w:szCs w:val="10"/>
              </w:rPr>
            </w:pPr>
          </w:p>
        </w:tc>
      </w:tr>
      <w:tr w:rsidR="0001124D" w:rsidRPr="0001124D" w:rsidTr="0019750A">
        <w:trPr>
          <w:trHeight w:hRule="exact" w:val="11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Материальное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012F10" w:rsidRDefault="008D53D9" w:rsidP="00012F10">
            <w:pPr>
              <w:pStyle w:val="a7"/>
              <w:spacing w:line="240" w:lineRule="auto"/>
              <w:ind w:left="33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Style w:val="2TimesNewRoman10pt"/>
                <w:rFonts w:eastAsia="Georgia"/>
              </w:rPr>
              <w:t xml:space="preserve">          </w:t>
            </w:r>
            <w:r w:rsidR="00FA4568" w:rsidRPr="008D53D9">
              <w:rPr>
                <w:rStyle w:val="2TimesNewRoman10pt"/>
                <w:rFonts w:eastAsia="Georgia"/>
              </w:rPr>
              <w:t xml:space="preserve"> </w:t>
            </w:r>
            <w:r w:rsidR="0001124D" w:rsidRPr="008D53D9">
              <w:rPr>
                <w:rStyle w:val="2TimesNewRoman10pt"/>
                <w:rFonts w:eastAsia="Georgia"/>
              </w:rPr>
              <w:t xml:space="preserve">Для реализации данного проекта в </w:t>
            </w:r>
            <w:r w:rsidR="00C56CBB" w:rsidRPr="008D53D9">
              <w:rPr>
                <w:rStyle w:val="2TimesNewRoman10pt"/>
                <w:rFonts w:eastAsia="Georgia"/>
              </w:rPr>
              <w:t xml:space="preserve">школе </w:t>
            </w:r>
            <w:r w:rsidR="0001124D" w:rsidRPr="008D53D9">
              <w:rPr>
                <w:rStyle w:val="2TimesNewRoman10pt"/>
                <w:rFonts w:eastAsia="Georgia"/>
              </w:rPr>
              <w:t xml:space="preserve"> имеются необходимые ресурсы: ка</w:t>
            </w:r>
            <w:r w:rsidR="00012F10">
              <w:rPr>
                <w:rStyle w:val="2TimesNewRoman10pt"/>
                <w:rFonts w:eastAsia="Georgia"/>
              </w:rPr>
              <w:t>бинеты информатики,</w:t>
            </w:r>
            <w:r w:rsidR="0001124D" w:rsidRPr="008D53D9">
              <w:rPr>
                <w:rStyle w:val="2TimesNewRoman10pt"/>
                <w:rFonts w:eastAsia="Georgia"/>
              </w:rPr>
              <w:t xml:space="preserve"> </w:t>
            </w:r>
            <w:r w:rsidRPr="008D53D9">
              <w:rPr>
                <w:rStyle w:val="2TimesNewRoman10pt"/>
                <w:rFonts w:eastAsia="Georgia"/>
              </w:rPr>
              <w:t>технологии</w:t>
            </w:r>
            <w:r w:rsidR="0001124D" w:rsidRPr="008D53D9">
              <w:rPr>
                <w:rStyle w:val="2TimesNewRoman10pt"/>
                <w:rFonts w:eastAsia="Georgia"/>
              </w:rPr>
              <w:t xml:space="preserve">, </w:t>
            </w:r>
            <w:r w:rsidR="00012F10">
              <w:rPr>
                <w:rStyle w:val="2TimesNewRoman10pt"/>
                <w:rFonts w:eastAsia="Georgia"/>
              </w:rPr>
              <w:t xml:space="preserve">ОБЖ,  </w:t>
            </w:r>
            <w:r w:rsidR="00012F10" w:rsidRPr="00012F10">
              <w:rPr>
                <w:sz w:val="20"/>
                <w:szCs w:val="20"/>
              </w:rPr>
              <w:t xml:space="preserve">шахматная гостиная и </w:t>
            </w:r>
            <w:proofErr w:type="spellStart"/>
            <w:r w:rsidR="00012F10" w:rsidRPr="00012F10">
              <w:rPr>
                <w:sz w:val="20"/>
                <w:szCs w:val="20"/>
              </w:rPr>
              <w:t>медиазона</w:t>
            </w:r>
            <w:proofErr w:type="spellEnd"/>
            <w:r w:rsidR="00012F10" w:rsidRPr="00012F10">
              <w:rPr>
                <w:sz w:val="20"/>
                <w:szCs w:val="20"/>
              </w:rPr>
              <w:t>.</w:t>
            </w:r>
            <w:r w:rsidR="00012F10" w:rsidRPr="00894F41">
              <w:rPr>
                <w:b/>
                <w:sz w:val="26"/>
                <w:szCs w:val="26"/>
              </w:rPr>
              <w:t xml:space="preserve"> </w:t>
            </w:r>
            <w:r w:rsidR="00012F10" w:rsidRPr="00012F10">
              <w:rPr>
                <w:sz w:val="20"/>
                <w:szCs w:val="20"/>
              </w:rPr>
              <w:t>Цифровое оборудование</w:t>
            </w:r>
            <w:r w:rsidR="009C562B">
              <w:rPr>
                <w:rStyle w:val="2TimesNewRoman10pt"/>
                <w:rFonts w:eastAsia="Georgia"/>
              </w:rPr>
              <w:t>.</w:t>
            </w:r>
            <w:r w:rsidRPr="008D53D9">
              <w:rPr>
                <w:rStyle w:val="2TimesNewRoman10pt"/>
                <w:rFonts w:eastAsia="Georgia"/>
              </w:rPr>
              <w:t xml:space="preserve"> </w:t>
            </w:r>
            <w:r w:rsidR="00012F10" w:rsidRPr="00894F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12F10" w:rsidRPr="00012F10">
              <w:rPr>
                <w:sz w:val="20"/>
                <w:szCs w:val="20"/>
              </w:rPr>
              <w:t>Аудитивное</w:t>
            </w:r>
            <w:proofErr w:type="spellEnd"/>
            <w:r w:rsidR="00012F10" w:rsidRPr="00012F10">
              <w:rPr>
                <w:sz w:val="20"/>
                <w:szCs w:val="20"/>
              </w:rPr>
              <w:t xml:space="preserve"> оборудование</w:t>
            </w:r>
            <w:r w:rsidR="00012F10" w:rsidRPr="00012F10">
              <w:rPr>
                <w:rStyle w:val="2TimesNewRoman10pt"/>
                <w:rFonts w:eastAsia="Georgia"/>
              </w:rPr>
              <w:t xml:space="preserve">. </w:t>
            </w:r>
            <w:r w:rsidR="00012F10" w:rsidRPr="00012F10">
              <w:rPr>
                <w:sz w:val="20"/>
                <w:szCs w:val="20"/>
              </w:rPr>
              <w:t xml:space="preserve"> Оборудование для ша</w:t>
            </w:r>
            <w:r w:rsidR="009C562B">
              <w:rPr>
                <w:sz w:val="20"/>
                <w:szCs w:val="20"/>
              </w:rPr>
              <w:t xml:space="preserve">хматной зоны. Оборудование для </w:t>
            </w:r>
            <w:proofErr w:type="spellStart"/>
            <w:r w:rsidR="009C562B">
              <w:rPr>
                <w:sz w:val="20"/>
                <w:szCs w:val="20"/>
              </w:rPr>
              <w:t>м</w:t>
            </w:r>
            <w:r w:rsidR="00012F10" w:rsidRPr="00012F10">
              <w:rPr>
                <w:sz w:val="20"/>
                <w:szCs w:val="20"/>
              </w:rPr>
              <w:t>едиазоны</w:t>
            </w:r>
            <w:proofErr w:type="spellEnd"/>
            <w:r w:rsidR="00012F10" w:rsidRPr="00012F10">
              <w:rPr>
                <w:sz w:val="20"/>
                <w:szCs w:val="20"/>
              </w:rPr>
              <w:t xml:space="preserve">.  </w:t>
            </w:r>
            <w:r w:rsidR="00012F10" w:rsidRPr="00012F10">
              <w:rPr>
                <w:rFonts w:eastAsiaTheme="minorHAnsi"/>
                <w:sz w:val="20"/>
                <w:szCs w:val="20"/>
              </w:rPr>
              <w:t xml:space="preserve"> Оборудование для изучения основ безопасности</w:t>
            </w:r>
            <w:r w:rsidR="00012F10" w:rsidRPr="00012F10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="00012F10" w:rsidRPr="00012F10">
              <w:rPr>
                <w:rFonts w:eastAsiaTheme="minorHAnsi"/>
                <w:sz w:val="20"/>
                <w:szCs w:val="20"/>
              </w:rPr>
              <w:t>жизнедеятельности и оказания первой помощи</w:t>
            </w:r>
            <w:r w:rsidR="00012F10">
              <w:rPr>
                <w:rFonts w:eastAsiaTheme="minorHAnsi"/>
                <w:sz w:val="20"/>
                <w:szCs w:val="20"/>
              </w:rPr>
              <w:t>.</w:t>
            </w:r>
            <w:r w:rsidR="00012F10" w:rsidRPr="0079639E">
              <w:t xml:space="preserve"> </w:t>
            </w:r>
            <w:r w:rsidR="0001124D" w:rsidRPr="008D53D9">
              <w:rPr>
                <w:rStyle w:val="2TimesNewRoman10pt"/>
                <w:rFonts w:eastAsia="Georgia"/>
              </w:rPr>
              <w:t>Имеется в наличии доступ к информационным ресурсам: сайт, электронная почта</w:t>
            </w:r>
            <w:r w:rsidR="0001124D" w:rsidRPr="00012F10">
              <w:rPr>
                <w:rStyle w:val="2TimesNewRoman10pt"/>
                <w:rFonts w:eastAsia="Georgia"/>
              </w:rPr>
              <w:t>.</w:t>
            </w:r>
          </w:p>
        </w:tc>
      </w:tr>
      <w:tr w:rsidR="0001124D" w:rsidRPr="0001124D" w:rsidTr="009C562B">
        <w:trPr>
          <w:trHeight w:hRule="exact" w:val="1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Интеллектуальное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8D53D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D53D9">
              <w:rPr>
                <w:rStyle w:val="2TimesNewRoman10pt"/>
                <w:rFonts w:eastAsia="Georgia"/>
              </w:rPr>
              <w:t xml:space="preserve">             Для внедрения инновационной программы </w:t>
            </w:r>
            <w:r w:rsidR="008D53D9" w:rsidRPr="008D53D9">
              <w:rPr>
                <w:rStyle w:val="2TimesNewRoman10pt"/>
                <w:rFonts w:eastAsia="Georgia"/>
              </w:rPr>
              <w:t xml:space="preserve">МОБУСОШ № 7 им. С.Ф. Борякова </w:t>
            </w:r>
            <w:r w:rsidRPr="008D53D9">
              <w:rPr>
                <w:rStyle w:val="2TimesNewRoman10pt"/>
                <w:rFonts w:eastAsia="Georgia"/>
              </w:rPr>
              <w:t xml:space="preserve"> </w:t>
            </w:r>
            <w:r w:rsidR="009C562B">
              <w:rPr>
                <w:rStyle w:val="2TimesNewRoman10pt"/>
                <w:rFonts w:eastAsia="Georgia"/>
              </w:rPr>
              <w:t xml:space="preserve">х. Кирова </w:t>
            </w:r>
            <w:r w:rsidRPr="008D53D9">
              <w:rPr>
                <w:rStyle w:val="2TimesNewRoman10pt"/>
                <w:rFonts w:eastAsia="Georgia"/>
              </w:rPr>
              <w:t>располагает соответствующим кадровым потенциалом: педагогических работников</w:t>
            </w:r>
            <w:r w:rsidR="009C562B">
              <w:rPr>
                <w:rStyle w:val="2TimesNewRoman10pt"/>
                <w:rFonts w:eastAsia="Georgia"/>
              </w:rPr>
              <w:t xml:space="preserve"> </w:t>
            </w:r>
            <w:r w:rsidRPr="008D53D9">
              <w:rPr>
                <w:rStyle w:val="2TimesNewRoman10pt"/>
                <w:rFonts w:eastAsia="Georgia"/>
              </w:rPr>
              <w:t>-</w:t>
            </w:r>
            <w:r w:rsidR="009C562B">
              <w:rPr>
                <w:rStyle w:val="2TimesNewRoman10pt"/>
                <w:rFonts w:eastAsia="Georgia"/>
              </w:rPr>
              <w:t xml:space="preserve"> 19</w:t>
            </w:r>
            <w:r w:rsidRPr="008D53D9">
              <w:rPr>
                <w:rStyle w:val="2TimesNewRoman10pt"/>
                <w:rFonts w:eastAsia="Georgia"/>
              </w:rPr>
              <w:t xml:space="preserve">,  </w:t>
            </w:r>
            <w:r w:rsidR="009C562B">
              <w:rPr>
                <w:rStyle w:val="2TimesNewRoman10pt"/>
                <w:rFonts w:eastAsia="Georgia"/>
              </w:rPr>
              <w:t>74</w:t>
            </w:r>
            <w:r w:rsidR="009F0C6C">
              <w:rPr>
                <w:rStyle w:val="2TimesNewRoman10pt"/>
                <w:rFonts w:eastAsia="Georgia"/>
              </w:rPr>
              <w:t xml:space="preserve"> </w:t>
            </w:r>
            <w:r w:rsidRPr="008D53D9">
              <w:rPr>
                <w:rStyle w:val="2TimesNewRoman10pt"/>
                <w:rFonts w:eastAsia="Georgia"/>
              </w:rPr>
              <w:t>% педагогических работников имеют I и высшую квалификационную категорию.</w:t>
            </w:r>
          </w:p>
          <w:p w:rsidR="0001124D" w:rsidRPr="009F0C6C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        В </w:t>
            </w:r>
            <w:r w:rsidR="007B305D"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школе 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методически грамотные, эрудированные  учителя, </w:t>
            </w:r>
            <w:r w:rsidR="007B305D" w:rsidRPr="009F0C6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9F0C6C" w:rsidRPr="009F0C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05D"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образования, 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>педагог – психолог,</w:t>
            </w:r>
            <w:r w:rsidR="007B305D"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>в том числе  муниципальны</w:t>
            </w:r>
            <w:r w:rsidR="007B305D"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9F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0C6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="009F0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и призёры различных профессиональных конкурсов</w:t>
            </w:r>
            <w:r w:rsidR="007B305D" w:rsidRPr="009F0C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124D" w:rsidRPr="009F0C6C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F0C6C">
              <w:rPr>
                <w:rFonts w:ascii="Times New Roman" w:hAnsi="Times New Roman" w:cs="Times New Roman"/>
                <w:sz w:val="20"/>
                <w:szCs w:val="20"/>
              </w:rPr>
              <w:t xml:space="preserve">В коллективе работает 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>«Лучший  учитель Российской Федерации»</w:t>
            </w:r>
            <w:r w:rsidR="00803613" w:rsidRPr="009F0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C6C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Кубани»</w:t>
            </w:r>
            <w:r w:rsidRPr="009F0C6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9F0C6C">
              <w:rPr>
                <w:rFonts w:ascii="Times New Roman" w:hAnsi="Times New Roman" w:cs="Times New Roman"/>
                <w:sz w:val="20"/>
                <w:szCs w:val="20"/>
              </w:rPr>
              <w:t xml:space="preserve">трое награждены Почетным грамотами Министерства просвещения Российской Федерации и Министерством образования и науки Российской Федерации </w:t>
            </w:r>
          </w:p>
          <w:p w:rsidR="0001124D" w:rsidRPr="008907D4" w:rsidRDefault="009C562B" w:rsidP="009C562B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2TimesNewRoman10pt"/>
                <w:rFonts w:eastAsia="Georgia"/>
              </w:rPr>
              <w:t xml:space="preserve"> </w:t>
            </w:r>
          </w:p>
        </w:tc>
      </w:tr>
      <w:tr w:rsidR="0001124D" w:rsidRPr="0001124D" w:rsidTr="00E0492E">
        <w:trPr>
          <w:trHeight w:hRule="exact" w:val="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TimesNewRoman10pt"/>
                <w:rFonts w:eastAsia="Georgia"/>
              </w:rPr>
              <w:t>16.3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TimesNewRoman10pt"/>
                <w:rFonts w:eastAsia="Georgia"/>
              </w:rPr>
              <w:t>Временное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Default="0001124D" w:rsidP="008907D4">
            <w:pPr>
              <w:pStyle w:val="20"/>
              <w:shd w:val="clear" w:color="auto" w:fill="auto"/>
              <w:spacing w:after="0" w:line="240" w:lineRule="auto"/>
              <w:ind w:left="132" w:right="132"/>
            </w:pPr>
            <w:r>
              <w:rPr>
                <w:rStyle w:val="2TimesNewRoman10pt"/>
                <w:rFonts w:eastAsia="Georgia"/>
              </w:rPr>
              <w:t>20</w:t>
            </w:r>
            <w:r w:rsidR="008907D4">
              <w:rPr>
                <w:rStyle w:val="2TimesNewRoman10pt"/>
                <w:rFonts w:eastAsia="Georgia"/>
              </w:rPr>
              <w:t>21</w:t>
            </w:r>
            <w:r>
              <w:rPr>
                <w:rStyle w:val="2TimesNewRoman10pt"/>
                <w:rFonts w:eastAsia="Georgia"/>
              </w:rPr>
              <w:t>-202</w:t>
            </w:r>
            <w:r w:rsidR="008907D4">
              <w:rPr>
                <w:rStyle w:val="2TimesNewRoman10pt"/>
                <w:rFonts w:eastAsia="Georgia"/>
              </w:rPr>
              <w:t>2</w:t>
            </w:r>
            <w:r>
              <w:rPr>
                <w:rStyle w:val="2TimesNewRoman10pt"/>
                <w:rFonts w:eastAsia="Georgia"/>
              </w:rPr>
              <w:t xml:space="preserve"> .годы</w:t>
            </w:r>
          </w:p>
        </w:tc>
      </w:tr>
    </w:tbl>
    <w:p w:rsidR="0001124D" w:rsidRPr="0001124D" w:rsidRDefault="0001124D" w:rsidP="0001124D"/>
    <w:p w:rsidR="008173BE" w:rsidRPr="008173BE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Представляя материалы на конкурс, гарантируем, что авторы инновационного продукта:</w:t>
      </w:r>
    </w:p>
    <w:p w:rsidR="008173BE" w:rsidRPr="008173BE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согласны с условиями участия в данном Форуме;</w:t>
      </w:r>
    </w:p>
    <w:p w:rsidR="008173BE" w:rsidRPr="008173BE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не претендуют на конфиденциальность представленных в заявке материалов и допускают редакторскую правку перед публикацией</w:t>
      </w:r>
    </w:p>
    <w:p w:rsidR="008173BE" w:rsidRPr="008173BE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материалов;</w:t>
      </w:r>
    </w:p>
    <w:p w:rsidR="008173BE" w:rsidRPr="008173BE" w:rsidRDefault="008173BE" w:rsidP="008173BE">
      <w:pPr>
        <w:widowControl w:val="0"/>
        <w:numPr>
          <w:ilvl w:val="0"/>
          <w:numId w:val="4"/>
        </w:numPr>
        <w:tabs>
          <w:tab w:val="left" w:pos="597"/>
        </w:tabs>
        <w:spacing w:after="0" w:line="240" w:lineRule="auto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принимают на себя обязательства, что представленная в заявке информация не нарушает прав интеллектуальной собственности третья лиц.</w:t>
      </w: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 w:rsidRPr="008173B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 xml:space="preserve">Директор </w:t>
      </w:r>
      <w:r w:rsidR="008907D4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 xml:space="preserve">МОБУСОШ </w:t>
      </w:r>
      <w:r w:rsidR="008907D4" w:rsidRPr="009D508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 w:rsidR="009D508E" w:rsidRPr="009D508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7</w:t>
      </w:r>
      <w:r w:rsidR="009D508E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 xml:space="preserve"> </w:t>
      </w:r>
      <w:r w:rsidR="008907D4"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им. С.Ф. Борякова х. Кирова                                                                                                   М.Д. Лазарева</w:t>
      </w: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</w:p>
    <w:p w:rsidR="008173BE" w:rsidRPr="008173BE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</w:pP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>М.П.</w:t>
      </w:r>
    </w:p>
    <w:p w:rsidR="0001124D" w:rsidRPr="0001124D" w:rsidRDefault="008173BE" w:rsidP="00E0492E">
      <w:pPr>
        <w:widowControl w:val="0"/>
        <w:tabs>
          <w:tab w:val="left" w:pos="597"/>
        </w:tabs>
        <w:spacing w:after="0" w:line="240" w:lineRule="auto"/>
        <w:ind w:left="340"/>
      </w:pP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</w:t>
      </w:r>
      <w:r w:rsidR="009D508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10 сентября</w:t>
      </w:r>
      <w:bookmarkStart w:id="0" w:name="_GoBack"/>
      <w:bookmarkEnd w:id="0"/>
      <w:r w:rsid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20</w:t>
      </w:r>
      <w:r w:rsidR="009C562B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21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год</w:t>
      </w:r>
    </w:p>
    <w:sectPr w:rsidR="0001124D" w:rsidRPr="0001124D" w:rsidSect="00E0492E">
      <w:pgSz w:w="16840" w:h="11900" w:orient="landscape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4D" w:rsidRDefault="00275F4D" w:rsidP="0001124D">
      <w:pPr>
        <w:spacing w:after="0" w:line="240" w:lineRule="auto"/>
      </w:pPr>
      <w:r>
        <w:separator/>
      </w:r>
    </w:p>
  </w:endnote>
  <w:endnote w:type="continuationSeparator" w:id="0">
    <w:p w:rsidR="00275F4D" w:rsidRDefault="00275F4D" w:rsidP="000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4D" w:rsidRDefault="00275F4D" w:rsidP="0001124D">
      <w:pPr>
        <w:spacing w:after="0" w:line="240" w:lineRule="auto"/>
      </w:pPr>
      <w:r>
        <w:separator/>
      </w:r>
    </w:p>
  </w:footnote>
  <w:footnote w:type="continuationSeparator" w:id="0">
    <w:p w:rsidR="00275F4D" w:rsidRDefault="00275F4D" w:rsidP="0001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EB8"/>
    <w:multiLevelType w:val="multilevel"/>
    <w:tmpl w:val="3CA8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E173BC"/>
    <w:multiLevelType w:val="multilevel"/>
    <w:tmpl w:val="6E0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780F"/>
    <w:multiLevelType w:val="multilevel"/>
    <w:tmpl w:val="4DAC57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56FAC"/>
    <w:multiLevelType w:val="multilevel"/>
    <w:tmpl w:val="C14AC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D4"/>
    <w:rsid w:val="0001124D"/>
    <w:rsid w:val="00012F10"/>
    <w:rsid w:val="00067FD4"/>
    <w:rsid w:val="0009020C"/>
    <w:rsid w:val="000E4F30"/>
    <w:rsid w:val="000F306F"/>
    <w:rsid w:val="000F68D7"/>
    <w:rsid w:val="00172704"/>
    <w:rsid w:val="0018722C"/>
    <w:rsid w:val="0019750A"/>
    <w:rsid w:val="0023569D"/>
    <w:rsid w:val="0025101B"/>
    <w:rsid w:val="00275F4D"/>
    <w:rsid w:val="00284041"/>
    <w:rsid w:val="00291C80"/>
    <w:rsid w:val="003D5947"/>
    <w:rsid w:val="003D73E7"/>
    <w:rsid w:val="00400637"/>
    <w:rsid w:val="00422656"/>
    <w:rsid w:val="00481AA6"/>
    <w:rsid w:val="0052279A"/>
    <w:rsid w:val="00535A65"/>
    <w:rsid w:val="00536F8F"/>
    <w:rsid w:val="00541D64"/>
    <w:rsid w:val="005473E7"/>
    <w:rsid w:val="005530A3"/>
    <w:rsid w:val="005903D9"/>
    <w:rsid w:val="005B0D75"/>
    <w:rsid w:val="005B5E9F"/>
    <w:rsid w:val="005B70C8"/>
    <w:rsid w:val="006018AC"/>
    <w:rsid w:val="00626B69"/>
    <w:rsid w:val="00643294"/>
    <w:rsid w:val="00650503"/>
    <w:rsid w:val="00653EDB"/>
    <w:rsid w:val="006845C0"/>
    <w:rsid w:val="006D3AD7"/>
    <w:rsid w:val="00710FE2"/>
    <w:rsid w:val="00766B6F"/>
    <w:rsid w:val="007B305D"/>
    <w:rsid w:val="00803613"/>
    <w:rsid w:val="008173BE"/>
    <w:rsid w:val="008907D4"/>
    <w:rsid w:val="008B688D"/>
    <w:rsid w:val="008D51CC"/>
    <w:rsid w:val="008D53D9"/>
    <w:rsid w:val="008F74F4"/>
    <w:rsid w:val="009061AF"/>
    <w:rsid w:val="00917031"/>
    <w:rsid w:val="0092461C"/>
    <w:rsid w:val="00937BC3"/>
    <w:rsid w:val="00990921"/>
    <w:rsid w:val="00996129"/>
    <w:rsid w:val="009C562B"/>
    <w:rsid w:val="009D508E"/>
    <w:rsid w:val="009F0C6C"/>
    <w:rsid w:val="00A64FEE"/>
    <w:rsid w:val="00A73BC7"/>
    <w:rsid w:val="00A84A43"/>
    <w:rsid w:val="00AA7F89"/>
    <w:rsid w:val="00AF6E3B"/>
    <w:rsid w:val="00B836F1"/>
    <w:rsid w:val="00B90032"/>
    <w:rsid w:val="00C062E1"/>
    <w:rsid w:val="00C56CBB"/>
    <w:rsid w:val="00C735CF"/>
    <w:rsid w:val="00CA28C3"/>
    <w:rsid w:val="00CA50DF"/>
    <w:rsid w:val="00DE49B9"/>
    <w:rsid w:val="00DF7138"/>
    <w:rsid w:val="00E0492E"/>
    <w:rsid w:val="00E41B71"/>
    <w:rsid w:val="00E505DD"/>
    <w:rsid w:val="00E53DD0"/>
    <w:rsid w:val="00E8371A"/>
    <w:rsid w:val="00EC1BE6"/>
    <w:rsid w:val="00FA4568"/>
    <w:rsid w:val="00FE10D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FB09-2A52-4730-9082-8D04EDA4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МОБУСОШ 17</cp:lastModifiedBy>
  <cp:revision>22</cp:revision>
  <dcterms:created xsi:type="dcterms:W3CDTF">2018-06-23T12:28:00Z</dcterms:created>
  <dcterms:modified xsi:type="dcterms:W3CDTF">2021-09-20T08:18:00Z</dcterms:modified>
</cp:coreProperties>
</file>